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7.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3D9418" w14:textId="77777777" w:rsidR="00C510C7" w:rsidRPr="004D766D" w:rsidRDefault="00C510C7" w:rsidP="00C510C7">
      <w:pPr>
        <w:jc w:val="center"/>
        <w:rPr>
          <w:lang w:val="lt-LT"/>
        </w:rPr>
      </w:pPr>
      <w:r>
        <w:rPr>
          <w:lang w:val="en-US"/>
        </w:rPr>
        <w:drawing>
          <wp:inline distT="0" distB="0" distL="0" distR="0" wp14:anchorId="7F8601E7" wp14:editId="53040948">
            <wp:extent cx="548640" cy="592455"/>
            <wp:effectExtent l="0" t="0" r="3810" b="0"/>
            <wp:docPr id="107" name="Paveikslėlis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592455"/>
                    </a:xfrm>
                    <a:prstGeom prst="rect">
                      <a:avLst/>
                    </a:prstGeom>
                    <a:noFill/>
                    <a:ln>
                      <a:noFill/>
                    </a:ln>
                  </pic:spPr>
                </pic:pic>
              </a:graphicData>
            </a:graphic>
          </wp:inline>
        </w:drawing>
      </w:r>
    </w:p>
    <w:p w14:paraId="0B673357" w14:textId="77777777" w:rsidR="00C510C7" w:rsidRPr="000240A2" w:rsidRDefault="00C510C7" w:rsidP="00C510C7">
      <w:pPr>
        <w:jc w:val="center"/>
        <w:rPr>
          <w:lang w:val="lt-LT"/>
        </w:rPr>
      </w:pPr>
    </w:p>
    <w:p w14:paraId="1129432F" w14:textId="77777777" w:rsidR="00C510C7" w:rsidRPr="004D766D" w:rsidRDefault="00C510C7" w:rsidP="00C510C7">
      <w:pPr>
        <w:jc w:val="center"/>
        <w:rPr>
          <w:b/>
          <w:caps/>
          <w:lang w:val="lt-LT"/>
        </w:rPr>
      </w:pPr>
      <w:r w:rsidRPr="004D766D">
        <w:rPr>
          <w:b/>
          <w:caps/>
          <w:lang w:val="lt-LT"/>
        </w:rPr>
        <w:t xml:space="preserve">Visagino savivaldybės </w:t>
      </w:r>
      <w:r>
        <w:rPr>
          <w:b/>
          <w:caps/>
          <w:lang w:val="lt-LT"/>
        </w:rPr>
        <w:t>taryba</w:t>
      </w:r>
    </w:p>
    <w:p w14:paraId="77032CDA" w14:textId="77777777" w:rsidR="00C510C7" w:rsidRPr="004D766D" w:rsidRDefault="00C510C7" w:rsidP="00C510C7">
      <w:pPr>
        <w:jc w:val="center"/>
        <w:rPr>
          <w:caps/>
          <w:lang w:val="lt-LT"/>
        </w:rPr>
      </w:pPr>
    </w:p>
    <w:p w14:paraId="4FDC8BAC" w14:textId="77777777" w:rsidR="00C510C7" w:rsidRPr="004D766D" w:rsidRDefault="00C510C7" w:rsidP="00C510C7">
      <w:pPr>
        <w:jc w:val="center"/>
        <w:rPr>
          <w:b/>
          <w:caps/>
          <w:lang w:val="lt-LT"/>
        </w:rPr>
      </w:pPr>
      <w:r>
        <w:rPr>
          <w:b/>
          <w:caps/>
          <w:lang w:val="lt-LT"/>
        </w:rPr>
        <w:t>sprendimas</w:t>
      </w:r>
    </w:p>
    <w:p w14:paraId="5AE735A7" w14:textId="77777777" w:rsidR="00C510C7" w:rsidRDefault="00C510C7" w:rsidP="00C510C7">
      <w:pPr>
        <w:jc w:val="center"/>
        <w:rPr>
          <w:b/>
          <w:bCs/>
          <w:lang w:val="lt-LT"/>
        </w:rPr>
      </w:pPr>
      <w:r w:rsidRPr="002E4D87">
        <w:rPr>
          <w:b/>
          <w:caps/>
          <w:lang w:val="lt-LT"/>
        </w:rPr>
        <w:t xml:space="preserve">Dėl </w:t>
      </w:r>
      <w:r>
        <w:rPr>
          <w:b/>
          <w:lang w:val="lt-LT"/>
        </w:rPr>
        <w:t>PRITARIMO VISAGINO SOCIALINIŲ PASLAUGŲ CENTRO 2020 METŲ VEIKLOS ATASKAITAI</w:t>
      </w:r>
    </w:p>
    <w:p w14:paraId="73021E48" w14:textId="77777777" w:rsidR="00C510C7" w:rsidRPr="009F29CA" w:rsidRDefault="00C510C7" w:rsidP="00C510C7">
      <w:pPr>
        <w:ind w:firstLine="851"/>
        <w:jc w:val="center"/>
        <w:rPr>
          <w:b/>
          <w:lang w:val="lt-LT"/>
        </w:rPr>
      </w:pPr>
    </w:p>
    <w:p w14:paraId="3350AF76" w14:textId="26B022F9" w:rsidR="00C510C7" w:rsidRPr="004D766D" w:rsidRDefault="00C510C7" w:rsidP="00C510C7">
      <w:pPr>
        <w:jc w:val="center"/>
        <w:rPr>
          <w:lang w:val="lt-LT"/>
        </w:rPr>
      </w:pPr>
      <w:r>
        <w:rPr>
          <w:lang w:val="lt-LT"/>
        </w:rPr>
        <w:t>2021</w:t>
      </w:r>
      <w:r w:rsidRPr="004D766D">
        <w:rPr>
          <w:lang w:val="lt-LT"/>
        </w:rPr>
        <w:t xml:space="preserve"> m. </w:t>
      </w:r>
      <w:r>
        <w:rPr>
          <w:lang w:val="lt-LT"/>
        </w:rPr>
        <w:t xml:space="preserve">balandžio </w:t>
      </w:r>
      <w:r>
        <w:rPr>
          <w:lang w:val="lt-LT"/>
        </w:rPr>
        <w:t xml:space="preserve">30 </w:t>
      </w:r>
      <w:r w:rsidRPr="004D766D">
        <w:rPr>
          <w:lang w:val="lt-LT"/>
        </w:rPr>
        <w:t xml:space="preserve">d. Nr. </w:t>
      </w:r>
      <w:r>
        <w:rPr>
          <w:lang w:val="lt-LT"/>
        </w:rPr>
        <w:t>TS</w:t>
      </w:r>
      <w:r>
        <w:rPr>
          <w:lang w:val="lt-LT"/>
        </w:rPr>
        <w:t>-99</w:t>
      </w:r>
    </w:p>
    <w:p w14:paraId="39680CB9" w14:textId="77777777" w:rsidR="00C510C7" w:rsidRPr="00BB3EF1" w:rsidRDefault="00C510C7" w:rsidP="00C510C7">
      <w:pPr>
        <w:jc w:val="center"/>
        <w:rPr>
          <w:lang w:val="lt-LT"/>
        </w:rPr>
      </w:pPr>
      <w:r w:rsidRPr="004D766D">
        <w:rPr>
          <w:lang w:val="lt-LT"/>
        </w:rPr>
        <w:t>Visaginas</w:t>
      </w:r>
    </w:p>
    <w:p w14:paraId="67BCDA4A" w14:textId="77777777" w:rsidR="00C510C7" w:rsidRDefault="00C510C7" w:rsidP="00C510C7">
      <w:pPr>
        <w:rPr>
          <w:lang w:val="lt-LT"/>
        </w:rPr>
      </w:pPr>
    </w:p>
    <w:p w14:paraId="530F34DB" w14:textId="77777777" w:rsidR="00C510C7" w:rsidRDefault="00C510C7" w:rsidP="00C510C7">
      <w:pPr>
        <w:rPr>
          <w:lang w:val="lt-LT"/>
        </w:rPr>
      </w:pPr>
    </w:p>
    <w:p w14:paraId="096B8596" w14:textId="77777777" w:rsidR="00C510C7" w:rsidRPr="004D766D" w:rsidRDefault="00C510C7" w:rsidP="00C510C7">
      <w:pPr>
        <w:rPr>
          <w:lang w:val="lt-LT"/>
        </w:rPr>
      </w:pPr>
    </w:p>
    <w:p w14:paraId="7CF07EAA" w14:textId="77777777" w:rsidR="00C510C7" w:rsidRPr="0009681D" w:rsidRDefault="00C510C7" w:rsidP="00C510C7">
      <w:pPr>
        <w:ind w:firstLine="1247"/>
        <w:jc w:val="both"/>
        <w:rPr>
          <w:lang w:val="lt-LT"/>
        </w:rPr>
      </w:pPr>
      <w:r>
        <w:rPr>
          <w:lang w:val="lt-LT"/>
        </w:rPr>
        <w:t xml:space="preserve">Visagino savivaldybės taryba, vadovaudamasi Lietuvos Respublikos vietos savivaldos įstatymo 16 straipsnio 2 dalies 19 punktu, atsižvelgdama į Visagino savivaldybės tarybos veiklos reglamento, patvirtinto Visagino savivaldybės tarybos 2019 m. rugpjūčio 29 d. sprendimu Nr. TS-190  ,,Dėl  Visagino  savivaldybės  tarybos  veiklos  reglamento  patvirtinimo“,  259  punktą,  </w:t>
      </w:r>
      <w:r w:rsidRPr="00B42558">
        <w:rPr>
          <w:spacing w:val="100"/>
          <w:lang w:val="lt-LT"/>
        </w:rPr>
        <w:t>nusprendži</w:t>
      </w:r>
      <w:r w:rsidRPr="00B42558">
        <w:rPr>
          <w:lang w:val="lt-LT"/>
        </w:rPr>
        <w:t>a:</w:t>
      </w:r>
    </w:p>
    <w:p w14:paraId="31384249" w14:textId="77777777" w:rsidR="00C510C7" w:rsidRDefault="00C510C7" w:rsidP="00C510C7">
      <w:pPr>
        <w:ind w:firstLine="1247"/>
        <w:jc w:val="both"/>
        <w:rPr>
          <w:lang w:val="lt-LT"/>
        </w:rPr>
      </w:pPr>
      <w:r>
        <w:rPr>
          <w:lang w:val="lt-LT"/>
        </w:rPr>
        <w:t>P</w:t>
      </w:r>
      <w:r w:rsidRPr="00D93864">
        <w:rPr>
          <w:lang w:val="lt-LT"/>
        </w:rPr>
        <w:t xml:space="preserve">ritarti Visagino </w:t>
      </w:r>
      <w:r>
        <w:rPr>
          <w:lang w:val="lt-LT"/>
        </w:rPr>
        <w:t>socialinių paslaugų centro 2020 metų veiklos ataskaitai (pridedama).</w:t>
      </w:r>
    </w:p>
    <w:p w14:paraId="5653AE2E" w14:textId="77777777" w:rsidR="00C510C7" w:rsidRDefault="00C510C7" w:rsidP="00C510C7">
      <w:pPr>
        <w:ind w:firstLine="1276"/>
        <w:jc w:val="both"/>
        <w:rPr>
          <w:color w:val="000000"/>
          <w:shd w:val="clear" w:color="auto" w:fill="FFFFFF"/>
          <w:lang w:val="lt-LT"/>
        </w:rPr>
      </w:pPr>
      <w:r>
        <w:rPr>
          <w:color w:val="000000"/>
          <w:shd w:val="clear" w:color="auto" w:fill="FFFFFF"/>
          <w:lang w:val="lt-LT"/>
        </w:rPr>
        <w:t xml:space="preserve">Šis sprendimas gali būti skundžiamas </w:t>
      </w:r>
      <w:r>
        <w:rPr>
          <w:color w:val="000000" w:themeColor="text1"/>
          <w:lang w:val="lt-LT"/>
        </w:rPr>
        <w:t xml:space="preserve">savo pasirinkimu </w:t>
      </w:r>
      <w:r>
        <w:rPr>
          <w:color w:val="000000"/>
          <w:shd w:val="clear" w:color="auto" w:fill="FFFFFF"/>
          <w:lang w:val="lt-LT"/>
        </w:rPr>
        <w:t>Visagino savivaldybės tarybai (Parko g. 14, 31140 Visaginas)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suinteresuotam asmeniui dienos.</w:t>
      </w:r>
    </w:p>
    <w:p w14:paraId="634DF55F" w14:textId="77777777" w:rsidR="00C510C7" w:rsidRDefault="00C510C7" w:rsidP="00C510C7">
      <w:pPr>
        <w:jc w:val="both"/>
        <w:rPr>
          <w:spacing w:val="80"/>
          <w:lang w:val="lt-LT"/>
        </w:rPr>
      </w:pPr>
    </w:p>
    <w:p w14:paraId="40CB3579" w14:textId="77777777" w:rsidR="00C510C7" w:rsidRDefault="00C510C7" w:rsidP="00C510C7">
      <w:pPr>
        <w:jc w:val="both"/>
        <w:rPr>
          <w:spacing w:val="80"/>
          <w:lang w:val="lt-LT"/>
        </w:rPr>
      </w:pPr>
    </w:p>
    <w:p w14:paraId="4ECF3561" w14:textId="77777777" w:rsidR="00C510C7" w:rsidRPr="004D766D" w:rsidRDefault="00C510C7" w:rsidP="00C510C7">
      <w:pPr>
        <w:jc w:val="both"/>
        <w:rPr>
          <w:lang w:val="lt-LT"/>
        </w:rPr>
      </w:pPr>
    </w:p>
    <w:tbl>
      <w:tblPr>
        <w:tblW w:w="9923" w:type="dxa"/>
        <w:tblInd w:w="-142" w:type="dxa"/>
        <w:tblBorders>
          <w:insideH w:val="single" w:sz="4" w:space="0" w:color="auto"/>
        </w:tblBorders>
        <w:tblLook w:val="01E0" w:firstRow="1" w:lastRow="1" w:firstColumn="1" w:lastColumn="1" w:noHBand="0" w:noVBand="0"/>
      </w:tblPr>
      <w:tblGrid>
        <w:gridCol w:w="4978"/>
        <w:gridCol w:w="4945"/>
      </w:tblGrid>
      <w:tr w:rsidR="00C510C7" w:rsidRPr="00C42534" w14:paraId="2D59C7A9" w14:textId="77777777" w:rsidTr="00FA0CAA">
        <w:tc>
          <w:tcPr>
            <w:tcW w:w="4978" w:type="dxa"/>
          </w:tcPr>
          <w:p w14:paraId="7E3F9C95" w14:textId="77777777" w:rsidR="00C510C7" w:rsidRPr="00C42534" w:rsidRDefault="00C510C7" w:rsidP="00FA0CAA">
            <w:pPr>
              <w:jc w:val="both"/>
              <w:rPr>
                <w:lang w:val="lt-LT"/>
              </w:rPr>
            </w:pPr>
            <w:r>
              <w:rPr>
                <w:lang w:val="lt-LT"/>
              </w:rPr>
              <w:t>Savivaldybės meras</w:t>
            </w:r>
          </w:p>
        </w:tc>
        <w:tc>
          <w:tcPr>
            <w:tcW w:w="4945" w:type="dxa"/>
          </w:tcPr>
          <w:p w14:paraId="6966F1DE" w14:textId="77777777" w:rsidR="00C510C7" w:rsidRPr="00C42534" w:rsidRDefault="00C510C7" w:rsidP="00FA0CAA">
            <w:pPr>
              <w:jc w:val="right"/>
              <w:rPr>
                <w:lang w:val="lt-LT"/>
              </w:rPr>
            </w:pPr>
            <w:proofErr w:type="spellStart"/>
            <w:r>
              <w:rPr>
                <w:lang w:val="lt-LT"/>
              </w:rPr>
              <w:t>Erlandas</w:t>
            </w:r>
            <w:proofErr w:type="spellEnd"/>
            <w:r>
              <w:rPr>
                <w:lang w:val="lt-LT"/>
              </w:rPr>
              <w:t xml:space="preserve"> </w:t>
            </w:r>
            <w:proofErr w:type="spellStart"/>
            <w:r>
              <w:rPr>
                <w:lang w:val="lt-LT"/>
              </w:rPr>
              <w:t>Galaguz</w:t>
            </w:r>
            <w:proofErr w:type="spellEnd"/>
          </w:p>
        </w:tc>
      </w:tr>
    </w:tbl>
    <w:p w14:paraId="684D7B74" w14:textId="6B6C7BEC" w:rsidR="00C510C7" w:rsidRDefault="00C510C7" w:rsidP="00C510C7">
      <w:pPr>
        <w:jc w:val="both"/>
        <w:rPr>
          <w:i/>
          <w:iCs/>
        </w:rPr>
      </w:pPr>
    </w:p>
    <w:p w14:paraId="3BDAFACE" w14:textId="77777777" w:rsidR="00C510C7" w:rsidRDefault="00C510C7">
      <w:pPr>
        <w:suppressAutoHyphens w:val="0"/>
        <w:rPr>
          <w:i/>
          <w:iCs/>
        </w:rPr>
      </w:pPr>
      <w:r>
        <w:rPr>
          <w:i/>
          <w:iCs/>
        </w:rPr>
        <w:br w:type="page"/>
      </w:r>
    </w:p>
    <w:p w14:paraId="4CFEF0E6" w14:textId="77777777" w:rsidR="00C510C7" w:rsidRPr="00E05060" w:rsidRDefault="00C510C7" w:rsidP="00C510C7">
      <w:pPr>
        <w:jc w:val="both"/>
        <w:rPr>
          <w:i/>
          <w:iCs/>
        </w:rPr>
      </w:pPr>
    </w:p>
    <w:p w14:paraId="0470B9C2" w14:textId="67E79E2E" w:rsidR="000D409C" w:rsidRPr="00872389" w:rsidRDefault="000D409C" w:rsidP="007E3BA0">
      <w:pPr>
        <w:shd w:val="clear" w:color="auto" w:fill="FFFFFF"/>
        <w:spacing w:after="40"/>
        <w:ind w:left="4680" w:hanging="2"/>
        <w:jc w:val="both"/>
        <w:rPr>
          <w:lang w:val="lt-LT"/>
        </w:rPr>
      </w:pPr>
      <w:r w:rsidRPr="00872389">
        <w:rPr>
          <w:bCs/>
          <w:color w:val="000000"/>
          <w:lang w:val="lt-LT"/>
        </w:rPr>
        <w:t>P</w:t>
      </w:r>
      <w:r w:rsidR="006B74CD">
        <w:rPr>
          <w:bCs/>
          <w:color w:val="000000"/>
          <w:lang w:val="lt-LT"/>
        </w:rPr>
        <w:t>RITARTA</w:t>
      </w:r>
    </w:p>
    <w:p w14:paraId="7392F81B" w14:textId="77777777" w:rsidR="000D409C" w:rsidRPr="00872389" w:rsidRDefault="000D409C" w:rsidP="007E3BA0">
      <w:pPr>
        <w:shd w:val="clear" w:color="auto" w:fill="FFFFFF"/>
        <w:spacing w:after="40"/>
        <w:ind w:left="4680" w:hanging="2"/>
        <w:jc w:val="both"/>
        <w:rPr>
          <w:lang w:val="lt-LT"/>
        </w:rPr>
      </w:pPr>
      <w:r w:rsidRPr="00872389">
        <w:rPr>
          <w:bCs/>
          <w:color w:val="000000"/>
          <w:lang w:val="lt-LT"/>
        </w:rPr>
        <w:t>Visagino savivaldybės tarybos</w:t>
      </w:r>
    </w:p>
    <w:p w14:paraId="68450799" w14:textId="1F95BC36" w:rsidR="000D409C" w:rsidRPr="00872389" w:rsidRDefault="000D409C" w:rsidP="007E3BA0">
      <w:pPr>
        <w:shd w:val="clear" w:color="auto" w:fill="FFFFFF"/>
        <w:spacing w:after="40"/>
        <w:ind w:left="4680"/>
        <w:jc w:val="both"/>
        <w:rPr>
          <w:lang w:val="lt-LT"/>
        </w:rPr>
      </w:pPr>
      <w:r w:rsidRPr="00872389">
        <w:rPr>
          <w:bCs/>
          <w:color w:val="000000"/>
          <w:lang w:val="lt-LT"/>
        </w:rPr>
        <w:t xml:space="preserve">2021 m. </w:t>
      </w:r>
      <w:r w:rsidR="0097589B">
        <w:rPr>
          <w:bCs/>
          <w:color w:val="000000"/>
          <w:lang w:val="lt-LT"/>
        </w:rPr>
        <w:t xml:space="preserve">balandžio </w:t>
      </w:r>
      <w:r w:rsidR="00C510C7">
        <w:rPr>
          <w:bCs/>
          <w:color w:val="000000"/>
          <w:lang w:val="lt-LT"/>
        </w:rPr>
        <w:t xml:space="preserve">30 </w:t>
      </w:r>
      <w:r w:rsidRPr="00872389">
        <w:rPr>
          <w:bCs/>
          <w:color w:val="000000"/>
          <w:lang w:val="lt-LT"/>
        </w:rPr>
        <w:t>d. sprendimu Nr. TS-</w:t>
      </w:r>
      <w:r w:rsidR="00C510C7">
        <w:rPr>
          <w:bCs/>
          <w:color w:val="000000"/>
          <w:lang w:val="lt-LT"/>
        </w:rPr>
        <w:t>99</w:t>
      </w:r>
    </w:p>
    <w:p w14:paraId="3A0E73FE" w14:textId="77777777" w:rsidR="000D409C" w:rsidRPr="00872389" w:rsidRDefault="000D409C" w:rsidP="007E3BA0">
      <w:pPr>
        <w:pStyle w:val="Betarp"/>
        <w:rPr>
          <w:rFonts w:ascii="Times New Roman" w:hAnsi="Times New Roman" w:cs="Times New Roman"/>
        </w:rPr>
      </w:pPr>
    </w:p>
    <w:p w14:paraId="57849C35" w14:textId="30C2A8FC" w:rsidR="000D409C" w:rsidRPr="00872389" w:rsidRDefault="000D409C" w:rsidP="007E3BA0">
      <w:pPr>
        <w:jc w:val="center"/>
        <w:rPr>
          <w:lang w:val="lt-LT"/>
        </w:rPr>
      </w:pPr>
      <w:r w:rsidRPr="00872389">
        <w:rPr>
          <w:b/>
          <w:color w:val="000000"/>
          <w:lang w:val="lt-LT"/>
        </w:rPr>
        <w:t>VISAGINO SOCIALINIŲ PASLAUGŲ CENTRO</w:t>
      </w:r>
    </w:p>
    <w:p w14:paraId="15697B4B" w14:textId="77777777" w:rsidR="000D409C" w:rsidRPr="00872389" w:rsidRDefault="000D409C" w:rsidP="007E3BA0">
      <w:pPr>
        <w:jc w:val="center"/>
        <w:rPr>
          <w:lang w:val="lt-LT"/>
        </w:rPr>
      </w:pPr>
      <w:r w:rsidRPr="00872389">
        <w:rPr>
          <w:b/>
          <w:color w:val="000000"/>
          <w:lang w:val="lt-LT"/>
        </w:rPr>
        <w:t>2020 METŲ VEIKLOS ATASKAITA</w:t>
      </w:r>
    </w:p>
    <w:p w14:paraId="74DEF098" w14:textId="77777777" w:rsidR="000D409C" w:rsidRPr="00872389" w:rsidRDefault="000D409C" w:rsidP="0097589B">
      <w:pPr>
        <w:shd w:val="clear" w:color="auto" w:fill="FFFFFF"/>
        <w:spacing w:after="40"/>
        <w:rPr>
          <w:b/>
          <w:bCs/>
          <w:color w:val="000000"/>
          <w:lang w:val="lt-LT"/>
        </w:rPr>
      </w:pPr>
    </w:p>
    <w:p w14:paraId="27C0DA6D" w14:textId="77777777" w:rsidR="000D409C" w:rsidRPr="00872389" w:rsidRDefault="000D409C" w:rsidP="007E3BA0">
      <w:pPr>
        <w:numPr>
          <w:ilvl w:val="0"/>
          <w:numId w:val="4"/>
        </w:numPr>
        <w:jc w:val="center"/>
        <w:rPr>
          <w:lang w:val="lt-LT"/>
        </w:rPr>
      </w:pPr>
      <w:r w:rsidRPr="00872389">
        <w:rPr>
          <w:b/>
          <w:color w:val="000000"/>
          <w:lang w:val="lt-LT"/>
        </w:rPr>
        <w:t>ĮSTAIGOS PRISTATYMAS</w:t>
      </w:r>
    </w:p>
    <w:p w14:paraId="2C884DF5" w14:textId="77777777" w:rsidR="000D409C" w:rsidRPr="00872389" w:rsidRDefault="000D409C" w:rsidP="007E3BA0">
      <w:pPr>
        <w:jc w:val="both"/>
        <w:rPr>
          <w:b/>
          <w:color w:val="000000"/>
          <w:lang w:val="lt-LT"/>
        </w:rPr>
      </w:pPr>
    </w:p>
    <w:p w14:paraId="042378FD" w14:textId="77777777" w:rsidR="000D409C" w:rsidRPr="00872389" w:rsidRDefault="000D409C" w:rsidP="007E3BA0">
      <w:pPr>
        <w:pStyle w:val="Sraopastraipa1"/>
        <w:ind w:left="0" w:firstLine="1080"/>
        <w:jc w:val="both"/>
      </w:pPr>
      <w:r w:rsidRPr="00872389">
        <w:rPr>
          <w:color w:val="000000"/>
        </w:rPr>
        <w:t xml:space="preserve">1.1. Visagino socialinių paslaugų centras (toliau – VSPC) – savivaldybės biudžetinė įstaiga, Taikos pr. 13, Visaginas, tel. (8 386) 70 053, el. paštas </w:t>
      </w:r>
      <w:hyperlink r:id="rId9" w:history="1">
        <w:r w:rsidRPr="00872389">
          <w:rPr>
            <w:rStyle w:val="Hipersaitas"/>
            <w:color w:val="000000"/>
          </w:rPr>
          <w:t>vspc@vspc.lt</w:t>
        </w:r>
      </w:hyperlink>
      <w:r w:rsidRPr="00872389">
        <w:t xml:space="preserve"> </w:t>
      </w:r>
      <w:r w:rsidRPr="00872389">
        <w:rPr>
          <w:color w:val="000000"/>
        </w:rPr>
        <w:t xml:space="preserve"> </w:t>
      </w:r>
    </w:p>
    <w:p w14:paraId="5FE5323D" w14:textId="77777777" w:rsidR="000D409C" w:rsidRPr="00872389" w:rsidRDefault="000D409C" w:rsidP="007E3BA0">
      <w:pPr>
        <w:ind w:firstLine="1080"/>
        <w:jc w:val="both"/>
        <w:rPr>
          <w:lang w:val="lt-LT"/>
        </w:rPr>
      </w:pPr>
      <w:r w:rsidRPr="00872389">
        <w:rPr>
          <w:color w:val="000000"/>
          <w:lang w:val="lt-LT"/>
        </w:rPr>
        <w:t>1.2. Įstaigos vadovas – direktorė Stanislava Ostrouch, tel. (8 386) 70 220.</w:t>
      </w:r>
    </w:p>
    <w:p w14:paraId="76C52E11" w14:textId="77777777" w:rsidR="000D409C" w:rsidRPr="00872389" w:rsidRDefault="000D409C" w:rsidP="007E3BA0">
      <w:pPr>
        <w:jc w:val="both"/>
        <w:rPr>
          <w:color w:val="000000"/>
          <w:lang w:val="lt-LT"/>
        </w:rPr>
      </w:pPr>
    </w:p>
    <w:tbl>
      <w:tblPr>
        <w:tblW w:w="0" w:type="auto"/>
        <w:tblInd w:w="108" w:type="dxa"/>
        <w:tblLayout w:type="fixed"/>
        <w:tblLook w:val="0000" w:firstRow="0" w:lastRow="0" w:firstColumn="0" w:lastColumn="0" w:noHBand="0" w:noVBand="0"/>
      </w:tblPr>
      <w:tblGrid>
        <w:gridCol w:w="3261"/>
        <w:gridCol w:w="1559"/>
        <w:gridCol w:w="4969"/>
      </w:tblGrid>
      <w:tr w:rsidR="000D409C" w:rsidRPr="00872389" w14:paraId="61707617" w14:textId="77777777">
        <w:tc>
          <w:tcPr>
            <w:tcW w:w="9789" w:type="dxa"/>
            <w:gridSpan w:val="3"/>
            <w:tcBorders>
              <w:top w:val="single" w:sz="4" w:space="0" w:color="000000"/>
              <w:left w:val="single" w:sz="4" w:space="0" w:color="000000"/>
              <w:bottom w:val="single" w:sz="4" w:space="0" w:color="000000"/>
              <w:right w:val="single" w:sz="4" w:space="0" w:color="000000"/>
            </w:tcBorders>
            <w:shd w:val="clear" w:color="auto" w:fill="auto"/>
          </w:tcPr>
          <w:p w14:paraId="05852F33" w14:textId="77777777" w:rsidR="000D409C" w:rsidRPr="00872389" w:rsidRDefault="000D409C" w:rsidP="007E3BA0">
            <w:pPr>
              <w:jc w:val="both"/>
              <w:rPr>
                <w:lang w:val="lt-LT"/>
              </w:rPr>
            </w:pPr>
            <w:r w:rsidRPr="00872389">
              <w:rPr>
                <w:color w:val="000000"/>
                <w:lang w:val="lt-LT"/>
              </w:rPr>
              <w:t>1.4. Naudojamos patalpos</w:t>
            </w:r>
          </w:p>
        </w:tc>
      </w:tr>
      <w:tr w:rsidR="000D409C" w:rsidRPr="00872389" w14:paraId="35C59420" w14:textId="77777777">
        <w:tc>
          <w:tcPr>
            <w:tcW w:w="3261" w:type="dxa"/>
            <w:tcBorders>
              <w:top w:val="single" w:sz="4" w:space="0" w:color="000000"/>
              <w:left w:val="single" w:sz="4" w:space="0" w:color="000000"/>
              <w:bottom w:val="single" w:sz="4" w:space="0" w:color="000000"/>
            </w:tcBorders>
            <w:shd w:val="clear" w:color="auto" w:fill="auto"/>
          </w:tcPr>
          <w:p w14:paraId="326F43E5" w14:textId="77777777" w:rsidR="000D409C" w:rsidRPr="00872389" w:rsidRDefault="000D409C" w:rsidP="007E3BA0">
            <w:pPr>
              <w:jc w:val="center"/>
              <w:rPr>
                <w:lang w:val="lt-LT"/>
              </w:rPr>
            </w:pPr>
            <w:r w:rsidRPr="00872389">
              <w:rPr>
                <w:b/>
                <w:color w:val="000000"/>
                <w:lang w:val="lt-LT"/>
              </w:rPr>
              <w:t>Pastatai (nurodyti adresus)</w:t>
            </w:r>
          </w:p>
        </w:tc>
        <w:tc>
          <w:tcPr>
            <w:tcW w:w="1559" w:type="dxa"/>
            <w:tcBorders>
              <w:top w:val="single" w:sz="4" w:space="0" w:color="000000"/>
              <w:left w:val="single" w:sz="4" w:space="0" w:color="000000"/>
              <w:bottom w:val="single" w:sz="4" w:space="0" w:color="000000"/>
            </w:tcBorders>
            <w:shd w:val="clear" w:color="auto" w:fill="auto"/>
          </w:tcPr>
          <w:p w14:paraId="718C8579" w14:textId="77777777" w:rsidR="000D409C" w:rsidRPr="00872389" w:rsidRDefault="000D409C" w:rsidP="007E3BA0">
            <w:pPr>
              <w:jc w:val="center"/>
              <w:rPr>
                <w:lang w:val="lt-LT"/>
              </w:rPr>
            </w:pPr>
            <w:r w:rsidRPr="00872389">
              <w:rPr>
                <w:b/>
                <w:color w:val="000000"/>
                <w:lang w:val="lt-LT"/>
              </w:rPr>
              <w:t>Plotas</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36E978A1" w14:textId="77777777" w:rsidR="000D409C" w:rsidRPr="00872389" w:rsidRDefault="000D409C" w:rsidP="007E3BA0">
            <w:pPr>
              <w:jc w:val="center"/>
              <w:rPr>
                <w:lang w:val="lt-LT"/>
              </w:rPr>
            </w:pPr>
            <w:r w:rsidRPr="00872389">
              <w:rPr>
                <w:b/>
                <w:color w:val="000000"/>
                <w:lang w:val="lt-LT"/>
              </w:rPr>
              <w:t>Pastabos</w:t>
            </w:r>
          </w:p>
        </w:tc>
      </w:tr>
      <w:tr w:rsidR="000D409C" w:rsidRPr="00C510C7" w14:paraId="7B1C1544" w14:textId="77777777">
        <w:tc>
          <w:tcPr>
            <w:tcW w:w="3261" w:type="dxa"/>
            <w:tcBorders>
              <w:top w:val="single" w:sz="4" w:space="0" w:color="000000"/>
              <w:left w:val="single" w:sz="4" w:space="0" w:color="000000"/>
              <w:bottom w:val="single" w:sz="4" w:space="0" w:color="000000"/>
            </w:tcBorders>
            <w:shd w:val="clear" w:color="auto" w:fill="auto"/>
          </w:tcPr>
          <w:p w14:paraId="77D06F15" w14:textId="77777777" w:rsidR="000D409C" w:rsidRPr="00872389" w:rsidRDefault="000D409C" w:rsidP="007E3BA0">
            <w:pPr>
              <w:jc w:val="both"/>
              <w:rPr>
                <w:lang w:val="lt-LT"/>
              </w:rPr>
            </w:pPr>
            <w:r w:rsidRPr="00872389">
              <w:rPr>
                <w:color w:val="000000"/>
                <w:lang w:val="lt-LT"/>
              </w:rPr>
              <w:t>Taikos pr. 13</w:t>
            </w:r>
          </w:p>
          <w:p w14:paraId="12426235" w14:textId="77777777" w:rsidR="000D409C" w:rsidRPr="00872389" w:rsidRDefault="000D409C" w:rsidP="007E3BA0">
            <w:pPr>
              <w:jc w:val="both"/>
              <w:rPr>
                <w:lang w:val="lt-LT"/>
              </w:rPr>
            </w:pPr>
            <w:r w:rsidRPr="00872389">
              <w:rPr>
                <w:color w:val="000000"/>
                <w:lang w:val="lt-LT"/>
              </w:rPr>
              <w:t>Taikos pr. 15D</w:t>
            </w:r>
          </w:p>
          <w:p w14:paraId="17BE3C2F" w14:textId="77777777" w:rsidR="000D409C" w:rsidRPr="00872389" w:rsidRDefault="000D409C" w:rsidP="007E3BA0">
            <w:pPr>
              <w:jc w:val="both"/>
              <w:rPr>
                <w:lang w:val="lt-LT"/>
              </w:rPr>
            </w:pPr>
            <w:r w:rsidRPr="00872389">
              <w:rPr>
                <w:color w:val="000000"/>
                <w:lang w:val="lt-LT"/>
              </w:rPr>
              <w:t>Taikos pr. 15C</w:t>
            </w:r>
          </w:p>
          <w:p w14:paraId="7817A200" w14:textId="77777777" w:rsidR="000D409C" w:rsidRPr="00872389" w:rsidRDefault="000D409C" w:rsidP="007E3BA0">
            <w:pPr>
              <w:jc w:val="both"/>
              <w:rPr>
                <w:lang w:val="lt-LT"/>
              </w:rPr>
            </w:pPr>
            <w:r w:rsidRPr="00872389">
              <w:rPr>
                <w:color w:val="000000"/>
                <w:lang w:val="lt-LT"/>
              </w:rPr>
              <w:t>Vilties g. 5</w:t>
            </w:r>
          </w:p>
          <w:p w14:paraId="3DAECC6A" w14:textId="77777777" w:rsidR="000D409C" w:rsidRPr="00872389" w:rsidRDefault="000D409C" w:rsidP="007E3BA0">
            <w:pPr>
              <w:jc w:val="both"/>
              <w:rPr>
                <w:lang w:val="lt-LT"/>
              </w:rPr>
            </w:pPr>
            <w:r w:rsidRPr="00872389">
              <w:rPr>
                <w:color w:val="000000"/>
                <w:lang w:val="lt-LT"/>
              </w:rPr>
              <w:t>Vilties g. 1</w:t>
            </w:r>
          </w:p>
          <w:p w14:paraId="75E4E66E" w14:textId="77777777" w:rsidR="000D409C" w:rsidRPr="00872389" w:rsidRDefault="000D409C" w:rsidP="007E3BA0">
            <w:pPr>
              <w:jc w:val="both"/>
              <w:rPr>
                <w:lang w:val="lt-LT"/>
              </w:rPr>
            </w:pPr>
            <w:r w:rsidRPr="00872389">
              <w:rPr>
                <w:color w:val="000000"/>
                <w:lang w:val="lt-LT"/>
              </w:rPr>
              <w:t>Taikos pr. 20A</w:t>
            </w:r>
          </w:p>
        </w:tc>
        <w:tc>
          <w:tcPr>
            <w:tcW w:w="1559" w:type="dxa"/>
            <w:tcBorders>
              <w:top w:val="single" w:sz="4" w:space="0" w:color="000000"/>
              <w:left w:val="single" w:sz="4" w:space="0" w:color="000000"/>
              <w:bottom w:val="single" w:sz="4" w:space="0" w:color="000000"/>
            </w:tcBorders>
            <w:shd w:val="clear" w:color="auto" w:fill="auto"/>
          </w:tcPr>
          <w:p w14:paraId="696907B0" w14:textId="77777777" w:rsidR="000D409C" w:rsidRPr="00872389" w:rsidRDefault="000D409C" w:rsidP="007E3BA0">
            <w:pPr>
              <w:jc w:val="both"/>
              <w:rPr>
                <w:lang w:val="lt-LT"/>
              </w:rPr>
            </w:pPr>
            <w:r w:rsidRPr="00872389">
              <w:rPr>
                <w:color w:val="000000"/>
                <w:lang w:val="lt-LT"/>
              </w:rPr>
              <w:t>1 840 m</w:t>
            </w:r>
            <w:r w:rsidRPr="00872389">
              <w:rPr>
                <w:color w:val="000000"/>
                <w:vertAlign w:val="superscript"/>
                <w:lang w:val="lt-LT"/>
              </w:rPr>
              <w:t>2</w:t>
            </w:r>
          </w:p>
          <w:p w14:paraId="7D58E358" w14:textId="77777777" w:rsidR="000D409C" w:rsidRPr="00872389" w:rsidRDefault="000D409C" w:rsidP="007E3BA0">
            <w:pPr>
              <w:jc w:val="both"/>
              <w:rPr>
                <w:lang w:val="lt-LT"/>
              </w:rPr>
            </w:pPr>
            <w:r w:rsidRPr="00872389">
              <w:rPr>
                <w:color w:val="000000"/>
                <w:lang w:val="lt-LT"/>
              </w:rPr>
              <w:t>403 m</w:t>
            </w:r>
            <w:r w:rsidRPr="00872389">
              <w:rPr>
                <w:color w:val="000000"/>
                <w:vertAlign w:val="superscript"/>
                <w:lang w:val="lt-LT"/>
              </w:rPr>
              <w:t>2</w:t>
            </w:r>
          </w:p>
          <w:p w14:paraId="5616A333" w14:textId="77777777" w:rsidR="000D409C" w:rsidRPr="00872389" w:rsidRDefault="000D409C" w:rsidP="007E3BA0">
            <w:pPr>
              <w:jc w:val="both"/>
              <w:rPr>
                <w:lang w:val="lt-LT"/>
              </w:rPr>
            </w:pPr>
            <w:r w:rsidRPr="00872389">
              <w:rPr>
                <w:color w:val="000000"/>
                <w:lang w:val="lt-LT"/>
              </w:rPr>
              <w:t>345 m</w:t>
            </w:r>
            <w:r w:rsidRPr="00872389">
              <w:rPr>
                <w:color w:val="000000"/>
                <w:vertAlign w:val="superscript"/>
                <w:lang w:val="lt-LT"/>
              </w:rPr>
              <w:t>2</w:t>
            </w:r>
          </w:p>
          <w:p w14:paraId="3D7FBBA9" w14:textId="77777777" w:rsidR="000D409C" w:rsidRPr="00872389" w:rsidRDefault="000D409C" w:rsidP="007E3BA0">
            <w:pPr>
              <w:jc w:val="both"/>
              <w:rPr>
                <w:lang w:val="lt-LT"/>
              </w:rPr>
            </w:pPr>
            <w:r w:rsidRPr="00872389">
              <w:rPr>
                <w:color w:val="000000"/>
                <w:lang w:val="lt-LT"/>
              </w:rPr>
              <w:t>345 m</w:t>
            </w:r>
            <w:r w:rsidRPr="00872389">
              <w:rPr>
                <w:color w:val="000000"/>
                <w:vertAlign w:val="superscript"/>
                <w:lang w:val="lt-LT"/>
              </w:rPr>
              <w:t>2</w:t>
            </w:r>
          </w:p>
          <w:p w14:paraId="684F1DF4" w14:textId="77777777" w:rsidR="000D409C" w:rsidRPr="00872389" w:rsidRDefault="000D409C" w:rsidP="007E3BA0">
            <w:pPr>
              <w:jc w:val="both"/>
              <w:rPr>
                <w:color w:val="000000"/>
                <w:vertAlign w:val="superscript"/>
                <w:lang w:val="lt-LT"/>
              </w:rPr>
            </w:pPr>
            <w:r w:rsidRPr="00872389">
              <w:rPr>
                <w:lang w:val="lt-LT"/>
              </w:rPr>
              <w:t>2476</w:t>
            </w:r>
            <w:r w:rsidRPr="00872389">
              <w:rPr>
                <w:color w:val="000000"/>
                <w:lang w:val="lt-LT"/>
              </w:rPr>
              <w:t xml:space="preserve"> m</w:t>
            </w:r>
            <w:r w:rsidRPr="00872389">
              <w:rPr>
                <w:color w:val="000000"/>
                <w:vertAlign w:val="superscript"/>
                <w:lang w:val="lt-LT"/>
              </w:rPr>
              <w:t>2</w:t>
            </w:r>
          </w:p>
          <w:p w14:paraId="3E3D187F" w14:textId="77777777" w:rsidR="00947E8B" w:rsidRPr="00872389" w:rsidRDefault="00947E8B" w:rsidP="007E3BA0">
            <w:pPr>
              <w:jc w:val="both"/>
              <w:rPr>
                <w:lang w:val="lt-LT"/>
              </w:rPr>
            </w:pPr>
            <w:r w:rsidRPr="00872389">
              <w:rPr>
                <w:lang w:val="lt-LT"/>
              </w:rPr>
              <w:t>1</w:t>
            </w:r>
            <w:r w:rsidR="0029159F" w:rsidRPr="00872389">
              <w:rPr>
                <w:lang w:val="lt-LT"/>
              </w:rPr>
              <w:t>122</w:t>
            </w:r>
            <w:r w:rsidRPr="00872389">
              <w:rPr>
                <w:lang w:val="lt-LT"/>
              </w:rPr>
              <w:t>,</w:t>
            </w:r>
            <w:r w:rsidR="0029159F" w:rsidRPr="00872389">
              <w:rPr>
                <w:lang w:val="lt-LT"/>
              </w:rPr>
              <w:t>85</w:t>
            </w:r>
            <w:r w:rsidR="00056B7A" w:rsidRPr="00872389">
              <w:rPr>
                <w:lang w:val="lt-LT"/>
              </w:rPr>
              <w:t xml:space="preserve"> </w:t>
            </w:r>
            <w:r w:rsidR="00056B7A" w:rsidRPr="00872389">
              <w:rPr>
                <w:color w:val="000000"/>
                <w:lang w:val="lt-LT"/>
              </w:rPr>
              <w:t>m</w:t>
            </w:r>
            <w:r w:rsidR="00056B7A" w:rsidRPr="00872389">
              <w:rPr>
                <w:color w:val="000000"/>
                <w:vertAlign w:val="superscript"/>
                <w:lang w:val="lt-LT"/>
              </w:rPr>
              <w:t>2</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48E18778" w14:textId="77777777" w:rsidR="000D409C" w:rsidRPr="00872389" w:rsidRDefault="000D409C" w:rsidP="007E3BA0">
            <w:pPr>
              <w:jc w:val="both"/>
              <w:rPr>
                <w:lang w:val="lt-LT"/>
              </w:rPr>
            </w:pPr>
            <w:r w:rsidRPr="00872389">
              <w:rPr>
                <w:color w:val="000000"/>
                <w:lang w:val="lt-LT"/>
              </w:rPr>
              <w:t>VSPC</w:t>
            </w:r>
          </w:p>
          <w:p w14:paraId="0F16DD70" w14:textId="77777777" w:rsidR="000D409C" w:rsidRPr="00872389" w:rsidRDefault="000D409C" w:rsidP="007E3BA0">
            <w:pPr>
              <w:jc w:val="both"/>
              <w:rPr>
                <w:lang w:val="lt-LT"/>
              </w:rPr>
            </w:pPr>
            <w:r w:rsidRPr="00872389">
              <w:rPr>
                <w:color w:val="000000"/>
                <w:lang w:val="lt-LT"/>
              </w:rPr>
              <w:t>Nakvynės namai</w:t>
            </w:r>
          </w:p>
          <w:p w14:paraId="7B39D92A" w14:textId="77777777" w:rsidR="000D409C" w:rsidRPr="00872389" w:rsidRDefault="000D409C" w:rsidP="007E3BA0">
            <w:pPr>
              <w:jc w:val="both"/>
              <w:rPr>
                <w:lang w:val="lt-LT"/>
              </w:rPr>
            </w:pPr>
            <w:r w:rsidRPr="00872389">
              <w:rPr>
                <w:color w:val="000000"/>
                <w:lang w:val="lt-LT"/>
              </w:rPr>
              <w:t>VSPC</w:t>
            </w:r>
          </w:p>
          <w:p w14:paraId="754D2B66" w14:textId="77777777" w:rsidR="000D409C" w:rsidRPr="00872389" w:rsidRDefault="000D409C" w:rsidP="007E3BA0">
            <w:pPr>
              <w:jc w:val="both"/>
              <w:rPr>
                <w:lang w:val="lt-LT"/>
              </w:rPr>
            </w:pPr>
            <w:r w:rsidRPr="00872389">
              <w:rPr>
                <w:color w:val="000000"/>
                <w:lang w:val="lt-LT"/>
              </w:rPr>
              <w:t>VSPC Vaikų dienos centras</w:t>
            </w:r>
          </w:p>
          <w:p w14:paraId="2C86CDBC" w14:textId="77777777" w:rsidR="000D409C" w:rsidRPr="00872389" w:rsidRDefault="000D409C" w:rsidP="007E3BA0">
            <w:pPr>
              <w:jc w:val="both"/>
              <w:rPr>
                <w:lang w:val="lt-LT"/>
              </w:rPr>
            </w:pPr>
            <w:r w:rsidRPr="00872389">
              <w:rPr>
                <w:color w:val="000000"/>
                <w:lang w:val="lt-LT"/>
              </w:rPr>
              <w:t>VSPC Bendruomenės skyrius</w:t>
            </w:r>
          </w:p>
          <w:p w14:paraId="4A8F6B81" w14:textId="77777777" w:rsidR="000D409C" w:rsidRPr="00872389" w:rsidRDefault="000D409C" w:rsidP="007E3BA0">
            <w:pPr>
              <w:jc w:val="both"/>
              <w:rPr>
                <w:lang w:val="lt-LT"/>
              </w:rPr>
            </w:pPr>
            <w:r w:rsidRPr="00872389">
              <w:rPr>
                <w:color w:val="000000"/>
                <w:lang w:val="lt-LT"/>
              </w:rPr>
              <w:t>VSPC Savarankiško gyvenimo namai</w:t>
            </w:r>
          </w:p>
        </w:tc>
      </w:tr>
    </w:tbl>
    <w:p w14:paraId="7F68D6FF" w14:textId="77777777" w:rsidR="000D409C" w:rsidRPr="00872389" w:rsidRDefault="000D409C" w:rsidP="007E3BA0">
      <w:pPr>
        <w:jc w:val="both"/>
        <w:rPr>
          <w:color w:val="000000"/>
          <w:lang w:val="lt-LT"/>
        </w:rPr>
      </w:pPr>
    </w:p>
    <w:p w14:paraId="740CFA3B" w14:textId="77777777" w:rsidR="000D409C" w:rsidRPr="00872389" w:rsidRDefault="000D409C" w:rsidP="007E3BA0">
      <w:pPr>
        <w:tabs>
          <w:tab w:val="left" w:pos="142"/>
        </w:tabs>
        <w:ind w:firstLine="1276"/>
        <w:jc w:val="both"/>
        <w:rPr>
          <w:lang w:val="lt-LT"/>
        </w:rPr>
      </w:pPr>
      <w:r w:rsidRPr="00872389">
        <w:rPr>
          <w:b/>
          <w:bCs/>
          <w:color w:val="000000"/>
          <w:lang w:val="lt-LT"/>
        </w:rPr>
        <w:t>VSPC</w:t>
      </w:r>
      <w:r w:rsidRPr="00872389">
        <w:rPr>
          <w:rStyle w:val="Grietas"/>
          <w:b w:val="0"/>
          <w:color w:val="000000"/>
          <w:lang w:val="lt-LT"/>
        </w:rPr>
        <w:t xml:space="preserve"> įsteigtas 2004 m. gruodžio 23 d. Visagino savivaldybės tarybos sprendimu         Nr. TS-358. </w:t>
      </w:r>
      <w:r w:rsidRPr="00872389">
        <w:rPr>
          <w:color w:val="000000"/>
          <w:lang w:val="lt-LT"/>
        </w:rPr>
        <w:t>VSPC</w:t>
      </w:r>
      <w:r w:rsidRPr="00872389">
        <w:rPr>
          <w:rStyle w:val="Grietas"/>
          <w:b w:val="0"/>
          <w:color w:val="000000"/>
          <w:lang w:val="lt-LT"/>
        </w:rPr>
        <w:t xml:space="preserve"> savo veiklą vykdo vadovaudamasis nuostatais, patvirtintais Visagino savivaldybės tarybos 2017 m. rugpjūčio 24 d. sprendimu Nr. TS-148. Įstaigos pagrindinės veiklos rūšys: stacionarinė slaugos įstaigų veikla, stacionarinė pagyvenusių ir neįgalių asmenų globos veikla, kita stacionarinė globos veikla, nesusijusi su apgyvendinimu socialinio darbo su pagyvenusiais ir neįgaliais asmenimis veikla, kita nesusijusi su apgyvendinimu socialinio darbo veikla.</w:t>
      </w:r>
    </w:p>
    <w:p w14:paraId="30E8A48B" w14:textId="77777777" w:rsidR="000D409C" w:rsidRPr="00872389" w:rsidRDefault="000D409C" w:rsidP="007E3BA0">
      <w:pPr>
        <w:tabs>
          <w:tab w:val="left" w:pos="142"/>
        </w:tabs>
        <w:ind w:firstLine="1276"/>
        <w:jc w:val="both"/>
        <w:rPr>
          <w:lang w:val="lt-LT"/>
        </w:rPr>
      </w:pPr>
      <w:r w:rsidRPr="00872389">
        <w:rPr>
          <w:b/>
          <w:color w:val="000000"/>
          <w:lang w:val="lt-LT"/>
        </w:rPr>
        <w:t>VSPC</w:t>
      </w:r>
      <w:r w:rsidRPr="00872389">
        <w:rPr>
          <w:rStyle w:val="Grietas"/>
          <w:color w:val="000000"/>
          <w:lang w:val="lt-LT"/>
        </w:rPr>
        <w:t xml:space="preserve"> veiklos tikslas </w:t>
      </w:r>
      <w:r w:rsidRPr="00872389">
        <w:rPr>
          <w:rStyle w:val="Grietas"/>
          <w:b w:val="0"/>
          <w:color w:val="000000"/>
          <w:lang w:val="lt-LT"/>
        </w:rPr>
        <w:t>–</w:t>
      </w:r>
      <w:r w:rsidRPr="00872389">
        <w:rPr>
          <w:color w:val="000000"/>
          <w:lang w:val="lt-LT"/>
        </w:rPr>
        <w:t xml:space="preserve"> teikti socialines paslaugas Visagino savivaldybės gyventojams dėl amžiaus, neįgalumo, socialinių problemų iš dalies ar visiškai neturintiems, neįgijusiems ar praradusiems gebėjimus ar galimybes savarankiškai rūpintis asmeniniu (šeimos) gyvenimu ir dalyvauti visuomenės gyvenime, sudaryti sąlygas asmeniui (šeimai) ugdyti ar stiprinti gebėjimus ir galimybes savarankiškai spręsti savo socialines problemas, palaikyti ryšius su visuomene, padėti įveikti socialinę atskirtį ir integruotis į visuomenę.</w:t>
      </w:r>
    </w:p>
    <w:p w14:paraId="67FD2CC1" w14:textId="77777777" w:rsidR="000D409C" w:rsidRPr="00872389" w:rsidRDefault="000D409C" w:rsidP="007E3BA0">
      <w:pPr>
        <w:tabs>
          <w:tab w:val="left" w:pos="142"/>
        </w:tabs>
        <w:ind w:firstLine="1080"/>
        <w:jc w:val="both"/>
        <w:rPr>
          <w:bCs/>
          <w:color w:val="000000"/>
          <w:lang w:val="lt-LT"/>
        </w:rPr>
      </w:pPr>
    </w:p>
    <w:p w14:paraId="76AAD428" w14:textId="77777777" w:rsidR="000D409C" w:rsidRPr="00872389" w:rsidRDefault="000D409C" w:rsidP="007E3BA0">
      <w:pPr>
        <w:pStyle w:val="Betarp"/>
        <w:ind w:firstLine="1276"/>
        <w:rPr>
          <w:rFonts w:ascii="Times New Roman" w:hAnsi="Times New Roman" w:cs="Times New Roman"/>
        </w:rPr>
      </w:pPr>
      <w:r w:rsidRPr="00872389">
        <w:rPr>
          <w:rFonts w:ascii="Times New Roman" w:hAnsi="Times New Roman" w:cs="Times New Roman"/>
          <w:b/>
          <w:bCs/>
          <w:sz w:val="24"/>
          <w:szCs w:val="24"/>
        </w:rPr>
        <w:t>VSPC</w:t>
      </w:r>
      <w:r w:rsidRPr="00872389">
        <w:rPr>
          <w:rStyle w:val="Grietas"/>
          <w:rFonts w:ascii="Times New Roman" w:hAnsi="Times New Roman" w:cs="Times New Roman"/>
          <w:b w:val="0"/>
          <w:bCs w:val="0"/>
          <w:color w:val="000000"/>
          <w:sz w:val="24"/>
          <w:szCs w:val="24"/>
        </w:rPr>
        <w:t xml:space="preserve"> </w:t>
      </w:r>
      <w:r w:rsidRPr="00872389">
        <w:rPr>
          <w:rStyle w:val="Grietas"/>
          <w:rFonts w:ascii="Times New Roman" w:hAnsi="Times New Roman" w:cs="Times New Roman"/>
          <w:color w:val="000000"/>
          <w:sz w:val="24"/>
          <w:szCs w:val="24"/>
        </w:rPr>
        <w:t>veiklos uždaviniai:</w:t>
      </w:r>
      <w:r w:rsidRPr="00872389">
        <w:rPr>
          <w:rFonts w:ascii="Times New Roman" w:hAnsi="Times New Roman" w:cs="Times New Roman"/>
          <w:sz w:val="24"/>
          <w:szCs w:val="24"/>
        </w:rPr>
        <w:t xml:space="preserve"> </w:t>
      </w:r>
    </w:p>
    <w:p w14:paraId="1299FFE4" w14:textId="77777777" w:rsidR="000D409C" w:rsidRPr="00872389" w:rsidRDefault="000D409C" w:rsidP="007E3BA0">
      <w:pPr>
        <w:pStyle w:val="Betarp"/>
        <w:numPr>
          <w:ilvl w:val="0"/>
          <w:numId w:val="10"/>
        </w:numPr>
        <w:tabs>
          <w:tab w:val="left" w:pos="1701"/>
        </w:tabs>
        <w:ind w:left="0" w:firstLine="1276"/>
        <w:jc w:val="both"/>
        <w:rPr>
          <w:rFonts w:ascii="Times New Roman" w:hAnsi="Times New Roman" w:cs="Times New Roman"/>
        </w:rPr>
      </w:pPr>
      <w:r w:rsidRPr="00872389">
        <w:rPr>
          <w:rFonts w:ascii="Times New Roman" w:hAnsi="Times New Roman" w:cs="Times New Roman"/>
          <w:sz w:val="24"/>
          <w:szCs w:val="24"/>
        </w:rPr>
        <w:t>organizuoti ir teikti kokybiškas socialines paslaugas senyvo amžiaus asmenims ir neįgaliesiems bei jų šeimos nariams, šeimoms, asmenims neturintiems socialinių įgūdžių ir kitiems asmenims, atsižvelgiant į gyventojų poreikius ir VSPC galimybes;</w:t>
      </w:r>
    </w:p>
    <w:p w14:paraId="38FA7CF5" w14:textId="77777777" w:rsidR="000D409C" w:rsidRPr="00872389" w:rsidRDefault="000D409C" w:rsidP="007E3BA0">
      <w:pPr>
        <w:pStyle w:val="Betarp"/>
        <w:numPr>
          <w:ilvl w:val="0"/>
          <w:numId w:val="10"/>
        </w:numPr>
        <w:tabs>
          <w:tab w:val="left" w:pos="1701"/>
        </w:tabs>
        <w:ind w:left="0" w:firstLine="1276"/>
        <w:jc w:val="both"/>
        <w:rPr>
          <w:rFonts w:ascii="Times New Roman" w:hAnsi="Times New Roman" w:cs="Times New Roman"/>
        </w:rPr>
      </w:pPr>
      <w:r w:rsidRPr="00872389">
        <w:rPr>
          <w:rFonts w:ascii="Times New Roman" w:hAnsi="Times New Roman" w:cs="Times New Roman"/>
          <w:sz w:val="24"/>
          <w:szCs w:val="24"/>
        </w:rPr>
        <w:t>gerinti socialinių paslaugų kokybę ir plėsti teikiamas socialines paslaugas;</w:t>
      </w:r>
    </w:p>
    <w:p w14:paraId="7C98A681" w14:textId="77777777" w:rsidR="000D409C" w:rsidRPr="00872389" w:rsidRDefault="000D409C" w:rsidP="007E3BA0">
      <w:pPr>
        <w:pStyle w:val="Betarp"/>
        <w:numPr>
          <w:ilvl w:val="0"/>
          <w:numId w:val="10"/>
        </w:numPr>
        <w:tabs>
          <w:tab w:val="left" w:pos="1701"/>
        </w:tabs>
        <w:ind w:left="0" w:firstLine="1276"/>
        <w:jc w:val="both"/>
        <w:rPr>
          <w:rFonts w:ascii="Times New Roman" w:hAnsi="Times New Roman" w:cs="Times New Roman"/>
        </w:rPr>
      </w:pPr>
      <w:r w:rsidRPr="00872389">
        <w:rPr>
          <w:rFonts w:ascii="Times New Roman" w:hAnsi="Times New Roman" w:cs="Times New Roman"/>
          <w:sz w:val="24"/>
          <w:szCs w:val="24"/>
        </w:rPr>
        <w:t>rengti ir įgyvendinti socialinių paslaugų programas ir projektus savivaldybės teritorijoje;</w:t>
      </w:r>
    </w:p>
    <w:p w14:paraId="0738AB76" w14:textId="77777777" w:rsidR="000D409C" w:rsidRPr="00872389" w:rsidRDefault="000D409C" w:rsidP="007E3BA0">
      <w:pPr>
        <w:pStyle w:val="Betarp"/>
        <w:numPr>
          <w:ilvl w:val="0"/>
          <w:numId w:val="10"/>
        </w:numPr>
        <w:tabs>
          <w:tab w:val="left" w:pos="1701"/>
        </w:tabs>
        <w:ind w:left="0" w:firstLine="1276"/>
        <w:jc w:val="both"/>
        <w:rPr>
          <w:rFonts w:ascii="Times New Roman" w:hAnsi="Times New Roman" w:cs="Times New Roman"/>
        </w:rPr>
      </w:pPr>
      <w:r w:rsidRPr="00872389">
        <w:rPr>
          <w:rFonts w:ascii="Times New Roman" w:eastAsia="SimSun" w:hAnsi="Times New Roman" w:cs="Times New Roman"/>
          <w:sz w:val="24"/>
          <w:szCs w:val="24"/>
          <w:lang w:eastAsia="en-US"/>
        </w:rPr>
        <w:t>bendradarbiauti su Visagino savivaldybės administracija dėl Visagine kuriamų Savarankiško gyvenimo namų;</w:t>
      </w:r>
    </w:p>
    <w:p w14:paraId="24168671" w14:textId="77777777" w:rsidR="000D409C" w:rsidRPr="00872389" w:rsidRDefault="000D409C" w:rsidP="007E3BA0">
      <w:pPr>
        <w:pStyle w:val="Betarp"/>
        <w:numPr>
          <w:ilvl w:val="0"/>
          <w:numId w:val="10"/>
        </w:numPr>
        <w:tabs>
          <w:tab w:val="left" w:pos="1701"/>
        </w:tabs>
        <w:ind w:left="0" w:firstLine="1276"/>
        <w:jc w:val="both"/>
        <w:rPr>
          <w:rFonts w:ascii="Times New Roman" w:hAnsi="Times New Roman" w:cs="Times New Roman"/>
        </w:rPr>
      </w:pPr>
      <w:r w:rsidRPr="00872389">
        <w:rPr>
          <w:rFonts w:ascii="Times New Roman" w:eastAsia="SimSun" w:hAnsi="Times New Roman" w:cs="Times New Roman"/>
          <w:sz w:val="24"/>
          <w:szCs w:val="24"/>
          <w:lang w:eastAsia="en-US"/>
        </w:rPr>
        <w:t>bendradarbiauti su Visagino savivaldybės administracija dėl paraiškos „Senjorų dienos užimtumo centro kūrimas“ pagal ENPI programą Lietuva–Latvija–Baltarusija;</w:t>
      </w:r>
    </w:p>
    <w:p w14:paraId="0F3055DA" w14:textId="77777777" w:rsidR="000D409C" w:rsidRPr="00872389" w:rsidRDefault="000D409C" w:rsidP="007E3BA0">
      <w:pPr>
        <w:pStyle w:val="Betarp"/>
        <w:numPr>
          <w:ilvl w:val="0"/>
          <w:numId w:val="10"/>
        </w:numPr>
        <w:tabs>
          <w:tab w:val="left" w:pos="1701"/>
        </w:tabs>
        <w:ind w:left="0" w:firstLine="1276"/>
        <w:jc w:val="both"/>
        <w:rPr>
          <w:rFonts w:ascii="Times New Roman" w:hAnsi="Times New Roman" w:cs="Times New Roman"/>
        </w:rPr>
      </w:pPr>
      <w:r w:rsidRPr="00872389">
        <w:rPr>
          <w:rFonts w:ascii="Times New Roman" w:hAnsi="Times New Roman" w:cs="Times New Roman"/>
          <w:sz w:val="24"/>
          <w:szCs w:val="24"/>
        </w:rPr>
        <w:t>socialinių paslaugų teikimą artinti prie asmens gyvenamosios vietos, kuriant socialinių paslaugų tinklą bendruomenėje;</w:t>
      </w:r>
    </w:p>
    <w:p w14:paraId="4C5A3388" w14:textId="77777777" w:rsidR="000D409C" w:rsidRPr="00872389" w:rsidRDefault="000D409C" w:rsidP="007E3BA0">
      <w:pPr>
        <w:pStyle w:val="Betarp"/>
        <w:numPr>
          <w:ilvl w:val="0"/>
          <w:numId w:val="10"/>
        </w:numPr>
        <w:tabs>
          <w:tab w:val="left" w:pos="1701"/>
        </w:tabs>
        <w:ind w:left="0" w:firstLine="1276"/>
        <w:jc w:val="both"/>
        <w:rPr>
          <w:rFonts w:ascii="Times New Roman" w:hAnsi="Times New Roman" w:cs="Times New Roman"/>
        </w:rPr>
      </w:pPr>
      <w:r w:rsidRPr="00872389">
        <w:rPr>
          <w:rFonts w:ascii="Times New Roman" w:hAnsi="Times New Roman" w:cs="Times New Roman"/>
          <w:color w:val="000000"/>
          <w:sz w:val="24"/>
          <w:szCs w:val="24"/>
        </w:rPr>
        <w:t>sudaryti sąlygas labiausiai socialiai pažeidžiamiems savivaldybės gyventojams pasijusti pilnaverčiais visuomenės nariais;</w:t>
      </w:r>
    </w:p>
    <w:p w14:paraId="3B77D01C" w14:textId="77777777" w:rsidR="000D409C" w:rsidRPr="00872389" w:rsidRDefault="000D409C" w:rsidP="007E3BA0">
      <w:pPr>
        <w:pStyle w:val="Betarp"/>
        <w:numPr>
          <w:ilvl w:val="0"/>
          <w:numId w:val="10"/>
        </w:numPr>
        <w:tabs>
          <w:tab w:val="left" w:pos="1701"/>
        </w:tabs>
        <w:ind w:left="0" w:firstLine="1276"/>
        <w:jc w:val="both"/>
        <w:rPr>
          <w:rFonts w:ascii="Times New Roman" w:hAnsi="Times New Roman" w:cs="Times New Roman"/>
        </w:rPr>
      </w:pPr>
      <w:r w:rsidRPr="00872389">
        <w:rPr>
          <w:rFonts w:ascii="Times New Roman" w:hAnsi="Times New Roman" w:cs="Times New Roman"/>
          <w:color w:val="000000"/>
          <w:sz w:val="24"/>
          <w:szCs w:val="24"/>
        </w:rPr>
        <w:t>pasitelkti savanorius nuostatuose numatytoms veiklos rūšims vykdyti.</w:t>
      </w:r>
    </w:p>
    <w:p w14:paraId="7E7784A1" w14:textId="77777777" w:rsidR="000D409C" w:rsidRPr="00872389" w:rsidRDefault="000D409C" w:rsidP="007E3BA0">
      <w:pPr>
        <w:pStyle w:val="Pagrindinistekstas"/>
        <w:tabs>
          <w:tab w:val="left" w:pos="4140"/>
        </w:tabs>
        <w:ind w:right="-1"/>
        <w:jc w:val="center"/>
        <w:rPr>
          <w:b/>
          <w:color w:val="000000"/>
          <w:lang w:val="lt-LT"/>
        </w:rPr>
      </w:pPr>
    </w:p>
    <w:p w14:paraId="4A28191C" w14:textId="77777777" w:rsidR="000D409C" w:rsidRPr="00872389" w:rsidRDefault="000D409C" w:rsidP="007E3BA0">
      <w:pPr>
        <w:pStyle w:val="Pagrindinistekstas"/>
        <w:tabs>
          <w:tab w:val="left" w:pos="4140"/>
        </w:tabs>
        <w:ind w:right="-1"/>
        <w:jc w:val="center"/>
        <w:rPr>
          <w:b/>
          <w:color w:val="000000"/>
          <w:lang w:val="lt-LT"/>
        </w:rPr>
      </w:pPr>
    </w:p>
    <w:p w14:paraId="7F58347D" w14:textId="77777777" w:rsidR="000D409C" w:rsidRPr="00872389" w:rsidRDefault="000D409C" w:rsidP="007E3BA0">
      <w:pPr>
        <w:pStyle w:val="Pagrindinistekstas"/>
        <w:tabs>
          <w:tab w:val="left" w:pos="4140"/>
        </w:tabs>
        <w:ind w:right="-1"/>
        <w:jc w:val="center"/>
        <w:rPr>
          <w:lang w:val="lt-LT"/>
        </w:rPr>
      </w:pPr>
      <w:r w:rsidRPr="00872389">
        <w:rPr>
          <w:b/>
          <w:color w:val="000000"/>
          <w:lang w:val="lt-LT"/>
        </w:rPr>
        <w:t>VSPC struktūra</w:t>
      </w:r>
    </w:p>
    <w:p w14:paraId="75E2A022" w14:textId="77777777" w:rsidR="000D409C" w:rsidRPr="00872389" w:rsidRDefault="000D409C" w:rsidP="007E3BA0">
      <w:pPr>
        <w:jc w:val="center"/>
        <w:rPr>
          <w:b/>
          <w:caps/>
          <w:color w:val="000000"/>
          <w:highlight w:val="yellow"/>
          <w:lang w:val="lt-LT"/>
        </w:rPr>
      </w:pPr>
    </w:p>
    <w:p w14:paraId="5FB06D31" w14:textId="1665026D" w:rsidR="000D409C" w:rsidRPr="00872389" w:rsidRDefault="00BC3B8F" w:rsidP="00305C60">
      <w:pPr>
        <w:jc w:val="center"/>
        <w:rPr>
          <w:b/>
          <w:caps/>
          <w:lang w:val="lt-LT"/>
        </w:rPr>
      </w:pPr>
      <w:r w:rsidRPr="00872389">
        <w:rPr>
          <w:noProof/>
          <w:sz w:val="20"/>
          <w:szCs w:val="20"/>
          <w:lang w:val="lt-LT"/>
        </w:rPr>
        <mc:AlternateContent>
          <mc:Choice Requires="wpg">
            <w:drawing>
              <wp:inline distT="0" distB="0" distL="0" distR="0" wp14:anchorId="532F180B" wp14:editId="7CADF41D">
                <wp:extent cx="6046470" cy="4544695"/>
                <wp:effectExtent l="10795" t="13335" r="10160" b="444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6470" cy="4544695"/>
                          <a:chOff x="0" y="0"/>
                          <a:chExt cx="9522" cy="7157"/>
                        </a:xfrm>
                      </wpg:grpSpPr>
                      <wps:wsp>
                        <wps:cNvPr id="12" name="Rectangle 3"/>
                        <wps:cNvSpPr>
                          <a:spLocks noChangeArrowheads="1"/>
                        </wps:cNvSpPr>
                        <wps:spPr bwMode="auto">
                          <a:xfrm>
                            <a:off x="0" y="0"/>
                            <a:ext cx="9521" cy="71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3" name="_s1100"/>
                        <wps:cNvCnPr>
                          <a:cxnSpLocks noChangeShapeType="1"/>
                        </wps:cNvCnPr>
                        <wps:spPr bwMode="auto">
                          <a:xfrm rot="16200000" flipV="1">
                            <a:off x="7030" y="4969"/>
                            <a:ext cx="129" cy="667"/>
                          </a:xfrm>
                          <a:prstGeom prst="bentConnector3">
                            <a:avLst>
                              <a:gd name="adj1" fmla="val 49111"/>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_s1101"/>
                        <wps:cNvCnPr>
                          <a:cxnSpLocks noChangeShapeType="1"/>
                        </wps:cNvCnPr>
                        <wps:spPr bwMode="auto">
                          <a:xfrm rot="16200000">
                            <a:off x="6363" y="4970"/>
                            <a:ext cx="129" cy="666"/>
                          </a:xfrm>
                          <a:prstGeom prst="bentConnector3">
                            <a:avLst>
                              <a:gd name="adj1" fmla="val 49111"/>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_s1102"/>
                        <wps:cNvCnPr>
                          <a:cxnSpLocks noChangeShapeType="1"/>
                        </wps:cNvCnPr>
                        <wps:spPr bwMode="auto">
                          <a:xfrm flipV="1">
                            <a:off x="6665" y="1788"/>
                            <a:ext cx="2" cy="129"/>
                          </a:xfrm>
                          <a:prstGeom prst="bentConnector2">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_s1103"/>
                        <wps:cNvCnPr>
                          <a:cxnSpLocks noChangeShapeType="1"/>
                        </wps:cNvCnPr>
                        <wps:spPr bwMode="auto">
                          <a:xfrm flipV="1">
                            <a:off x="6475" y="3322"/>
                            <a:ext cx="191" cy="258"/>
                          </a:xfrm>
                          <a:prstGeom prst="bentConnector2">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_s1104"/>
                        <wps:cNvCnPr>
                          <a:cxnSpLocks noChangeShapeType="1"/>
                        </wps:cNvCnPr>
                        <wps:spPr bwMode="auto">
                          <a:xfrm flipV="1">
                            <a:off x="2095" y="2937"/>
                            <a:ext cx="2" cy="1280"/>
                          </a:xfrm>
                          <a:prstGeom prst="bentConnector2">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_s1105"/>
                        <wps:cNvCnPr>
                          <a:cxnSpLocks noChangeShapeType="1"/>
                        </wps:cNvCnPr>
                        <wps:spPr bwMode="auto">
                          <a:xfrm flipV="1">
                            <a:off x="3428" y="6388"/>
                            <a:ext cx="189" cy="257"/>
                          </a:xfrm>
                          <a:prstGeom prst="bentConnector2">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_s1106"/>
                        <wps:cNvCnPr>
                          <a:cxnSpLocks noChangeShapeType="1"/>
                        </wps:cNvCnPr>
                        <wps:spPr bwMode="auto">
                          <a:xfrm rot="10800000">
                            <a:off x="2094" y="2937"/>
                            <a:ext cx="952" cy="1024"/>
                          </a:xfrm>
                          <a:prstGeom prst="bentConnector2">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_s1107"/>
                        <wps:cNvCnPr>
                          <a:cxnSpLocks noChangeShapeType="1"/>
                        </wps:cNvCnPr>
                        <wps:spPr bwMode="auto">
                          <a:xfrm flipV="1">
                            <a:off x="1905" y="2937"/>
                            <a:ext cx="191" cy="1024"/>
                          </a:xfrm>
                          <a:prstGeom prst="bentConnector2">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_s1108"/>
                        <wps:cNvCnPr>
                          <a:cxnSpLocks noChangeShapeType="1"/>
                        </wps:cNvCnPr>
                        <wps:spPr bwMode="auto">
                          <a:xfrm rot="10800000">
                            <a:off x="8187" y="4855"/>
                            <a:ext cx="190" cy="257"/>
                          </a:xfrm>
                          <a:prstGeom prst="bentConnector2">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_s1109"/>
                        <wps:cNvCnPr>
                          <a:cxnSpLocks noChangeShapeType="1"/>
                        </wps:cNvCnPr>
                        <wps:spPr bwMode="auto">
                          <a:xfrm rot="10800000">
                            <a:off x="8187" y="6007"/>
                            <a:ext cx="190" cy="1023"/>
                          </a:xfrm>
                          <a:prstGeom prst="bentConnector2">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_s1110"/>
                        <wps:cNvCnPr>
                          <a:cxnSpLocks noChangeShapeType="1"/>
                        </wps:cNvCnPr>
                        <wps:spPr bwMode="auto">
                          <a:xfrm flipV="1">
                            <a:off x="7998" y="6007"/>
                            <a:ext cx="190" cy="1023"/>
                          </a:xfrm>
                          <a:prstGeom prst="bentConnector2">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_s1111"/>
                        <wps:cNvCnPr>
                          <a:cxnSpLocks noChangeShapeType="1"/>
                        </wps:cNvCnPr>
                        <wps:spPr bwMode="auto">
                          <a:xfrm rot="10800000">
                            <a:off x="8187" y="6007"/>
                            <a:ext cx="190" cy="639"/>
                          </a:xfrm>
                          <a:prstGeom prst="bentConnector2">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_s1112"/>
                        <wps:cNvCnPr>
                          <a:cxnSpLocks noChangeShapeType="1"/>
                        </wps:cNvCnPr>
                        <wps:spPr bwMode="auto">
                          <a:xfrm flipV="1">
                            <a:off x="7998" y="6007"/>
                            <a:ext cx="190" cy="639"/>
                          </a:xfrm>
                          <a:prstGeom prst="bentConnector2">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_s1113"/>
                        <wps:cNvCnPr>
                          <a:cxnSpLocks noChangeShapeType="1"/>
                        </wps:cNvCnPr>
                        <wps:spPr bwMode="auto">
                          <a:xfrm rot="10800000">
                            <a:off x="8187" y="6006"/>
                            <a:ext cx="190" cy="256"/>
                          </a:xfrm>
                          <a:prstGeom prst="bentConnector2">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_s1114"/>
                        <wps:cNvCnPr>
                          <a:cxnSpLocks noChangeShapeType="1"/>
                        </wps:cNvCnPr>
                        <wps:spPr bwMode="auto">
                          <a:xfrm flipV="1">
                            <a:off x="7998" y="6006"/>
                            <a:ext cx="190" cy="256"/>
                          </a:xfrm>
                          <a:prstGeom prst="bentConnector2">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_s1115"/>
                        <wps:cNvCnPr>
                          <a:cxnSpLocks noChangeShapeType="1"/>
                        </wps:cNvCnPr>
                        <wps:spPr bwMode="auto">
                          <a:xfrm flipV="1">
                            <a:off x="4189" y="6006"/>
                            <a:ext cx="189" cy="256"/>
                          </a:xfrm>
                          <a:prstGeom prst="bentConnector2">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_s1116"/>
                        <wps:cNvCnPr>
                          <a:cxnSpLocks noChangeShapeType="1"/>
                        </wps:cNvCnPr>
                        <wps:spPr bwMode="auto">
                          <a:xfrm flipV="1">
                            <a:off x="7332" y="4855"/>
                            <a:ext cx="856" cy="257"/>
                          </a:xfrm>
                          <a:prstGeom prst="bentConnector2">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_s1117"/>
                        <wps:cNvCnPr>
                          <a:cxnSpLocks noChangeShapeType="1"/>
                        </wps:cNvCnPr>
                        <wps:spPr bwMode="auto">
                          <a:xfrm flipV="1">
                            <a:off x="3428" y="5238"/>
                            <a:ext cx="189" cy="257"/>
                          </a:xfrm>
                          <a:prstGeom prst="bentConnector2">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_s1118"/>
                        <wps:cNvCnPr>
                          <a:cxnSpLocks noChangeShapeType="1"/>
                        </wps:cNvCnPr>
                        <wps:spPr bwMode="auto">
                          <a:xfrm flipV="1">
                            <a:off x="4189" y="4855"/>
                            <a:ext cx="189" cy="257"/>
                          </a:xfrm>
                          <a:prstGeom prst="bentConnector2">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_s1119"/>
                        <wps:cNvCnPr>
                          <a:cxnSpLocks noChangeShapeType="1"/>
                        </wps:cNvCnPr>
                        <wps:spPr bwMode="auto">
                          <a:xfrm flipV="1">
                            <a:off x="7237" y="2937"/>
                            <a:ext cx="191" cy="257"/>
                          </a:xfrm>
                          <a:prstGeom prst="bentConnector2">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_s1120"/>
                        <wps:cNvCnPr>
                          <a:cxnSpLocks noChangeShapeType="1"/>
                        </wps:cNvCnPr>
                        <wps:spPr bwMode="auto">
                          <a:xfrm flipV="1">
                            <a:off x="7998" y="2555"/>
                            <a:ext cx="190" cy="257"/>
                          </a:xfrm>
                          <a:prstGeom prst="bentConnector2">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_s1121"/>
                        <wps:cNvCnPr>
                          <a:cxnSpLocks noChangeShapeType="1"/>
                        </wps:cNvCnPr>
                        <wps:spPr bwMode="auto">
                          <a:xfrm flipV="1">
                            <a:off x="3429" y="3322"/>
                            <a:ext cx="191" cy="258"/>
                          </a:xfrm>
                          <a:prstGeom prst="bentConnector2">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_s1122"/>
                        <wps:cNvCnPr>
                          <a:cxnSpLocks noChangeShapeType="1"/>
                        </wps:cNvCnPr>
                        <wps:spPr bwMode="auto">
                          <a:xfrm rot="10800000">
                            <a:off x="2094" y="2937"/>
                            <a:ext cx="952" cy="258"/>
                          </a:xfrm>
                          <a:prstGeom prst="bentConnector2">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_s1123"/>
                        <wps:cNvCnPr>
                          <a:cxnSpLocks noChangeShapeType="1"/>
                        </wps:cNvCnPr>
                        <wps:spPr bwMode="auto">
                          <a:xfrm flipV="1">
                            <a:off x="1142" y="3322"/>
                            <a:ext cx="190" cy="257"/>
                          </a:xfrm>
                          <a:prstGeom prst="bentConnector2">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_s1124"/>
                        <wps:cNvCnPr>
                          <a:cxnSpLocks noChangeShapeType="1"/>
                        </wps:cNvCnPr>
                        <wps:spPr bwMode="auto">
                          <a:xfrm flipV="1">
                            <a:off x="1905" y="2937"/>
                            <a:ext cx="191" cy="258"/>
                          </a:xfrm>
                          <a:prstGeom prst="bentConnector2">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_s1125"/>
                        <wps:cNvCnPr>
                          <a:cxnSpLocks noChangeShapeType="1"/>
                        </wps:cNvCnPr>
                        <wps:spPr bwMode="auto">
                          <a:xfrm flipV="1">
                            <a:off x="2666" y="2553"/>
                            <a:ext cx="1713" cy="257"/>
                          </a:xfrm>
                          <a:prstGeom prst="bentConnector2">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_s1126"/>
                        <wps:cNvCnPr>
                          <a:cxnSpLocks noChangeShapeType="1"/>
                        </wps:cNvCnPr>
                        <wps:spPr bwMode="auto">
                          <a:xfrm flipV="1">
                            <a:off x="7237" y="1404"/>
                            <a:ext cx="191" cy="258"/>
                          </a:xfrm>
                          <a:prstGeom prst="bentConnector2">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_s1127"/>
                        <wps:cNvCnPr>
                          <a:cxnSpLocks noChangeShapeType="1"/>
                        </wps:cNvCnPr>
                        <wps:spPr bwMode="auto">
                          <a:xfrm flipV="1">
                            <a:off x="7998" y="1021"/>
                            <a:ext cx="190" cy="256"/>
                          </a:xfrm>
                          <a:prstGeom prst="bentConnector2">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_s1128"/>
                        <wps:cNvCnPr>
                          <a:cxnSpLocks noChangeShapeType="1"/>
                        </wps:cNvCnPr>
                        <wps:spPr bwMode="auto">
                          <a:xfrm flipV="1">
                            <a:off x="4189" y="1021"/>
                            <a:ext cx="189" cy="256"/>
                          </a:xfrm>
                          <a:prstGeom prst="bentConnector2">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_s1129"/>
                        <wps:cNvCnPr>
                          <a:cxnSpLocks noChangeShapeType="1"/>
                        </wps:cNvCnPr>
                        <wps:spPr bwMode="auto">
                          <a:xfrm rot="10800000">
                            <a:off x="5139" y="252"/>
                            <a:ext cx="2477" cy="5627"/>
                          </a:xfrm>
                          <a:prstGeom prst="bentConnector2">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_s1130"/>
                        <wps:cNvCnPr>
                          <a:cxnSpLocks noChangeShapeType="1"/>
                        </wps:cNvCnPr>
                        <wps:spPr bwMode="auto">
                          <a:xfrm flipV="1">
                            <a:off x="4952" y="252"/>
                            <a:ext cx="191" cy="5627"/>
                          </a:xfrm>
                          <a:prstGeom prst="bentConnector2">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_s1131"/>
                        <wps:cNvCnPr>
                          <a:cxnSpLocks noChangeShapeType="1"/>
                        </wps:cNvCnPr>
                        <wps:spPr bwMode="auto">
                          <a:xfrm rot="10800000">
                            <a:off x="5139" y="253"/>
                            <a:ext cx="2477" cy="4476"/>
                          </a:xfrm>
                          <a:prstGeom prst="bentConnector2">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_s1132"/>
                        <wps:cNvCnPr>
                          <a:cxnSpLocks noChangeShapeType="1"/>
                        </wps:cNvCnPr>
                        <wps:spPr bwMode="auto">
                          <a:xfrm flipV="1">
                            <a:off x="4952" y="253"/>
                            <a:ext cx="191" cy="4476"/>
                          </a:xfrm>
                          <a:prstGeom prst="bentConnector2">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_s1133"/>
                        <wps:cNvCnPr>
                          <a:cxnSpLocks noChangeShapeType="1"/>
                        </wps:cNvCnPr>
                        <wps:spPr bwMode="auto">
                          <a:xfrm rot="10800000">
                            <a:off x="5139" y="252"/>
                            <a:ext cx="2477" cy="2175"/>
                          </a:xfrm>
                          <a:prstGeom prst="bentConnector2">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_s1134"/>
                        <wps:cNvCnPr>
                          <a:cxnSpLocks noChangeShapeType="1"/>
                        </wps:cNvCnPr>
                        <wps:spPr bwMode="auto">
                          <a:xfrm flipV="1">
                            <a:off x="4952" y="252"/>
                            <a:ext cx="191" cy="2175"/>
                          </a:xfrm>
                          <a:prstGeom prst="bentConnector2">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_s1135"/>
                        <wps:cNvCnPr>
                          <a:cxnSpLocks noChangeShapeType="1"/>
                        </wps:cNvCnPr>
                        <wps:spPr bwMode="auto">
                          <a:xfrm rot="10800000">
                            <a:off x="5139" y="253"/>
                            <a:ext cx="2477" cy="640"/>
                          </a:xfrm>
                          <a:prstGeom prst="bentConnector2">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_s1136"/>
                        <wps:cNvCnPr>
                          <a:cxnSpLocks noChangeShapeType="1"/>
                        </wps:cNvCnPr>
                        <wps:spPr bwMode="auto">
                          <a:xfrm flipV="1">
                            <a:off x="4952" y="253"/>
                            <a:ext cx="191" cy="640"/>
                          </a:xfrm>
                          <a:prstGeom prst="bentConnector2">
                            <a:avLst/>
                          </a:prstGeom>
                          <a:noFill/>
                          <a:ln w="28440" cap="sq">
                            <a:solidFill>
                              <a:srgbClr val="00206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_s1137"/>
                        <wps:cNvCnPr>
                          <a:cxnSpLocks noChangeShapeType="1"/>
                        </wps:cNvCnPr>
                        <wps:spPr bwMode="auto">
                          <a:xfrm rot="10800000">
                            <a:off x="5139" y="254"/>
                            <a:ext cx="2477" cy="257"/>
                          </a:xfrm>
                          <a:prstGeom prst="bentConnector2">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_s1138"/>
                        <wps:cNvCnPr>
                          <a:cxnSpLocks noChangeShapeType="1"/>
                        </wps:cNvCnPr>
                        <wps:spPr bwMode="auto">
                          <a:xfrm flipV="1">
                            <a:off x="4952" y="254"/>
                            <a:ext cx="191" cy="257"/>
                          </a:xfrm>
                          <a:prstGeom prst="bentConnector2">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_s1139"/>
                        <wps:cNvSpPr>
                          <a:spLocks noChangeArrowheads="1"/>
                        </wps:cNvSpPr>
                        <wps:spPr bwMode="auto">
                          <a:xfrm>
                            <a:off x="4571" y="0"/>
                            <a:ext cx="1141" cy="254"/>
                          </a:xfrm>
                          <a:prstGeom prst="roundRect">
                            <a:avLst>
                              <a:gd name="adj" fmla="val 16667"/>
                            </a:avLst>
                          </a:prstGeom>
                          <a:solidFill>
                            <a:srgbClr val="F7CAAC"/>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F645D4" w14:textId="77777777" w:rsidR="00382F85" w:rsidRDefault="00382F85">
                              <w:pPr>
                                <w:overflowPunct w:val="0"/>
                                <w:jc w:val="center"/>
                                <w:rPr>
                                  <w:kern w:val="1"/>
                                  <w:sz w:val="16"/>
                                  <w:szCs w:val="20"/>
                                </w:rPr>
                              </w:pPr>
                              <w:r>
                                <w:rPr>
                                  <w:kern w:val="1"/>
                                  <w:sz w:val="16"/>
                                  <w:szCs w:val="20"/>
                                </w:rPr>
                                <w:t>Direktorius</w:t>
                              </w:r>
                            </w:p>
                          </w:txbxContent>
                        </wps:txbx>
                        <wps:bodyPr rot="0" vert="horz" wrap="square" lIns="0" tIns="0" rIns="0" bIns="0" anchor="ctr" anchorCtr="0">
                          <a:noAutofit/>
                        </wps:bodyPr>
                      </wps:wsp>
                      <wps:wsp>
                        <wps:cNvPr id="65" name="_s1140"/>
                        <wps:cNvSpPr>
                          <a:spLocks noChangeArrowheads="1"/>
                        </wps:cNvSpPr>
                        <wps:spPr bwMode="auto">
                          <a:xfrm>
                            <a:off x="3809" y="383"/>
                            <a:ext cx="1141" cy="254"/>
                          </a:xfrm>
                          <a:prstGeom prst="roundRect">
                            <a:avLst>
                              <a:gd name="adj" fmla="val 16667"/>
                            </a:avLst>
                          </a:prstGeom>
                          <a:solidFill>
                            <a:srgbClr val="B4C6E7"/>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CEFF2B" w14:textId="77777777" w:rsidR="00382F85" w:rsidRDefault="00382F85">
                              <w:pPr>
                                <w:overflowPunct w:val="0"/>
                                <w:jc w:val="center"/>
                                <w:rPr>
                                  <w:kern w:val="1"/>
                                  <w:sz w:val="13"/>
                                  <w:szCs w:val="16"/>
                                </w:rPr>
                              </w:pPr>
                              <w:proofErr w:type="spellStart"/>
                              <w:r>
                                <w:rPr>
                                  <w:kern w:val="1"/>
                                  <w:sz w:val="13"/>
                                  <w:szCs w:val="16"/>
                                </w:rPr>
                                <w:t>Raštinės</w:t>
                              </w:r>
                              <w:proofErr w:type="spellEnd"/>
                              <w:r>
                                <w:rPr>
                                  <w:kern w:val="1"/>
                                  <w:sz w:val="13"/>
                                  <w:szCs w:val="16"/>
                                </w:rPr>
                                <w:t xml:space="preserve"> </w:t>
                              </w:r>
                              <w:proofErr w:type="spellStart"/>
                              <w:r>
                                <w:rPr>
                                  <w:kern w:val="1"/>
                                  <w:sz w:val="13"/>
                                  <w:szCs w:val="16"/>
                                </w:rPr>
                                <w:t>administratorius</w:t>
                              </w:r>
                              <w:proofErr w:type="spellEnd"/>
                            </w:p>
                          </w:txbxContent>
                        </wps:txbx>
                        <wps:bodyPr rot="0" vert="horz" wrap="square" lIns="0" tIns="0" rIns="0" bIns="0" anchor="ctr" anchorCtr="0">
                          <a:noAutofit/>
                        </wps:bodyPr>
                      </wps:wsp>
                      <wps:wsp>
                        <wps:cNvPr id="66" name="_s1141"/>
                        <wps:cNvSpPr>
                          <a:spLocks noChangeArrowheads="1"/>
                        </wps:cNvSpPr>
                        <wps:spPr bwMode="auto">
                          <a:xfrm>
                            <a:off x="7617" y="383"/>
                            <a:ext cx="1141" cy="254"/>
                          </a:xfrm>
                          <a:prstGeom prst="roundRect">
                            <a:avLst>
                              <a:gd name="adj" fmla="val 16667"/>
                            </a:avLst>
                          </a:prstGeom>
                          <a:solidFill>
                            <a:srgbClr val="B4C6E7"/>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5ED043" w14:textId="77777777" w:rsidR="00382F85" w:rsidRDefault="00382F85">
                              <w:pPr>
                                <w:overflowPunct w:val="0"/>
                                <w:jc w:val="center"/>
                                <w:rPr>
                                  <w:kern w:val="1"/>
                                  <w:sz w:val="11"/>
                                  <w:szCs w:val="12"/>
                                </w:rPr>
                              </w:pPr>
                              <w:proofErr w:type="spellStart"/>
                              <w:r>
                                <w:rPr>
                                  <w:kern w:val="1"/>
                                  <w:sz w:val="11"/>
                                  <w:szCs w:val="12"/>
                                </w:rPr>
                                <w:t>Direktoriaus</w:t>
                              </w:r>
                              <w:proofErr w:type="spellEnd"/>
                              <w:r>
                                <w:rPr>
                                  <w:kern w:val="1"/>
                                  <w:sz w:val="11"/>
                                  <w:szCs w:val="12"/>
                                </w:rPr>
                                <w:t xml:space="preserve"> </w:t>
                              </w:r>
                              <w:proofErr w:type="spellStart"/>
                              <w:r>
                                <w:rPr>
                                  <w:kern w:val="1"/>
                                  <w:sz w:val="11"/>
                                  <w:szCs w:val="12"/>
                                </w:rPr>
                                <w:t>pavaduotojas</w:t>
                              </w:r>
                              <w:proofErr w:type="spellEnd"/>
                              <w:r>
                                <w:rPr>
                                  <w:kern w:val="1"/>
                                  <w:sz w:val="11"/>
                                  <w:szCs w:val="12"/>
                                </w:rPr>
                                <w:t xml:space="preserve"> </w:t>
                              </w:r>
                              <w:proofErr w:type="spellStart"/>
                              <w:r>
                                <w:rPr>
                                  <w:kern w:val="1"/>
                                  <w:sz w:val="11"/>
                                  <w:szCs w:val="12"/>
                                </w:rPr>
                                <w:t>socialiniams</w:t>
                              </w:r>
                              <w:proofErr w:type="spellEnd"/>
                              <w:r>
                                <w:rPr>
                                  <w:kern w:val="1"/>
                                  <w:sz w:val="11"/>
                                  <w:szCs w:val="12"/>
                                </w:rPr>
                                <w:t xml:space="preserve"> </w:t>
                              </w:r>
                              <w:proofErr w:type="spellStart"/>
                              <w:r>
                                <w:rPr>
                                  <w:kern w:val="1"/>
                                  <w:sz w:val="11"/>
                                  <w:szCs w:val="12"/>
                                </w:rPr>
                                <w:t>reikalams</w:t>
                              </w:r>
                              <w:proofErr w:type="spellEnd"/>
                            </w:p>
                          </w:txbxContent>
                        </wps:txbx>
                        <wps:bodyPr rot="0" vert="horz" wrap="square" lIns="0" tIns="0" rIns="0" bIns="0" anchor="ctr" anchorCtr="0">
                          <a:noAutofit/>
                        </wps:bodyPr>
                      </wps:wsp>
                      <wps:wsp>
                        <wps:cNvPr id="67" name="_s1142"/>
                        <wps:cNvSpPr>
                          <a:spLocks noChangeArrowheads="1"/>
                        </wps:cNvSpPr>
                        <wps:spPr bwMode="auto">
                          <a:xfrm>
                            <a:off x="3809" y="767"/>
                            <a:ext cx="1141" cy="254"/>
                          </a:xfrm>
                          <a:prstGeom prst="roundRect">
                            <a:avLst>
                              <a:gd name="adj" fmla="val 16667"/>
                            </a:avLst>
                          </a:prstGeom>
                          <a:solidFill>
                            <a:srgbClr val="B4C6E7"/>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97CFED" w14:textId="77777777" w:rsidR="00382F85" w:rsidRDefault="00382F85">
                              <w:pPr>
                                <w:overflowPunct w:val="0"/>
                                <w:jc w:val="center"/>
                                <w:rPr>
                                  <w:kern w:val="1"/>
                                  <w:sz w:val="13"/>
                                  <w:szCs w:val="16"/>
                                </w:rPr>
                              </w:pPr>
                              <w:proofErr w:type="spellStart"/>
                              <w:r>
                                <w:rPr>
                                  <w:kern w:val="1"/>
                                  <w:sz w:val="13"/>
                                  <w:szCs w:val="16"/>
                                </w:rPr>
                                <w:t>Vyriausiasis</w:t>
                              </w:r>
                              <w:proofErr w:type="spellEnd"/>
                              <w:r>
                                <w:rPr>
                                  <w:kern w:val="1"/>
                                  <w:sz w:val="13"/>
                                  <w:szCs w:val="16"/>
                                </w:rPr>
                                <w:t xml:space="preserve"> </w:t>
                              </w:r>
                              <w:proofErr w:type="spellStart"/>
                              <w:r>
                                <w:rPr>
                                  <w:kern w:val="1"/>
                                  <w:sz w:val="13"/>
                                  <w:szCs w:val="16"/>
                                </w:rPr>
                                <w:t>buhalteris</w:t>
                              </w:r>
                              <w:proofErr w:type="spellEnd"/>
                            </w:p>
                          </w:txbxContent>
                        </wps:txbx>
                        <wps:bodyPr rot="0" vert="horz" wrap="square" lIns="0" tIns="0" rIns="0" bIns="0" anchor="ctr" anchorCtr="0">
                          <a:noAutofit/>
                        </wps:bodyPr>
                      </wps:wsp>
                      <wps:wsp>
                        <wps:cNvPr id="68" name="_s1143"/>
                        <wps:cNvSpPr>
                          <a:spLocks noChangeArrowheads="1"/>
                        </wps:cNvSpPr>
                        <wps:spPr bwMode="auto">
                          <a:xfrm>
                            <a:off x="7617" y="767"/>
                            <a:ext cx="1141" cy="254"/>
                          </a:xfrm>
                          <a:prstGeom prst="roundRect">
                            <a:avLst>
                              <a:gd name="adj" fmla="val 16667"/>
                            </a:avLst>
                          </a:prstGeom>
                          <a:solidFill>
                            <a:srgbClr val="A8D08D"/>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7BBC8D" w14:textId="77777777" w:rsidR="00382F85" w:rsidRDefault="00382F85">
                              <w:pPr>
                                <w:overflowPunct w:val="0"/>
                                <w:jc w:val="center"/>
                                <w:rPr>
                                  <w:kern w:val="1"/>
                                  <w:sz w:val="11"/>
                                  <w:szCs w:val="14"/>
                                </w:rPr>
                              </w:pPr>
                              <w:proofErr w:type="spellStart"/>
                              <w:r>
                                <w:rPr>
                                  <w:kern w:val="1"/>
                                  <w:sz w:val="11"/>
                                  <w:szCs w:val="14"/>
                                </w:rPr>
                                <w:t>Pagalbos</w:t>
                              </w:r>
                              <w:proofErr w:type="spellEnd"/>
                              <w:r>
                                <w:rPr>
                                  <w:kern w:val="1"/>
                                  <w:sz w:val="11"/>
                                  <w:szCs w:val="14"/>
                                </w:rPr>
                                <w:t xml:space="preserve"> </w:t>
                              </w:r>
                              <w:proofErr w:type="spellStart"/>
                              <w:r>
                                <w:rPr>
                                  <w:kern w:val="1"/>
                                  <w:sz w:val="11"/>
                                  <w:szCs w:val="14"/>
                                </w:rPr>
                                <w:t>namuose</w:t>
                              </w:r>
                              <w:proofErr w:type="spellEnd"/>
                              <w:r>
                                <w:rPr>
                                  <w:kern w:val="1"/>
                                  <w:sz w:val="11"/>
                                  <w:szCs w:val="14"/>
                                </w:rPr>
                                <w:t xml:space="preserve"> </w:t>
                              </w:r>
                              <w:proofErr w:type="spellStart"/>
                              <w:r>
                                <w:rPr>
                                  <w:kern w:val="1"/>
                                  <w:sz w:val="11"/>
                                  <w:szCs w:val="14"/>
                                </w:rPr>
                                <w:t>skyrius</w:t>
                              </w:r>
                              <w:proofErr w:type="spellEnd"/>
                            </w:p>
                          </w:txbxContent>
                        </wps:txbx>
                        <wps:bodyPr rot="0" vert="horz" wrap="square" lIns="0" tIns="0" rIns="0" bIns="0" anchor="ctr" anchorCtr="0">
                          <a:noAutofit/>
                        </wps:bodyPr>
                      </wps:wsp>
                      <wps:wsp>
                        <wps:cNvPr id="69" name="_s1144"/>
                        <wps:cNvSpPr>
                          <a:spLocks noChangeArrowheads="1"/>
                        </wps:cNvSpPr>
                        <wps:spPr bwMode="auto">
                          <a:xfrm>
                            <a:off x="3809" y="2300"/>
                            <a:ext cx="1141" cy="254"/>
                          </a:xfrm>
                          <a:prstGeom prst="roundRect">
                            <a:avLst>
                              <a:gd name="adj" fmla="val 16667"/>
                            </a:avLst>
                          </a:prstGeom>
                          <a:solidFill>
                            <a:srgbClr val="FFD966"/>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451867" w14:textId="77777777" w:rsidR="00382F85" w:rsidRDefault="00382F85">
                              <w:pPr>
                                <w:overflowPunct w:val="0"/>
                                <w:jc w:val="center"/>
                                <w:rPr>
                                  <w:kern w:val="1"/>
                                  <w:sz w:val="13"/>
                                  <w:szCs w:val="16"/>
                                </w:rPr>
                              </w:pPr>
                              <w:proofErr w:type="spellStart"/>
                              <w:r>
                                <w:rPr>
                                  <w:kern w:val="1"/>
                                  <w:sz w:val="13"/>
                                  <w:szCs w:val="16"/>
                                </w:rPr>
                                <w:t>Globos</w:t>
                              </w:r>
                              <w:proofErr w:type="spellEnd"/>
                              <w:r>
                                <w:rPr>
                                  <w:kern w:val="1"/>
                                  <w:sz w:val="13"/>
                                  <w:szCs w:val="16"/>
                                </w:rPr>
                                <w:t xml:space="preserve"> </w:t>
                              </w:r>
                              <w:proofErr w:type="spellStart"/>
                              <w:r>
                                <w:rPr>
                                  <w:kern w:val="1"/>
                                  <w:sz w:val="13"/>
                                  <w:szCs w:val="16"/>
                                </w:rPr>
                                <w:t>skyrius</w:t>
                              </w:r>
                              <w:proofErr w:type="spellEnd"/>
                            </w:p>
                          </w:txbxContent>
                        </wps:txbx>
                        <wps:bodyPr rot="0" vert="horz" wrap="square" lIns="0" tIns="0" rIns="0" bIns="0" anchor="ctr" anchorCtr="0">
                          <a:noAutofit/>
                        </wps:bodyPr>
                      </wps:wsp>
                      <wps:wsp>
                        <wps:cNvPr id="70" name="_s1145"/>
                        <wps:cNvSpPr>
                          <a:spLocks noChangeArrowheads="1"/>
                        </wps:cNvSpPr>
                        <wps:spPr bwMode="auto">
                          <a:xfrm>
                            <a:off x="7617" y="2300"/>
                            <a:ext cx="1141" cy="254"/>
                          </a:xfrm>
                          <a:prstGeom prst="roundRect">
                            <a:avLst>
                              <a:gd name="adj" fmla="val 16667"/>
                            </a:avLst>
                          </a:prstGeom>
                          <a:solidFill>
                            <a:srgbClr val="F4B08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48AAE8" w14:textId="77777777" w:rsidR="00382F85" w:rsidRDefault="00382F85">
                              <w:pPr>
                                <w:overflowPunct w:val="0"/>
                                <w:jc w:val="center"/>
                                <w:rPr>
                                  <w:kern w:val="1"/>
                                  <w:sz w:val="13"/>
                                  <w:szCs w:val="16"/>
                                </w:rPr>
                              </w:pPr>
                              <w:r>
                                <w:rPr>
                                  <w:kern w:val="1"/>
                                  <w:sz w:val="13"/>
                                  <w:szCs w:val="16"/>
                                </w:rPr>
                                <w:t xml:space="preserve">Paramos </w:t>
                              </w:r>
                              <w:proofErr w:type="spellStart"/>
                              <w:r>
                                <w:rPr>
                                  <w:kern w:val="1"/>
                                  <w:sz w:val="13"/>
                                  <w:szCs w:val="16"/>
                                </w:rPr>
                                <w:t>šeimai</w:t>
                              </w:r>
                              <w:proofErr w:type="spellEnd"/>
                              <w:r>
                                <w:rPr>
                                  <w:kern w:val="1"/>
                                  <w:sz w:val="13"/>
                                  <w:szCs w:val="16"/>
                                </w:rPr>
                                <w:t xml:space="preserve"> </w:t>
                              </w:r>
                              <w:proofErr w:type="spellStart"/>
                              <w:r>
                                <w:rPr>
                                  <w:kern w:val="1"/>
                                  <w:sz w:val="13"/>
                                  <w:szCs w:val="16"/>
                                </w:rPr>
                                <w:t>skyrius</w:t>
                              </w:r>
                              <w:proofErr w:type="spellEnd"/>
                            </w:p>
                          </w:txbxContent>
                        </wps:txbx>
                        <wps:bodyPr rot="0" vert="horz" wrap="square" lIns="0" tIns="0" rIns="0" bIns="0" anchor="ctr" anchorCtr="0">
                          <a:noAutofit/>
                        </wps:bodyPr>
                      </wps:wsp>
                      <wps:wsp>
                        <wps:cNvPr id="71" name="_s1146"/>
                        <wps:cNvSpPr>
                          <a:spLocks noChangeArrowheads="1"/>
                        </wps:cNvSpPr>
                        <wps:spPr bwMode="auto">
                          <a:xfrm>
                            <a:off x="3809" y="4602"/>
                            <a:ext cx="1141" cy="254"/>
                          </a:xfrm>
                          <a:prstGeom prst="roundRect">
                            <a:avLst>
                              <a:gd name="adj" fmla="val 16667"/>
                            </a:avLst>
                          </a:prstGeom>
                          <a:solidFill>
                            <a:srgbClr val="8496B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C089B0" w14:textId="77777777" w:rsidR="00382F85" w:rsidRDefault="00382F85">
                              <w:pPr>
                                <w:overflowPunct w:val="0"/>
                                <w:jc w:val="center"/>
                                <w:rPr>
                                  <w:kern w:val="1"/>
                                  <w:sz w:val="13"/>
                                  <w:szCs w:val="16"/>
                                </w:rPr>
                              </w:pPr>
                              <w:proofErr w:type="spellStart"/>
                              <w:r>
                                <w:rPr>
                                  <w:kern w:val="1"/>
                                  <w:sz w:val="13"/>
                                  <w:szCs w:val="16"/>
                                </w:rPr>
                                <w:t>Nakvynės</w:t>
                              </w:r>
                              <w:proofErr w:type="spellEnd"/>
                              <w:r>
                                <w:rPr>
                                  <w:kern w:val="1"/>
                                  <w:sz w:val="13"/>
                                  <w:szCs w:val="16"/>
                                </w:rPr>
                                <w:t xml:space="preserve"> </w:t>
                              </w:r>
                              <w:proofErr w:type="spellStart"/>
                              <w:r>
                                <w:rPr>
                                  <w:kern w:val="1"/>
                                  <w:sz w:val="13"/>
                                  <w:szCs w:val="16"/>
                                </w:rPr>
                                <w:t>namai</w:t>
                              </w:r>
                              <w:proofErr w:type="spellEnd"/>
                            </w:p>
                          </w:txbxContent>
                        </wps:txbx>
                        <wps:bodyPr rot="0" vert="horz" wrap="square" lIns="0" tIns="0" rIns="0" bIns="0" anchor="ctr" anchorCtr="0">
                          <a:noAutofit/>
                        </wps:bodyPr>
                      </wps:wsp>
                      <wps:wsp>
                        <wps:cNvPr id="72" name="_s1147"/>
                        <wps:cNvSpPr>
                          <a:spLocks noChangeArrowheads="1"/>
                        </wps:cNvSpPr>
                        <wps:spPr bwMode="auto">
                          <a:xfrm>
                            <a:off x="7617" y="4602"/>
                            <a:ext cx="1141" cy="254"/>
                          </a:xfrm>
                          <a:prstGeom prst="roundRect">
                            <a:avLst>
                              <a:gd name="adj" fmla="val 16667"/>
                            </a:avLst>
                          </a:prstGeom>
                          <a:solidFill>
                            <a:srgbClr val="A8D08D"/>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AFE6CD" w14:textId="77777777" w:rsidR="00382F85" w:rsidRDefault="00382F85">
                              <w:pPr>
                                <w:overflowPunct w:val="0"/>
                                <w:jc w:val="center"/>
                                <w:rPr>
                                  <w:kern w:val="1"/>
                                  <w:sz w:val="13"/>
                                  <w:szCs w:val="16"/>
                                </w:rPr>
                              </w:pPr>
                              <w:proofErr w:type="spellStart"/>
                              <w:r>
                                <w:rPr>
                                  <w:kern w:val="1"/>
                                  <w:sz w:val="13"/>
                                  <w:szCs w:val="16"/>
                                </w:rPr>
                                <w:t>Bendruomenės</w:t>
                              </w:r>
                              <w:proofErr w:type="spellEnd"/>
                              <w:r>
                                <w:rPr>
                                  <w:kern w:val="1"/>
                                  <w:sz w:val="13"/>
                                  <w:szCs w:val="16"/>
                                </w:rPr>
                                <w:t xml:space="preserve"> </w:t>
                              </w:r>
                              <w:proofErr w:type="spellStart"/>
                              <w:r>
                                <w:rPr>
                                  <w:kern w:val="1"/>
                                  <w:sz w:val="13"/>
                                  <w:szCs w:val="16"/>
                                </w:rPr>
                                <w:t>skyrius</w:t>
                              </w:r>
                              <w:proofErr w:type="spellEnd"/>
                            </w:p>
                          </w:txbxContent>
                        </wps:txbx>
                        <wps:bodyPr rot="0" vert="horz" wrap="square" lIns="0" tIns="0" rIns="0" bIns="0" anchor="ctr" anchorCtr="0">
                          <a:noAutofit/>
                        </wps:bodyPr>
                      </wps:wsp>
                      <wps:wsp>
                        <wps:cNvPr id="73" name="_s1148"/>
                        <wps:cNvSpPr>
                          <a:spLocks noChangeArrowheads="1"/>
                        </wps:cNvSpPr>
                        <wps:spPr bwMode="auto">
                          <a:xfrm>
                            <a:off x="3809" y="5752"/>
                            <a:ext cx="1141" cy="254"/>
                          </a:xfrm>
                          <a:prstGeom prst="roundRect">
                            <a:avLst>
                              <a:gd name="adj" fmla="val 16667"/>
                            </a:avLst>
                          </a:prstGeom>
                          <a:solidFill>
                            <a:srgbClr val="F4B08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EED06C" w14:textId="77777777" w:rsidR="00382F85" w:rsidRDefault="00382F85">
                              <w:pPr>
                                <w:overflowPunct w:val="0"/>
                                <w:jc w:val="center"/>
                                <w:rPr>
                                  <w:kern w:val="1"/>
                                  <w:sz w:val="13"/>
                                  <w:szCs w:val="16"/>
                                </w:rPr>
                              </w:pPr>
                              <w:proofErr w:type="spellStart"/>
                              <w:r>
                                <w:rPr>
                                  <w:kern w:val="1"/>
                                  <w:sz w:val="13"/>
                                  <w:szCs w:val="16"/>
                                </w:rPr>
                                <w:t>Vaikų</w:t>
                              </w:r>
                              <w:proofErr w:type="spellEnd"/>
                              <w:r>
                                <w:rPr>
                                  <w:kern w:val="1"/>
                                  <w:sz w:val="13"/>
                                  <w:szCs w:val="16"/>
                                </w:rPr>
                                <w:t xml:space="preserve"> </w:t>
                              </w:r>
                              <w:proofErr w:type="spellStart"/>
                              <w:r>
                                <w:rPr>
                                  <w:kern w:val="1"/>
                                  <w:sz w:val="13"/>
                                  <w:szCs w:val="16"/>
                                </w:rPr>
                                <w:t>dienos</w:t>
                              </w:r>
                              <w:proofErr w:type="spellEnd"/>
                              <w:r>
                                <w:rPr>
                                  <w:kern w:val="1"/>
                                  <w:sz w:val="13"/>
                                  <w:szCs w:val="16"/>
                                </w:rPr>
                                <w:t xml:space="preserve"> </w:t>
                              </w:r>
                              <w:proofErr w:type="spellStart"/>
                              <w:r>
                                <w:rPr>
                                  <w:kern w:val="1"/>
                                  <w:sz w:val="13"/>
                                  <w:szCs w:val="16"/>
                                </w:rPr>
                                <w:t>centras</w:t>
                              </w:r>
                              <w:proofErr w:type="spellEnd"/>
                            </w:p>
                          </w:txbxContent>
                        </wps:txbx>
                        <wps:bodyPr rot="0" vert="horz" wrap="square" lIns="0" tIns="0" rIns="0" bIns="0" anchor="ctr" anchorCtr="0">
                          <a:noAutofit/>
                        </wps:bodyPr>
                      </wps:wsp>
                      <wps:wsp>
                        <wps:cNvPr id="74" name="_s1149"/>
                        <wps:cNvSpPr>
                          <a:spLocks noChangeArrowheads="1"/>
                        </wps:cNvSpPr>
                        <wps:spPr bwMode="auto">
                          <a:xfrm>
                            <a:off x="7617" y="5752"/>
                            <a:ext cx="1141" cy="254"/>
                          </a:xfrm>
                          <a:prstGeom prst="roundRect">
                            <a:avLst>
                              <a:gd name="adj" fmla="val 16667"/>
                            </a:avLst>
                          </a:prstGeom>
                          <a:solidFill>
                            <a:srgbClr val="AEAAAA"/>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F282E2" w14:textId="77777777" w:rsidR="00382F85" w:rsidRDefault="00382F85">
                              <w:pPr>
                                <w:overflowPunct w:val="0"/>
                                <w:jc w:val="center"/>
                                <w:rPr>
                                  <w:kern w:val="1"/>
                                  <w:sz w:val="13"/>
                                  <w:szCs w:val="16"/>
                                </w:rPr>
                              </w:pPr>
                              <w:proofErr w:type="spellStart"/>
                              <w:r>
                                <w:rPr>
                                  <w:kern w:val="1"/>
                                  <w:sz w:val="13"/>
                                  <w:szCs w:val="16"/>
                                </w:rPr>
                                <w:t>Ūkio</w:t>
                              </w:r>
                              <w:proofErr w:type="spellEnd"/>
                              <w:r>
                                <w:rPr>
                                  <w:kern w:val="1"/>
                                  <w:sz w:val="13"/>
                                  <w:szCs w:val="16"/>
                                </w:rPr>
                                <w:t xml:space="preserve"> </w:t>
                              </w:r>
                              <w:proofErr w:type="spellStart"/>
                              <w:r>
                                <w:rPr>
                                  <w:kern w:val="1"/>
                                  <w:sz w:val="13"/>
                                  <w:szCs w:val="16"/>
                                </w:rPr>
                                <w:t>padalinio</w:t>
                              </w:r>
                              <w:proofErr w:type="spellEnd"/>
                              <w:r>
                                <w:rPr>
                                  <w:kern w:val="1"/>
                                  <w:sz w:val="13"/>
                                  <w:szCs w:val="16"/>
                                </w:rPr>
                                <w:t xml:space="preserve"> </w:t>
                              </w:r>
                              <w:proofErr w:type="spellStart"/>
                              <w:r>
                                <w:rPr>
                                  <w:kern w:val="1"/>
                                  <w:sz w:val="13"/>
                                  <w:szCs w:val="16"/>
                                </w:rPr>
                                <w:t>vadovas</w:t>
                              </w:r>
                              <w:proofErr w:type="spellEnd"/>
                            </w:p>
                          </w:txbxContent>
                        </wps:txbx>
                        <wps:bodyPr rot="0" vert="horz" wrap="square" lIns="0" tIns="0" rIns="0" bIns="0" anchor="ctr" anchorCtr="0">
                          <a:noAutofit/>
                        </wps:bodyPr>
                      </wps:wsp>
                      <wps:wsp>
                        <wps:cNvPr id="75" name="_s1150"/>
                        <wps:cNvSpPr>
                          <a:spLocks noChangeArrowheads="1"/>
                        </wps:cNvSpPr>
                        <wps:spPr bwMode="auto">
                          <a:xfrm>
                            <a:off x="3047" y="1151"/>
                            <a:ext cx="1141" cy="254"/>
                          </a:xfrm>
                          <a:prstGeom prst="roundRect">
                            <a:avLst>
                              <a:gd name="adj" fmla="val 16667"/>
                            </a:avLst>
                          </a:prstGeom>
                          <a:solidFill>
                            <a:srgbClr val="D9E2F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C4899E" w14:textId="77777777" w:rsidR="00382F85" w:rsidRDefault="00382F85">
                              <w:pPr>
                                <w:overflowPunct w:val="0"/>
                                <w:jc w:val="center"/>
                                <w:rPr>
                                  <w:kern w:val="1"/>
                                  <w:sz w:val="13"/>
                                  <w:szCs w:val="16"/>
                                </w:rPr>
                              </w:pPr>
                              <w:proofErr w:type="spellStart"/>
                              <w:r>
                                <w:rPr>
                                  <w:kern w:val="1"/>
                                  <w:sz w:val="13"/>
                                  <w:szCs w:val="16"/>
                                </w:rPr>
                                <w:t>Buhalteris</w:t>
                              </w:r>
                              <w:proofErr w:type="spellEnd"/>
                              <w:r>
                                <w:rPr>
                                  <w:kern w:val="1"/>
                                  <w:sz w:val="13"/>
                                  <w:szCs w:val="16"/>
                                </w:rPr>
                                <w:t xml:space="preserve"> </w:t>
                              </w:r>
                            </w:p>
                          </w:txbxContent>
                        </wps:txbx>
                        <wps:bodyPr rot="0" vert="horz" wrap="square" lIns="0" tIns="0" rIns="0" bIns="0" anchor="ctr" anchorCtr="0">
                          <a:noAutofit/>
                        </wps:bodyPr>
                      </wps:wsp>
                      <wps:wsp>
                        <wps:cNvPr id="76" name="_s1151"/>
                        <wps:cNvSpPr>
                          <a:spLocks noChangeArrowheads="1"/>
                        </wps:cNvSpPr>
                        <wps:spPr bwMode="auto">
                          <a:xfrm>
                            <a:off x="6856" y="1151"/>
                            <a:ext cx="1141" cy="254"/>
                          </a:xfrm>
                          <a:prstGeom prst="roundRect">
                            <a:avLst>
                              <a:gd name="adj" fmla="val 16667"/>
                            </a:avLst>
                          </a:prstGeom>
                          <a:solidFill>
                            <a:srgbClr val="C5E0B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164623" w14:textId="77777777" w:rsidR="00382F85" w:rsidRDefault="00382F85">
                              <w:pPr>
                                <w:overflowPunct w:val="0"/>
                                <w:jc w:val="center"/>
                                <w:rPr>
                                  <w:kern w:val="1"/>
                                  <w:sz w:val="11"/>
                                  <w:szCs w:val="12"/>
                                </w:rPr>
                              </w:pPr>
                              <w:proofErr w:type="spellStart"/>
                              <w:r>
                                <w:rPr>
                                  <w:kern w:val="1"/>
                                  <w:sz w:val="11"/>
                                  <w:szCs w:val="12"/>
                                </w:rPr>
                                <w:t>Vyriausiasis</w:t>
                              </w:r>
                              <w:proofErr w:type="spellEnd"/>
                              <w:r>
                                <w:rPr>
                                  <w:kern w:val="1"/>
                                  <w:sz w:val="11"/>
                                  <w:szCs w:val="12"/>
                                </w:rPr>
                                <w:t xml:space="preserve"> </w:t>
                              </w:r>
                              <w:proofErr w:type="spellStart"/>
                              <w:r>
                                <w:rPr>
                                  <w:kern w:val="1"/>
                                  <w:sz w:val="11"/>
                                  <w:szCs w:val="12"/>
                                </w:rPr>
                                <w:t>socialinis</w:t>
                              </w:r>
                              <w:proofErr w:type="spellEnd"/>
                              <w:r>
                                <w:rPr>
                                  <w:kern w:val="1"/>
                                  <w:sz w:val="11"/>
                                  <w:szCs w:val="12"/>
                                </w:rPr>
                                <w:t xml:space="preserve"> </w:t>
                              </w:r>
                              <w:proofErr w:type="spellStart"/>
                              <w:r>
                                <w:rPr>
                                  <w:kern w:val="1"/>
                                  <w:sz w:val="11"/>
                                  <w:szCs w:val="12"/>
                                </w:rPr>
                                <w:t>darbuotojas</w:t>
                              </w:r>
                              <w:proofErr w:type="spellEnd"/>
                            </w:p>
                          </w:txbxContent>
                        </wps:txbx>
                        <wps:bodyPr rot="0" vert="horz" wrap="square" lIns="0" tIns="0" rIns="0" bIns="0" anchor="ctr" anchorCtr="0">
                          <a:noAutofit/>
                        </wps:bodyPr>
                      </wps:wsp>
                      <wps:wsp>
                        <wps:cNvPr id="77" name="_s1152"/>
                        <wps:cNvSpPr>
                          <a:spLocks noChangeArrowheads="1"/>
                        </wps:cNvSpPr>
                        <wps:spPr bwMode="auto">
                          <a:xfrm>
                            <a:off x="6094" y="1534"/>
                            <a:ext cx="1141" cy="254"/>
                          </a:xfrm>
                          <a:prstGeom prst="roundRect">
                            <a:avLst>
                              <a:gd name="adj" fmla="val 16667"/>
                            </a:avLst>
                          </a:prstGeom>
                          <a:solidFill>
                            <a:srgbClr val="C5E0B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9830F5" w14:textId="77777777" w:rsidR="00382F85" w:rsidRDefault="00382F85">
                              <w:pPr>
                                <w:overflowPunct w:val="0"/>
                                <w:jc w:val="center"/>
                                <w:rPr>
                                  <w:kern w:val="1"/>
                                  <w:sz w:val="11"/>
                                  <w:szCs w:val="12"/>
                                </w:rPr>
                              </w:pPr>
                              <w:proofErr w:type="spellStart"/>
                              <w:r>
                                <w:rPr>
                                  <w:kern w:val="1"/>
                                  <w:sz w:val="11"/>
                                  <w:szCs w:val="12"/>
                                </w:rPr>
                                <w:t>Socialinio</w:t>
                              </w:r>
                              <w:proofErr w:type="spellEnd"/>
                              <w:r>
                                <w:rPr>
                                  <w:kern w:val="1"/>
                                  <w:sz w:val="11"/>
                                  <w:szCs w:val="12"/>
                                </w:rPr>
                                <w:t xml:space="preserve"> </w:t>
                              </w:r>
                              <w:proofErr w:type="spellStart"/>
                              <w:r>
                                <w:rPr>
                                  <w:kern w:val="1"/>
                                  <w:sz w:val="11"/>
                                  <w:szCs w:val="12"/>
                                </w:rPr>
                                <w:t>darbo</w:t>
                              </w:r>
                              <w:proofErr w:type="spellEnd"/>
                              <w:r>
                                <w:rPr>
                                  <w:kern w:val="1"/>
                                  <w:sz w:val="11"/>
                                  <w:szCs w:val="12"/>
                                </w:rPr>
                                <w:t xml:space="preserve"> </w:t>
                              </w:r>
                              <w:proofErr w:type="spellStart"/>
                              <w:r>
                                <w:rPr>
                                  <w:kern w:val="1"/>
                                  <w:sz w:val="11"/>
                                  <w:szCs w:val="12"/>
                                </w:rPr>
                                <w:t>organizatorius</w:t>
                              </w:r>
                              <w:proofErr w:type="spellEnd"/>
                            </w:p>
                          </w:txbxContent>
                        </wps:txbx>
                        <wps:bodyPr rot="0" vert="horz" wrap="square" lIns="0" tIns="0" rIns="0" bIns="0" anchor="ctr" anchorCtr="0">
                          <a:noAutofit/>
                        </wps:bodyPr>
                      </wps:wsp>
                      <wps:wsp>
                        <wps:cNvPr id="78" name="_s1153"/>
                        <wps:cNvSpPr>
                          <a:spLocks noChangeArrowheads="1"/>
                        </wps:cNvSpPr>
                        <wps:spPr bwMode="auto">
                          <a:xfrm>
                            <a:off x="1524" y="2684"/>
                            <a:ext cx="1141" cy="254"/>
                          </a:xfrm>
                          <a:prstGeom prst="roundRect">
                            <a:avLst>
                              <a:gd name="adj" fmla="val 16667"/>
                            </a:avLst>
                          </a:prstGeom>
                          <a:solidFill>
                            <a:srgbClr val="FFE5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BE4D2A" w14:textId="77777777" w:rsidR="00382F85" w:rsidRDefault="00382F85">
                              <w:pPr>
                                <w:overflowPunct w:val="0"/>
                                <w:jc w:val="center"/>
                                <w:rPr>
                                  <w:kern w:val="1"/>
                                  <w:sz w:val="11"/>
                                  <w:szCs w:val="12"/>
                                </w:rPr>
                              </w:pPr>
                              <w:proofErr w:type="spellStart"/>
                              <w:r>
                                <w:rPr>
                                  <w:kern w:val="1"/>
                                  <w:sz w:val="11"/>
                                  <w:szCs w:val="12"/>
                                </w:rPr>
                                <w:t>Vyriausiasis</w:t>
                              </w:r>
                              <w:proofErr w:type="spellEnd"/>
                              <w:r>
                                <w:rPr>
                                  <w:kern w:val="1"/>
                                  <w:sz w:val="11"/>
                                  <w:szCs w:val="12"/>
                                </w:rPr>
                                <w:t xml:space="preserve"> </w:t>
                              </w:r>
                              <w:proofErr w:type="spellStart"/>
                              <w:r>
                                <w:rPr>
                                  <w:kern w:val="1"/>
                                  <w:sz w:val="11"/>
                                  <w:szCs w:val="12"/>
                                </w:rPr>
                                <w:t>socialinis</w:t>
                              </w:r>
                              <w:proofErr w:type="spellEnd"/>
                              <w:r>
                                <w:rPr>
                                  <w:kern w:val="1"/>
                                  <w:sz w:val="11"/>
                                  <w:szCs w:val="12"/>
                                </w:rPr>
                                <w:t xml:space="preserve"> </w:t>
                              </w:r>
                              <w:proofErr w:type="spellStart"/>
                              <w:r>
                                <w:rPr>
                                  <w:kern w:val="1"/>
                                  <w:sz w:val="11"/>
                                  <w:szCs w:val="12"/>
                                </w:rPr>
                                <w:t>darbuotojas</w:t>
                              </w:r>
                              <w:proofErr w:type="spellEnd"/>
                            </w:p>
                            <w:p w14:paraId="6AA331F3" w14:textId="77777777" w:rsidR="00382F85" w:rsidRDefault="00382F85">
                              <w:pPr>
                                <w:overflowPunct w:val="0"/>
                                <w:jc w:val="center"/>
                                <w:rPr>
                                  <w:rFonts w:ascii="Liberation Serif" w:eastAsia="SimSun" w:hAnsi="Liberation Serif" w:cs="Arial" w:hint="eastAsia"/>
                                  <w:kern w:val="1"/>
                                  <w:lang w:val="en-US" w:bidi="hi-IN"/>
                                </w:rPr>
                              </w:pPr>
                            </w:p>
                          </w:txbxContent>
                        </wps:txbx>
                        <wps:bodyPr rot="0" vert="horz" wrap="square" lIns="0" tIns="0" rIns="0" bIns="0" anchor="ctr" anchorCtr="0">
                          <a:noAutofit/>
                        </wps:bodyPr>
                      </wps:wsp>
                      <wps:wsp>
                        <wps:cNvPr id="79" name="_s1154"/>
                        <wps:cNvSpPr>
                          <a:spLocks noChangeArrowheads="1"/>
                        </wps:cNvSpPr>
                        <wps:spPr bwMode="auto">
                          <a:xfrm>
                            <a:off x="761" y="3068"/>
                            <a:ext cx="1143" cy="254"/>
                          </a:xfrm>
                          <a:prstGeom prst="roundRect">
                            <a:avLst>
                              <a:gd name="adj" fmla="val 16667"/>
                            </a:avLst>
                          </a:prstGeom>
                          <a:solidFill>
                            <a:srgbClr val="FFE5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AA4088" w14:textId="77777777" w:rsidR="00382F85" w:rsidRDefault="00382F85">
                              <w:pPr>
                                <w:overflowPunct w:val="0"/>
                                <w:jc w:val="center"/>
                                <w:rPr>
                                  <w:kern w:val="1"/>
                                  <w:sz w:val="11"/>
                                  <w:szCs w:val="14"/>
                                </w:rPr>
                              </w:pPr>
                              <w:proofErr w:type="spellStart"/>
                              <w:r>
                                <w:rPr>
                                  <w:kern w:val="1"/>
                                  <w:sz w:val="11"/>
                                  <w:szCs w:val="14"/>
                                </w:rPr>
                                <w:t>Socialinis</w:t>
                              </w:r>
                              <w:proofErr w:type="spellEnd"/>
                              <w:r>
                                <w:rPr>
                                  <w:kern w:val="1"/>
                                  <w:sz w:val="11"/>
                                  <w:szCs w:val="14"/>
                                </w:rPr>
                                <w:t xml:space="preserve"> </w:t>
                              </w:r>
                              <w:proofErr w:type="spellStart"/>
                              <w:r>
                                <w:rPr>
                                  <w:kern w:val="1"/>
                                  <w:sz w:val="11"/>
                                  <w:szCs w:val="14"/>
                                </w:rPr>
                                <w:t>darbuotojas</w:t>
                              </w:r>
                              <w:proofErr w:type="spellEnd"/>
                            </w:p>
                          </w:txbxContent>
                        </wps:txbx>
                        <wps:bodyPr rot="0" vert="horz" wrap="square" lIns="0" tIns="0" rIns="0" bIns="0" anchor="ctr" anchorCtr="0">
                          <a:noAutofit/>
                        </wps:bodyPr>
                      </wps:wsp>
                      <wps:wsp>
                        <wps:cNvPr id="80" name="_s1155"/>
                        <wps:cNvSpPr>
                          <a:spLocks noChangeArrowheads="1"/>
                        </wps:cNvSpPr>
                        <wps:spPr bwMode="auto">
                          <a:xfrm>
                            <a:off x="0" y="3451"/>
                            <a:ext cx="1141" cy="254"/>
                          </a:xfrm>
                          <a:prstGeom prst="roundRect">
                            <a:avLst>
                              <a:gd name="adj" fmla="val 16667"/>
                            </a:avLst>
                          </a:prstGeom>
                          <a:solidFill>
                            <a:srgbClr val="FFE5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BAE0E4" w14:textId="77777777" w:rsidR="00382F85" w:rsidRDefault="00382F85">
                              <w:pPr>
                                <w:overflowPunct w:val="0"/>
                                <w:jc w:val="center"/>
                                <w:rPr>
                                  <w:kern w:val="1"/>
                                  <w:sz w:val="11"/>
                                  <w:szCs w:val="12"/>
                                </w:rPr>
                              </w:pPr>
                              <w:proofErr w:type="spellStart"/>
                              <w:r>
                                <w:rPr>
                                  <w:kern w:val="1"/>
                                  <w:sz w:val="11"/>
                                  <w:szCs w:val="12"/>
                                </w:rPr>
                                <w:t>Socialinio</w:t>
                              </w:r>
                              <w:proofErr w:type="spellEnd"/>
                              <w:r>
                                <w:rPr>
                                  <w:kern w:val="1"/>
                                  <w:sz w:val="11"/>
                                  <w:szCs w:val="12"/>
                                </w:rPr>
                                <w:t xml:space="preserve"> </w:t>
                              </w:r>
                              <w:proofErr w:type="spellStart"/>
                              <w:r>
                                <w:rPr>
                                  <w:kern w:val="1"/>
                                  <w:sz w:val="11"/>
                                  <w:szCs w:val="12"/>
                                </w:rPr>
                                <w:t>darbuotojo</w:t>
                              </w:r>
                              <w:proofErr w:type="spellEnd"/>
                              <w:r>
                                <w:rPr>
                                  <w:kern w:val="1"/>
                                  <w:sz w:val="11"/>
                                  <w:szCs w:val="12"/>
                                </w:rPr>
                                <w:t xml:space="preserve"> </w:t>
                              </w:r>
                              <w:proofErr w:type="spellStart"/>
                              <w:r>
                                <w:rPr>
                                  <w:kern w:val="1"/>
                                  <w:sz w:val="11"/>
                                  <w:szCs w:val="12"/>
                                </w:rPr>
                                <w:t>padėjėjai</w:t>
                              </w:r>
                              <w:proofErr w:type="spellEnd"/>
                            </w:p>
                          </w:txbxContent>
                        </wps:txbx>
                        <wps:bodyPr rot="0" vert="horz" wrap="square" lIns="0" tIns="0" rIns="0" bIns="0" anchor="ctr" anchorCtr="0">
                          <a:noAutofit/>
                        </wps:bodyPr>
                      </wps:wsp>
                      <wps:wsp>
                        <wps:cNvPr id="81" name="_s1156"/>
                        <wps:cNvSpPr>
                          <a:spLocks noChangeArrowheads="1"/>
                        </wps:cNvSpPr>
                        <wps:spPr bwMode="auto">
                          <a:xfrm>
                            <a:off x="3048" y="3068"/>
                            <a:ext cx="1141" cy="254"/>
                          </a:xfrm>
                          <a:prstGeom prst="roundRect">
                            <a:avLst>
                              <a:gd name="adj" fmla="val 16667"/>
                            </a:avLst>
                          </a:prstGeom>
                          <a:solidFill>
                            <a:srgbClr val="FFE5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AD319F" w14:textId="77777777" w:rsidR="00382F85" w:rsidRDefault="00382F85">
                              <w:pPr>
                                <w:overflowPunct w:val="0"/>
                                <w:jc w:val="center"/>
                                <w:rPr>
                                  <w:kern w:val="1"/>
                                  <w:sz w:val="11"/>
                                  <w:szCs w:val="12"/>
                                </w:rPr>
                              </w:pPr>
                              <w:proofErr w:type="spellStart"/>
                              <w:r>
                                <w:rPr>
                                  <w:kern w:val="1"/>
                                  <w:sz w:val="11"/>
                                  <w:szCs w:val="12"/>
                                </w:rPr>
                                <w:t>Bendrosios</w:t>
                              </w:r>
                              <w:proofErr w:type="spellEnd"/>
                              <w:r>
                                <w:rPr>
                                  <w:kern w:val="1"/>
                                  <w:sz w:val="11"/>
                                  <w:szCs w:val="12"/>
                                </w:rPr>
                                <w:t xml:space="preserve"> </w:t>
                              </w:r>
                              <w:proofErr w:type="spellStart"/>
                              <w:r>
                                <w:rPr>
                                  <w:kern w:val="1"/>
                                  <w:sz w:val="11"/>
                                  <w:szCs w:val="12"/>
                                </w:rPr>
                                <w:t>praktikos</w:t>
                              </w:r>
                              <w:proofErr w:type="spellEnd"/>
                              <w:r>
                                <w:rPr>
                                  <w:kern w:val="1"/>
                                  <w:sz w:val="11"/>
                                  <w:szCs w:val="12"/>
                                </w:rPr>
                                <w:t xml:space="preserve"> </w:t>
                              </w:r>
                              <w:proofErr w:type="spellStart"/>
                              <w:r>
                                <w:rPr>
                                  <w:kern w:val="1"/>
                                  <w:sz w:val="11"/>
                                  <w:szCs w:val="12"/>
                                </w:rPr>
                                <w:t>slaugytojas</w:t>
                              </w:r>
                              <w:proofErr w:type="spellEnd"/>
                            </w:p>
                          </w:txbxContent>
                        </wps:txbx>
                        <wps:bodyPr rot="0" vert="horz" wrap="square" lIns="0" tIns="0" rIns="0" bIns="0" anchor="ctr" anchorCtr="0">
                          <a:noAutofit/>
                        </wps:bodyPr>
                      </wps:wsp>
                      <wps:wsp>
                        <wps:cNvPr id="82" name="_s1157"/>
                        <wps:cNvSpPr>
                          <a:spLocks noChangeArrowheads="1"/>
                        </wps:cNvSpPr>
                        <wps:spPr bwMode="auto">
                          <a:xfrm>
                            <a:off x="2286" y="3451"/>
                            <a:ext cx="1141" cy="254"/>
                          </a:xfrm>
                          <a:prstGeom prst="roundRect">
                            <a:avLst>
                              <a:gd name="adj" fmla="val 16667"/>
                            </a:avLst>
                          </a:prstGeom>
                          <a:solidFill>
                            <a:srgbClr val="FFE5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E0AA92" w14:textId="77777777" w:rsidR="00382F85" w:rsidRDefault="00382F85">
                              <w:pPr>
                                <w:overflowPunct w:val="0"/>
                                <w:jc w:val="center"/>
                                <w:rPr>
                                  <w:kern w:val="1"/>
                                  <w:sz w:val="11"/>
                                  <w:szCs w:val="14"/>
                                </w:rPr>
                              </w:pPr>
                              <w:proofErr w:type="spellStart"/>
                              <w:r>
                                <w:rPr>
                                  <w:kern w:val="1"/>
                                  <w:sz w:val="11"/>
                                  <w:szCs w:val="14"/>
                                </w:rPr>
                                <w:t>Slaugytojo</w:t>
                              </w:r>
                              <w:proofErr w:type="spellEnd"/>
                              <w:r>
                                <w:rPr>
                                  <w:kern w:val="1"/>
                                  <w:sz w:val="11"/>
                                  <w:szCs w:val="14"/>
                                </w:rPr>
                                <w:t xml:space="preserve"> </w:t>
                              </w:r>
                              <w:proofErr w:type="spellStart"/>
                              <w:r>
                                <w:rPr>
                                  <w:kern w:val="1"/>
                                  <w:sz w:val="11"/>
                                  <w:szCs w:val="14"/>
                                </w:rPr>
                                <w:t>padėjėjai</w:t>
                              </w:r>
                              <w:proofErr w:type="spellEnd"/>
                            </w:p>
                          </w:txbxContent>
                        </wps:txbx>
                        <wps:bodyPr rot="0" vert="horz" wrap="square" lIns="0" tIns="0" rIns="0" bIns="0" anchor="ctr" anchorCtr="0">
                          <a:noAutofit/>
                        </wps:bodyPr>
                      </wps:wsp>
                      <wps:wsp>
                        <wps:cNvPr id="84" name="_s1158"/>
                        <wps:cNvSpPr>
                          <a:spLocks noChangeArrowheads="1"/>
                        </wps:cNvSpPr>
                        <wps:spPr bwMode="auto">
                          <a:xfrm>
                            <a:off x="6856" y="2684"/>
                            <a:ext cx="1141" cy="254"/>
                          </a:xfrm>
                          <a:prstGeom prst="roundRect">
                            <a:avLst>
                              <a:gd name="adj" fmla="val 16667"/>
                            </a:avLst>
                          </a:prstGeom>
                          <a:solidFill>
                            <a:srgbClr val="F7CAAC"/>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1B80B8" w14:textId="77777777" w:rsidR="00382F85" w:rsidRDefault="00382F85">
                              <w:pPr>
                                <w:overflowPunct w:val="0"/>
                                <w:jc w:val="center"/>
                                <w:rPr>
                                  <w:kern w:val="1"/>
                                  <w:sz w:val="11"/>
                                  <w:szCs w:val="12"/>
                                </w:rPr>
                              </w:pPr>
                              <w:proofErr w:type="spellStart"/>
                              <w:r>
                                <w:rPr>
                                  <w:kern w:val="1"/>
                                  <w:sz w:val="11"/>
                                  <w:szCs w:val="12"/>
                                </w:rPr>
                                <w:t>Vyriausiasis</w:t>
                              </w:r>
                              <w:proofErr w:type="spellEnd"/>
                              <w:r>
                                <w:rPr>
                                  <w:kern w:val="1"/>
                                  <w:sz w:val="11"/>
                                  <w:szCs w:val="12"/>
                                </w:rPr>
                                <w:t xml:space="preserve"> </w:t>
                              </w:r>
                              <w:proofErr w:type="spellStart"/>
                              <w:r>
                                <w:rPr>
                                  <w:kern w:val="1"/>
                                  <w:sz w:val="11"/>
                                  <w:szCs w:val="12"/>
                                </w:rPr>
                                <w:t>atvejo</w:t>
                              </w:r>
                              <w:proofErr w:type="spellEnd"/>
                              <w:r>
                                <w:rPr>
                                  <w:kern w:val="1"/>
                                  <w:sz w:val="11"/>
                                  <w:szCs w:val="12"/>
                                </w:rPr>
                                <w:t xml:space="preserve"> </w:t>
                              </w:r>
                              <w:proofErr w:type="spellStart"/>
                              <w:r>
                                <w:rPr>
                                  <w:kern w:val="1"/>
                                  <w:sz w:val="11"/>
                                  <w:szCs w:val="12"/>
                                </w:rPr>
                                <w:t>vadybininkas</w:t>
                              </w:r>
                              <w:proofErr w:type="spellEnd"/>
                            </w:p>
                          </w:txbxContent>
                        </wps:txbx>
                        <wps:bodyPr rot="0" vert="horz" wrap="square" lIns="0" tIns="0" rIns="0" bIns="0" anchor="ctr" anchorCtr="0">
                          <a:noAutofit/>
                        </wps:bodyPr>
                      </wps:wsp>
                      <wps:wsp>
                        <wps:cNvPr id="85" name="_s1159"/>
                        <wps:cNvSpPr>
                          <a:spLocks noChangeArrowheads="1"/>
                        </wps:cNvSpPr>
                        <wps:spPr bwMode="auto">
                          <a:xfrm>
                            <a:off x="6094" y="3068"/>
                            <a:ext cx="1141" cy="254"/>
                          </a:xfrm>
                          <a:prstGeom prst="roundRect">
                            <a:avLst>
                              <a:gd name="adj" fmla="val 16667"/>
                            </a:avLst>
                          </a:prstGeom>
                          <a:solidFill>
                            <a:srgbClr val="F7CAAC"/>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D0946F" w14:textId="77777777" w:rsidR="00382F85" w:rsidRDefault="00382F85">
                              <w:pPr>
                                <w:overflowPunct w:val="0"/>
                                <w:jc w:val="center"/>
                                <w:rPr>
                                  <w:kern w:val="1"/>
                                  <w:sz w:val="11"/>
                                  <w:szCs w:val="14"/>
                                </w:rPr>
                              </w:pPr>
                              <w:proofErr w:type="spellStart"/>
                              <w:r>
                                <w:rPr>
                                  <w:kern w:val="1"/>
                                  <w:sz w:val="11"/>
                                  <w:szCs w:val="14"/>
                                </w:rPr>
                                <w:t>Atvejo</w:t>
                              </w:r>
                              <w:proofErr w:type="spellEnd"/>
                              <w:r>
                                <w:rPr>
                                  <w:kern w:val="1"/>
                                  <w:sz w:val="11"/>
                                  <w:szCs w:val="14"/>
                                </w:rPr>
                                <w:t xml:space="preserve"> </w:t>
                              </w:r>
                              <w:proofErr w:type="spellStart"/>
                              <w:r>
                                <w:rPr>
                                  <w:kern w:val="1"/>
                                  <w:sz w:val="11"/>
                                  <w:szCs w:val="14"/>
                                </w:rPr>
                                <w:t>vadybininkas</w:t>
                              </w:r>
                              <w:proofErr w:type="spellEnd"/>
                            </w:p>
                          </w:txbxContent>
                        </wps:txbx>
                        <wps:bodyPr rot="0" vert="horz" wrap="square" lIns="0" tIns="0" rIns="0" bIns="0" anchor="ctr" anchorCtr="0">
                          <a:noAutofit/>
                        </wps:bodyPr>
                      </wps:wsp>
                      <wps:wsp>
                        <wps:cNvPr id="86" name="_s1160"/>
                        <wps:cNvSpPr>
                          <a:spLocks noChangeArrowheads="1"/>
                        </wps:cNvSpPr>
                        <wps:spPr bwMode="auto">
                          <a:xfrm>
                            <a:off x="5333" y="3451"/>
                            <a:ext cx="1141" cy="254"/>
                          </a:xfrm>
                          <a:prstGeom prst="roundRect">
                            <a:avLst>
                              <a:gd name="adj" fmla="val 16667"/>
                            </a:avLst>
                          </a:prstGeom>
                          <a:solidFill>
                            <a:srgbClr val="F7CAAC"/>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A89E57" w14:textId="77777777" w:rsidR="00382F85" w:rsidRDefault="00382F85">
                              <w:pPr>
                                <w:overflowPunct w:val="0"/>
                                <w:jc w:val="center"/>
                                <w:rPr>
                                  <w:kern w:val="1"/>
                                  <w:sz w:val="11"/>
                                  <w:szCs w:val="12"/>
                                </w:rPr>
                              </w:pPr>
                              <w:proofErr w:type="spellStart"/>
                              <w:r>
                                <w:rPr>
                                  <w:kern w:val="1"/>
                                  <w:sz w:val="11"/>
                                  <w:szCs w:val="12"/>
                                </w:rPr>
                                <w:t>Socialinis</w:t>
                              </w:r>
                              <w:proofErr w:type="spellEnd"/>
                              <w:r>
                                <w:rPr>
                                  <w:kern w:val="1"/>
                                  <w:sz w:val="11"/>
                                  <w:szCs w:val="12"/>
                                </w:rPr>
                                <w:t xml:space="preserve"> </w:t>
                              </w:r>
                              <w:proofErr w:type="spellStart"/>
                              <w:r>
                                <w:rPr>
                                  <w:kern w:val="1"/>
                                  <w:sz w:val="11"/>
                                  <w:szCs w:val="12"/>
                                </w:rPr>
                                <w:t>darbuotojas</w:t>
                              </w:r>
                              <w:proofErr w:type="spellEnd"/>
                              <w:r>
                                <w:rPr>
                                  <w:kern w:val="1"/>
                                  <w:sz w:val="11"/>
                                  <w:szCs w:val="12"/>
                                </w:rPr>
                                <w:t xml:space="preserve">, </w:t>
                              </w:r>
                              <w:proofErr w:type="spellStart"/>
                              <w:r>
                                <w:rPr>
                                  <w:kern w:val="1"/>
                                  <w:sz w:val="11"/>
                                  <w:szCs w:val="12"/>
                                </w:rPr>
                                <w:t>dirbantis</w:t>
                              </w:r>
                              <w:proofErr w:type="spellEnd"/>
                              <w:r>
                                <w:rPr>
                                  <w:kern w:val="1"/>
                                  <w:sz w:val="11"/>
                                  <w:szCs w:val="12"/>
                                </w:rPr>
                                <w:t xml:space="preserve"> </w:t>
                              </w:r>
                              <w:proofErr w:type="spellStart"/>
                              <w:r>
                                <w:rPr>
                                  <w:kern w:val="1"/>
                                  <w:sz w:val="11"/>
                                  <w:szCs w:val="12"/>
                                </w:rPr>
                                <w:t>su</w:t>
                              </w:r>
                              <w:proofErr w:type="spellEnd"/>
                              <w:r>
                                <w:rPr>
                                  <w:kern w:val="1"/>
                                  <w:sz w:val="11"/>
                                  <w:szCs w:val="12"/>
                                </w:rPr>
                                <w:t xml:space="preserve"> </w:t>
                              </w:r>
                              <w:proofErr w:type="spellStart"/>
                              <w:r>
                                <w:rPr>
                                  <w:kern w:val="1"/>
                                  <w:sz w:val="11"/>
                                  <w:szCs w:val="12"/>
                                </w:rPr>
                                <w:t>šeimomis</w:t>
                              </w:r>
                              <w:proofErr w:type="spellEnd"/>
                            </w:p>
                          </w:txbxContent>
                        </wps:txbx>
                        <wps:bodyPr rot="0" vert="horz" wrap="square" lIns="0" tIns="0" rIns="0" bIns="0" anchor="ctr" anchorCtr="0">
                          <a:noAutofit/>
                        </wps:bodyPr>
                      </wps:wsp>
                      <wps:wsp>
                        <wps:cNvPr id="87" name="_s1161"/>
                        <wps:cNvSpPr>
                          <a:spLocks noChangeArrowheads="1"/>
                        </wps:cNvSpPr>
                        <wps:spPr bwMode="auto">
                          <a:xfrm>
                            <a:off x="3047" y="4985"/>
                            <a:ext cx="1141" cy="254"/>
                          </a:xfrm>
                          <a:prstGeom prst="roundRect">
                            <a:avLst>
                              <a:gd name="adj" fmla="val 16667"/>
                            </a:avLst>
                          </a:prstGeom>
                          <a:solidFill>
                            <a:srgbClr val="ACB9CA"/>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7BEE8F" w14:textId="77777777" w:rsidR="00382F85" w:rsidRDefault="00382F85">
                              <w:pPr>
                                <w:overflowPunct w:val="0"/>
                                <w:jc w:val="center"/>
                                <w:rPr>
                                  <w:kern w:val="1"/>
                                  <w:sz w:val="11"/>
                                  <w:szCs w:val="12"/>
                                </w:rPr>
                              </w:pPr>
                              <w:proofErr w:type="spellStart"/>
                              <w:r>
                                <w:rPr>
                                  <w:kern w:val="1"/>
                                  <w:sz w:val="11"/>
                                  <w:szCs w:val="12"/>
                                </w:rPr>
                                <w:t>Vyriausiasis</w:t>
                              </w:r>
                              <w:proofErr w:type="spellEnd"/>
                              <w:r>
                                <w:rPr>
                                  <w:kern w:val="1"/>
                                  <w:sz w:val="11"/>
                                  <w:szCs w:val="12"/>
                                </w:rPr>
                                <w:t xml:space="preserve"> </w:t>
                              </w:r>
                              <w:proofErr w:type="spellStart"/>
                              <w:r>
                                <w:rPr>
                                  <w:kern w:val="1"/>
                                  <w:sz w:val="11"/>
                                  <w:szCs w:val="12"/>
                                </w:rPr>
                                <w:t>socialinis</w:t>
                              </w:r>
                              <w:proofErr w:type="spellEnd"/>
                              <w:r>
                                <w:rPr>
                                  <w:kern w:val="1"/>
                                  <w:sz w:val="11"/>
                                  <w:szCs w:val="12"/>
                                </w:rPr>
                                <w:t xml:space="preserve"> </w:t>
                              </w:r>
                              <w:proofErr w:type="spellStart"/>
                              <w:r>
                                <w:rPr>
                                  <w:kern w:val="1"/>
                                  <w:sz w:val="11"/>
                                  <w:szCs w:val="12"/>
                                </w:rPr>
                                <w:t>darbuotojas</w:t>
                              </w:r>
                              <w:proofErr w:type="spellEnd"/>
                            </w:p>
                            <w:p w14:paraId="5F7BC594" w14:textId="77777777" w:rsidR="00382F85" w:rsidRDefault="00382F85">
                              <w:pPr>
                                <w:overflowPunct w:val="0"/>
                                <w:jc w:val="center"/>
                                <w:rPr>
                                  <w:rFonts w:ascii="Liberation Serif" w:eastAsia="SimSun" w:hAnsi="Liberation Serif" w:cs="Arial" w:hint="eastAsia"/>
                                  <w:kern w:val="1"/>
                                  <w:lang w:val="en-US" w:bidi="hi-IN"/>
                                </w:rPr>
                              </w:pPr>
                            </w:p>
                          </w:txbxContent>
                        </wps:txbx>
                        <wps:bodyPr rot="0" vert="horz" wrap="square" lIns="0" tIns="0" rIns="0" bIns="0" anchor="ctr" anchorCtr="0">
                          <a:noAutofit/>
                        </wps:bodyPr>
                      </wps:wsp>
                      <wps:wsp>
                        <wps:cNvPr id="88" name="_s1162"/>
                        <wps:cNvSpPr>
                          <a:spLocks noChangeArrowheads="1"/>
                        </wps:cNvSpPr>
                        <wps:spPr bwMode="auto">
                          <a:xfrm>
                            <a:off x="2285" y="5369"/>
                            <a:ext cx="1141" cy="254"/>
                          </a:xfrm>
                          <a:prstGeom prst="roundRect">
                            <a:avLst>
                              <a:gd name="adj" fmla="val 16667"/>
                            </a:avLst>
                          </a:prstGeom>
                          <a:solidFill>
                            <a:srgbClr val="ACB9CA"/>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6BB71C" w14:textId="77777777" w:rsidR="00382F85" w:rsidRDefault="00382F85">
                              <w:pPr>
                                <w:overflowPunct w:val="0"/>
                                <w:jc w:val="center"/>
                                <w:rPr>
                                  <w:kern w:val="1"/>
                                  <w:sz w:val="11"/>
                                  <w:szCs w:val="12"/>
                                </w:rPr>
                              </w:pPr>
                              <w:proofErr w:type="spellStart"/>
                              <w:r>
                                <w:rPr>
                                  <w:kern w:val="1"/>
                                  <w:sz w:val="11"/>
                                  <w:szCs w:val="12"/>
                                </w:rPr>
                                <w:t>Socialinio</w:t>
                              </w:r>
                              <w:proofErr w:type="spellEnd"/>
                              <w:r>
                                <w:rPr>
                                  <w:kern w:val="1"/>
                                  <w:sz w:val="11"/>
                                  <w:szCs w:val="12"/>
                                </w:rPr>
                                <w:t xml:space="preserve"> </w:t>
                              </w:r>
                              <w:proofErr w:type="spellStart"/>
                              <w:r>
                                <w:rPr>
                                  <w:kern w:val="1"/>
                                  <w:sz w:val="11"/>
                                  <w:szCs w:val="12"/>
                                </w:rPr>
                                <w:t>darbuotojo</w:t>
                              </w:r>
                              <w:proofErr w:type="spellEnd"/>
                              <w:r>
                                <w:rPr>
                                  <w:kern w:val="1"/>
                                  <w:sz w:val="11"/>
                                  <w:szCs w:val="12"/>
                                </w:rPr>
                                <w:t xml:space="preserve"> </w:t>
                              </w:r>
                              <w:proofErr w:type="spellStart"/>
                              <w:r>
                                <w:rPr>
                                  <w:kern w:val="1"/>
                                  <w:sz w:val="11"/>
                                  <w:szCs w:val="12"/>
                                </w:rPr>
                                <w:t>padėjėjai</w:t>
                              </w:r>
                              <w:proofErr w:type="spellEnd"/>
                            </w:p>
                          </w:txbxContent>
                        </wps:txbx>
                        <wps:bodyPr rot="0" vert="horz" wrap="square" lIns="0" tIns="0" rIns="0" bIns="0" anchor="ctr" anchorCtr="0">
                          <a:noAutofit/>
                        </wps:bodyPr>
                      </wps:wsp>
                      <wps:wsp>
                        <wps:cNvPr id="89" name="_s1163"/>
                        <wps:cNvSpPr>
                          <a:spLocks noChangeArrowheads="1"/>
                        </wps:cNvSpPr>
                        <wps:spPr bwMode="auto">
                          <a:xfrm>
                            <a:off x="6190" y="4985"/>
                            <a:ext cx="1141" cy="254"/>
                          </a:xfrm>
                          <a:prstGeom prst="roundRect">
                            <a:avLst>
                              <a:gd name="adj" fmla="val 16667"/>
                            </a:avLst>
                          </a:prstGeom>
                          <a:solidFill>
                            <a:srgbClr val="C5E0B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4E04FE" w14:textId="77777777" w:rsidR="00382F85" w:rsidRDefault="00382F85">
                              <w:pPr>
                                <w:overflowPunct w:val="0"/>
                                <w:jc w:val="center"/>
                                <w:rPr>
                                  <w:kern w:val="1"/>
                                  <w:sz w:val="11"/>
                                  <w:szCs w:val="12"/>
                                </w:rPr>
                              </w:pPr>
                              <w:proofErr w:type="spellStart"/>
                              <w:r>
                                <w:rPr>
                                  <w:kern w:val="1"/>
                                  <w:sz w:val="11"/>
                                  <w:szCs w:val="12"/>
                                </w:rPr>
                                <w:t>Vyriausiasis</w:t>
                              </w:r>
                              <w:proofErr w:type="spellEnd"/>
                              <w:r>
                                <w:rPr>
                                  <w:kern w:val="1"/>
                                  <w:sz w:val="11"/>
                                  <w:szCs w:val="12"/>
                                </w:rPr>
                                <w:t xml:space="preserve"> </w:t>
                              </w:r>
                              <w:proofErr w:type="spellStart"/>
                              <w:r>
                                <w:rPr>
                                  <w:kern w:val="1"/>
                                  <w:sz w:val="11"/>
                                  <w:szCs w:val="12"/>
                                </w:rPr>
                                <w:t>socialinis</w:t>
                              </w:r>
                              <w:proofErr w:type="spellEnd"/>
                              <w:r>
                                <w:rPr>
                                  <w:kern w:val="1"/>
                                  <w:sz w:val="11"/>
                                  <w:szCs w:val="12"/>
                                </w:rPr>
                                <w:t xml:space="preserve"> </w:t>
                              </w:r>
                              <w:proofErr w:type="spellStart"/>
                              <w:r>
                                <w:rPr>
                                  <w:kern w:val="1"/>
                                  <w:sz w:val="11"/>
                                  <w:szCs w:val="12"/>
                                </w:rPr>
                                <w:t>darbuotojas</w:t>
                              </w:r>
                              <w:proofErr w:type="spellEnd"/>
                            </w:p>
                          </w:txbxContent>
                        </wps:txbx>
                        <wps:bodyPr rot="0" vert="horz" wrap="square" lIns="0" tIns="0" rIns="0" bIns="0" anchor="ctr" anchorCtr="0">
                          <a:noAutofit/>
                        </wps:bodyPr>
                      </wps:wsp>
                      <wps:wsp>
                        <wps:cNvPr id="90" name="_s1164"/>
                        <wps:cNvSpPr>
                          <a:spLocks noChangeArrowheads="1"/>
                        </wps:cNvSpPr>
                        <wps:spPr bwMode="auto">
                          <a:xfrm>
                            <a:off x="3047" y="6136"/>
                            <a:ext cx="1141" cy="254"/>
                          </a:xfrm>
                          <a:prstGeom prst="roundRect">
                            <a:avLst>
                              <a:gd name="adj" fmla="val 16667"/>
                            </a:avLst>
                          </a:prstGeom>
                          <a:solidFill>
                            <a:srgbClr val="F7CAAC"/>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35FD30" w14:textId="77777777" w:rsidR="00382F85" w:rsidRDefault="00382F85">
                              <w:pPr>
                                <w:overflowPunct w:val="0"/>
                                <w:jc w:val="center"/>
                                <w:rPr>
                                  <w:kern w:val="1"/>
                                  <w:sz w:val="11"/>
                                  <w:szCs w:val="12"/>
                                </w:rPr>
                              </w:pPr>
                              <w:proofErr w:type="spellStart"/>
                              <w:r>
                                <w:rPr>
                                  <w:kern w:val="1"/>
                                  <w:sz w:val="11"/>
                                  <w:szCs w:val="12"/>
                                </w:rPr>
                                <w:t>Vyriausiasis</w:t>
                              </w:r>
                              <w:proofErr w:type="spellEnd"/>
                              <w:r>
                                <w:rPr>
                                  <w:kern w:val="1"/>
                                  <w:sz w:val="11"/>
                                  <w:szCs w:val="12"/>
                                </w:rPr>
                                <w:t xml:space="preserve"> </w:t>
                              </w:r>
                              <w:proofErr w:type="spellStart"/>
                              <w:r>
                                <w:rPr>
                                  <w:kern w:val="1"/>
                                  <w:sz w:val="11"/>
                                  <w:szCs w:val="12"/>
                                </w:rPr>
                                <w:t>socialinis</w:t>
                              </w:r>
                              <w:proofErr w:type="spellEnd"/>
                              <w:r>
                                <w:rPr>
                                  <w:kern w:val="1"/>
                                  <w:sz w:val="11"/>
                                  <w:szCs w:val="12"/>
                                </w:rPr>
                                <w:t xml:space="preserve"> </w:t>
                              </w:r>
                              <w:proofErr w:type="spellStart"/>
                              <w:r>
                                <w:rPr>
                                  <w:kern w:val="1"/>
                                  <w:sz w:val="11"/>
                                  <w:szCs w:val="12"/>
                                </w:rPr>
                                <w:t>darbuotojas</w:t>
                              </w:r>
                              <w:proofErr w:type="spellEnd"/>
                            </w:p>
                            <w:p w14:paraId="3B3ED33C" w14:textId="77777777" w:rsidR="00382F85" w:rsidRDefault="00382F85">
                              <w:pPr>
                                <w:overflowPunct w:val="0"/>
                                <w:jc w:val="center"/>
                                <w:rPr>
                                  <w:rFonts w:ascii="Liberation Serif" w:eastAsia="SimSun" w:hAnsi="Liberation Serif" w:cs="Arial" w:hint="eastAsia"/>
                                  <w:kern w:val="1"/>
                                  <w:lang w:val="en-US" w:bidi="hi-IN"/>
                                </w:rPr>
                              </w:pPr>
                            </w:p>
                          </w:txbxContent>
                        </wps:txbx>
                        <wps:bodyPr rot="0" vert="horz" wrap="square" lIns="0" tIns="0" rIns="0" bIns="0" anchor="ctr" anchorCtr="0">
                          <a:noAutofit/>
                        </wps:bodyPr>
                      </wps:wsp>
                      <wps:wsp>
                        <wps:cNvPr id="93" name="_s1165"/>
                        <wps:cNvSpPr>
                          <a:spLocks noChangeArrowheads="1"/>
                        </wps:cNvSpPr>
                        <wps:spPr bwMode="auto">
                          <a:xfrm>
                            <a:off x="6856" y="6136"/>
                            <a:ext cx="1141" cy="254"/>
                          </a:xfrm>
                          <a:prstGeom prst="roundRect">
                            <a:avLst>
                              <a:gd name="adj" fmla="val 16667"/>
                            </a:avLst>
                          </a:prstGeom>
                          <a:solidFill>
                            <a:srgbClr val="CFCDCD"/>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4759D7" w14:textId="77777777" w:rsidR="00382F85" w:rsidRDefault="00382F85">
                              <w:pPr>
                                <w:overflowPunct w:val="0"/>
                                <w:jc w:val="center"/>
                                <w:rPr>
                                  <w:kern w:val="1"/>
                                  <w:sz w:val="11"/>
                                  <w:szCs w:val="14"/>
                                </w:rPr>
                              </w:pPr>
                              <w:proofErr w:type="spellStart"/>
                              <w:r>
                                <w:rPr>
                                  <w:kern w:val="1"/>
                                  <w:sz w:val="11"/>
                                  <w:szCs w:val="14"/>
                                </w:rPr>
                                <w:t>Valytojas</w:t>
                              </w:r>
                              <w:proofErr w:type="spellEnd"/>
                              <w:r>
                                <w:rPr>
                                  <w:kern w:val="1"/>
                                  <w:sz w:val="11"/>
                                  <w:szCs w:val="14"/>
                                </w:rPr>
                                <w:t xml:space="preserve"> </w:t>
                              </w:r>
                            </w:p>
                          </w:txbxContent>
                        </wps:txbx>
                        <wps:bodyPr rot="0" vert="horz" wrap="square" lIns="0" tIns="0" rIns="0" bIns="0" anchor="ctr" anchorCtr="0">
                          <a:noAutofit/>
                        </wps:bodyPr>
                      </wps:wsp>
                      <wps:wsp>
                        <wps:cNvPr id="94" name="_s1166"/>
                        <wps:cNvSpPr>
                          <a:spLocks noChangeArrowheads="1"/>
                        </wps:cNvSpPr>
                        <wps:spPr bwMode="auto">
                          <a:xfrm>
                            <a:off x="8379" y="6136"/>
                            <a:ext cx="1141" cy="253"/>
                          </a:xfrm>
                          <a:prstGeom prst="roundRect">
                            <a:avLst>
                              <a:gd name="adj" fmla="val 16667"/>
                            </a:avLst>
                          </a:prstGeom>
                          <a:solidFill>
                            <a:srgbClr val="CFCDCD"/>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4F4BF0" w14:textId="77777777" w:rsidR="00382F85" w:rsidRDefault="00382F85">
                              <w:pPr>
                                <w:overflowPunct w:val="0"/>
                                <w:jc w:val="center"/>
                                <w:rPr>
                                  <w:kern w:val="1"/>
                                  <w:sz w:val="11"/>
                                  <w:szCs w:val="14"/>
                                </w:rPr>
                              </w:pPr>
                              <w:proofErr w:type="spellStart"/>
                              <w:r>
                                <w:rPr>
                                  <w:kern w:val="1"/>
                                  <w:sz w:val="11"/>
                                  <w:szCs w:val="14"/>
                                </w:rPr>
                                <w:t>Elektrikas</w:t>
                              </w:r>
                              <w:proofErr w:type="spellEnd"/>
                              <w:r>
                                <w:rPr>
                                  <w:kern w:val="1"/>
                                  <w:sz w:val="11"/>
                                  <w:szCs w:val="14"/>
                                </w:rPr>
                                <w:t xml:space="preserve"> </w:t>
                              </w:r>
                            </w:p>
                          </w:txbxContent>
                        </wps:txbx>
                        <wps:bodyPr rot="0" vert="horz" wrap="square" lIns="0" tIns="0" rIns="0" bIns="0" anchor="ctr" anchorCtr="0">
                          <a:noAutofit/>
                        </wps:bodyPr>
                      </wps:wsp>
                      <wps:wsp>
                        <wps:cNvPr id="95" name="_s1167"/>
                        <wps:cNvSpPr>
                          <a:spLocks noChangeArrowheads="1"/>
                        </wps:cNvSpPr>
                        <wps:spPr bwMode="auto">
                          <a:xfrm>
                            <a:off x="6856" y="6519"/>
                            <a:ext cx="1141" cy="253"/>
                          </a:xfrm>
                          <a:prstGeom prst="roundRect">
                            <a:avLst>
                              <a:gd name="adj" fmla="val 16667"/>
                            </a:avLst>
                          </a:prstGeom>
                          <a:solidFill>
                            <a:srgbClr val="D8D8D8"/>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4FCB41" w14:textId="77777777" w:rsidR="00382F85" w:rsidRDefault="00382F85">
                              <w:pPr>
                                <w:overflowPunct w:val="0"/>
                                <w:jc w:val="center"/>
                                <w:rPr>
                                  <w:kern w:val="1"/>
                                  <w:sz w:val="11"/>
                                  <w:szCs w:val="14"/>
                                </w:rPr>
                              </w:pPr>
                              <w:proofErr w:type="spellStart"/>
                              <w:r>
                                <w:rPr>
                                  <w:kern w:val="1"/>
                                  <w:sz w:val="11"/>
                                  <w:szCs w:val="14"/>
                                </w:rPr>
                                <w:t>Santechnikas</w:t>
                              </w:r>
                              <w:proofErr w:type="spellEnd"/>
                              <w:r>
                                <w:rPr>
                                  <w:kern w:val="1"/>
                                  <w:sz w:val="11"/>
                                  <w:szCs w:val="14"/>
                                </w:rPr>
                                <w:t xml:space="preserve"> </w:t>
                              </w:r>
                            </w:p>
                          </w:txbxContent>
                        </wps:txbx>
                        <wps:bodyPr rot="0" vert="horz" wrap="square" lIns="0" tIns="0" rIns="0" bIns="0" anchor="ctr" anchorCtr="0">
                          <a:noAutofit/>
                        </wps:bodyPr>
                      </wps:wsp>
                      <wps:wsp>
                        <wps:cNvPr id="96" name="_s1168"/>
                        <wps:cNvSpPr>
                          <a:spLocks noChangeArrowheads="1"/>
                        </wps:cNvSpPr>
                        <wps:spPr bwMode="auto">
                          <a:xfrm>
                            <a:off x="8379" y="6519"/>
                            <a:ext cx="1141" cy="254"/>
                          </a:xfrm>
                          <a:prstGeom prst="roundRect">
                            <a:avLst>
                              <a:gd name="adj" fmla="val 16667"/>
                            </a:avLst>
                          </a:prstGeom>
                          <a:solidFill>
                            <a:srgbClr val="D8D8D8"/>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CABC4E" w14:textId="77777777" w:rsidR="00382F85" w:rsidRDefault="00382F85">
                              <w:pPr>
                                <w:overflowPunct w:val="0"/>
                                <w:jc w:val="center"/>
                                <w:rPr>
                                  <w:kern w:val="1"/>
                                  <w:sz w:val="11"/>
                                  <w:szCs w:val="14"/>
                                </w:rPr>
                              </w:pPr>
                              <w:proofErr w:type="spellStart"/>
                              <w:r>
                                <w:rPr>
                                  <w:kern w:val="1"/>
                                  <w:sz w:val="11"/>
                                  <w:szCs w:val="14"/>
                                </w:rPr>
                                <w:t>Dailidė</w:t>
                              </w:r>
                              <w:proofErr w:type="spellEnd"/>
                              <w:r>
                                <w:rPr>
                                  <w:kern w:val="1"/>
                                  <w:sz w:val="11"/>
                                  <w:szCs w:val="14"/>
                                </w:rPr>
                                <w:t xml:space="preserve"> </w:t>
                              </w:r>
                            </w:p>
                          </w:txbxContent>
                        </wps:txbx>
                        <wps:bodyPr rot="0" vert="horz" wrap="square" lIns="0" tIns="0" rIns="0" bIns="0" anchor="ctr" anchorCtr="0">
                          <a:noAutofit/>
                        </wps:bodyPr>
                      </wps:wsp>
                      <wps:wsp>
                        <wps:cNvPr id="97" name="_s1169"/>
                        <wps:cNvSpPr>
                          <a:spLocks noChangeArrowheads="1"/>
                        </wps:cNvSpPr>
                        <wps:spPr bwMode="auto">
                          <a:xfrm>
                            <a:off x="6856" y="6902"/>
                            <a:ext cx="1141" cy="254"/>
                          </a:xfrm>
                          <a:prstGeom prst="roundRect">
                            <a:avLst>
                              <a:gd name="adj" fmla="val 16667"/>
                            </a:avLst>
                          </a:prstGeom>
                          <a:solidFill>
                            <a:srgbClr val="CFCDCD"/>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AFD6D1" w14:textId="77777777" w:rsidR="00382F85" w:rsidRDefault="00382F85">
                              <w:pPr>
                                <w:overflowPunct w:val="0"/>
                                <w:jc w:val="center"/>
                                <w:rPr>
                                  <w:kern w:val="1"/>
                                  <w:sz w:val="11"/>
                                  <w:szCs w:val="14"/>
                                </w:rPr>
                              </w:pPr>
                              <w:proofErr w:type="spellStart"/>
                              <w:r>
                                <w:rPr>
                                  <w:kern w:val="1"/>
                                  <w:sz w:val="11"/>
                                  <w:szCs w:val="14"/>
                                </w:rPr>
                                <w:t>Pagalbinis</w:t>
                              </w:r>
                              <w:proofErr w:type="spellEnd"/>
                              <w:r>
                                <w:rPr>
                                  <w:kern w:val="1"/>
                                  <w:sz w:val="11"/>
                                  <w:szCs w:val="14"/>
                                </w:rPr>
                                <w:t xml:space="preserve"> </w:t>
                              </w:r>
                              <w:proofErr w:type="spellStart"/>
                              <w:r>
                                <w:rPr>
                                  <w:kern w:val="1"/>
                                  <w:sz w:val="11"/>
                                  <w:szCs w:val="14"/>
                                </w:rPr>
                                <w:t>darbininkas</w:t>
                              </w:r>
                              <w:proofErr w:type="spellEnd"/>
                            </w:p>
                          </w:txbxContent>
                        </wps:txbx>
                        <wps:bodyPr rot="0" vert="horz" wrap="square" lIns="0" tIns="0" rIns="0" bIns="0" anchor="ctr" anchorCtr="0">
                          <a:noAutofit/>
                        </wps:bodyPr>
                      </wps:wsp>
                      <wps:wsp>
                        <wps:cNvPr id="98" name="_s1170"/>
                        <wps:cNvSpPr>
                          <a:spLocks noChangeArrowheads="1"/>
                        </wps:cNvSpPr>
                        <wps:spPr bwMode="auto">
                          <a:xfrm>
                            <a:off x="8379" y="6902"/>
                            <a:ext cx="1141" cy="253"/>
                          </a:xfrm>
                          <a:prstGeom prst="roundRect">
                            <a:avLst>
                              <a:gd name="adj" fmla="val 16667"/>
                            </a:avLst>
                          </a:prstGeom>
                          <a:solidFill>
                            <a:srgbClr val="CFCDCD"/>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9A046F" w14:textId="77777777" w:rsidR="00382F85" w:rsidRDefault="00382F85">
                              <w:pPr>
                                <w:overflowPunct w:val="0"/>
                                <w:jc w:val="center"/>
                                <w:rPr>
                                  <w:kern w:val="1"/>
                                  <w:sz w:val="11"/>
                                  <w:szCs w:val="14"/>
                                </w:rPr>
                              </w:pPr>
                              <w:proofErr w:type="spellStart"/>
                              <w:r>
                                <w:rPr>
                                  <w:kern w:val="1"/>
                                  <w:sz w:val="11"/>
                                  <w:szCs w:val="14"/>
                                </w:rPr>
                                <w:t>Kiemsargis</w:t>
                              </w:r>
                              <w:proofErr w:type="spellEnd"/>
                              <w:r>
                                <w:rPr>
                                  <w:kern w:val="1"/>
                                  <w:sz w:val="11"/>
                                  <w:szCs w:val="14"/>
                                </w:rPr>
                                <w:t xml:space="preserve"> </w:t>
                              </w:r>
                            </w:p>
                          </w:txbxContent>
                        </wps:txbx>
                        <wps:bodyPr rot="0" vert="horz" wrap="square" lIns="0" tIns="0" rIns="0" bIns="0" anchor="ctr" anchorCtr="0">
                          <a:noAutofit/>
                        </wps:bodyPr>
                      </wps:wsp>
                      <wps:wsp>
                        <wps:cNvPr id="99" name="_s1171"/>
                        <wps:cNvSpPr>
                          <a:spLocks noChangeArrowheads="1"/>
                        </wps:cNvSpPr>
                        <wps:spPr bwMode="auto">
                          <a:xfrm>
                            <a:off x="8379" y="4985"/>
                            <a:ext cx="1141" cy="254"/>
                          </a:xfrm>
                          <a:prstGeom prst="roundRect">
                            <a:avLst>
                              <a:gd name="adj" fmla="val 16667"/>
                            </a:avLst>
                          </a:prstGeom>
                          <a:solidFill>
                            <a:srgbClr val="C5E0B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1E236F" w14:textId="77777777" w:rsidR="00382F85" w:rsidRDefault="00382F85">
                              <w:pPr>
                                <w:overflowPunct w:val="0"/>
                                <w:jc w:val="center"/>
                                <w:rPr>
                                  <w:kern w:val="1"/>
                                  <w:sz w:val="11"/>
                                  <w:szCs w:val="12"/>
                                </w:rPr>
                              </w:pPr>
                              <w:proofErr w:type="spellStart"/>
                              <w:r>
                                <w:rPr>
                                  <w:kern w:val="1"/>
                                  <w:sz w:val="11"/>
                                  <w:szCs w:val="12"/>
                                </w:rPr>
                                <w:t>Socialinis</w:t>
                              </w:r>
                              <w:proofErr w:type="spellEnd"/>
                              <w:r>
                                <w:rPr>
                                  <w:kern w:val="1"/>
                                  <w:sz w:val="11"/>
                                  <w:szCs w:val="12"/>
                                </w:rPr>
                                <w:t xml:space="preserve"> </w:t>
                              </w:r>
                              <w:proofErr w:type="spellStart"/>
                              <w:r>
                                <w:rPr>
                                  <w:kern w:val="1"/>
                                  <w:sz w:val="11"/>
                                  <w:szCs w:val="12"/>
                                </w:rPr>
                                <w:t>darbuotojas</w:t>
                              </w:r>
                              <w:proofErr w:type="spellEnd"/>
                              <w:r>
                                <w:rPr>
                                  <w:kern w:val="1"/>
                                  <w:sz w:val="11"/>
                                  <w:szCs w:val="12"/>
                                </w:rPr>
                                <w:t xml:space="preserve">, </w:t>
                              </w:r>
                              <w:proofErr w:type="spellStart"/>
                              <w:r>
                                <w:rPr>
                                  <w:kern w:val="1"/>
                                  <w:sz w:val="11"/>
                                  <w:szCs w:val="12"/>
                                </w:rPr>
                                <w:t>atsakingas</w:t>
                              </w:r>
                              <w:proofErr w:type="spellEnd"/>
                              <w:r>
                                <w:rPr>
                                  <w:kern w:val="1"/>
                                  <w:sz w:val="11"/>
                                  <w:szCs w:val="12"/>
                                </w:rPr>
                                <w:t xml:space="preserve"> </w:t>
                              </w:r>
                              <w:proofErr w:type="spellStart"/>
                              <w:r>
                                <w:rPr>
                                  <w:kern w:val="1"/>
                                  <w:sz w:val="11"/>
                                  <w:szCs w:val="12"/>
                                </w:rPr>
                                <w:t>už</w:t>
                              </w:r>
                              <w:proofErr w:type="spellEnd"/>
                              <w:r>
                                <w:rPr>
                                  <w:kern w:val="1"/>
                                  <w:sz w:val="11"/>
                                  <w:szCs w:val="12"/>
                                </w:rPr>
                                <w:t xml:space="preserve"> TPPA</w:t>
                              </w:r>
                            </w:p>
                            <w:p w14:paraId="344226E0" w14:textId="77777777" w:rsidR="00382F85" w:rsidRDefault="00382F85">
                              <w:pPr>
                                <w:overflowPunct w:val="0"/>
                                <w:rPr>
                                  <w:rFonts w:ascii="Liberation Serif" w:eastAsia="SimSun" w:hAnsi="Liberation Serif" w:cs="Arial" w:hint="eastAsia"/>
                                  <w:kern w:val="1"/>
                                  <w:lang w:val="en-US" w:bidi="hi-IN"/>
                                </w:rPr>
                              </w:pPr>
                            </w:p>
                          </w:txbxContent>
                        </wps:txbx>
                        <wps:bodyPr rot="0" vert="horz" wrap="square" lIns="0" tIns="0" rIns="0" bIns="0" anchor="ctr" anchorCtr="0">
                          <a:noAutofit/>
                        </wps:bodyPr>
                      </wps:wsp>
                      <wps:wsp>
                        <wps:cNvPr id="100" name="_s1172"/>
                        <wps:cNvSpPr>
                          <a:spLocks noChangeArrowheads="1"/>
                        </wps:cNvSpPr>
                        <wps:spPr bwMode="auto">
                          <a:xfrm>
                            <a:off x="763" y="3835"/>
                            <a:ext cx="1141" cy="254"/>
                          </a:xfrm>
                          <a:prstGeom prst="roundRect">
                            <a:avLst>
                              <a:gd name="adj" fmla="val 16667"/>
                            </a:avLst>
                          </a:prstGeom>
                          <a:solidFill>
                            <a:srgbClr val="FFE5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CEE4C9" w14:textId="77777777" w:rsidR="00382F85" w:rsidRDefault="00382F85">
                              <w:pPr>
                                <w:overflowPunct w:val="0"/>
                                <w:jc w:val="center"/>
                                <w:rPr>
                                  <w:kern w:val="1"/>
                                  <w:sz w:val="15"/>
                                  <w:szCs w:val="14"/>
                                </w:rPr>
                              </w:pPr>
                              <w:proofErr w:type="spellStart"/>
                              <w:r>
                                <w:rPr>
                                  <w:kern w:val="1"/>
                                  <w:sz w:val="15"/>
                                  <w:szCs w:val="14"/>
                                </w:rPr>
                                <w:t>Užimtumo</w:t>
                              </w:r>
                              <w:proofErr w:type="spellEnd"/>
                              <w:r>
                                <w:rPr>
                                  <w:kern w:val="1"/>
                                  <w:sz w:val="15"/>
                                  <w:szCs w:val="14"/>
                                </w:rPr>
                                <w:t xml:space="preserve"> </w:t>
                              </w:r>
                              <w:proofErr w:type="spellStart"/>
                              <w:r>
                                <w:rPr>
                                  <w:kern w:val="1"/>
                                  <w:sz w:val="15"/>
                                  <w:szCs w:val="14"/>
                                </w:rPr>
                                <w:t>specialistas</w:t>
                              </w:r>
                              <w:proofErr w:type="spellEnd"/>
                            </w:p>
                          </w:txbxContent>
                        </wps:txbx>
                        <wps:bodyPr rot="0" vert="horz" wrap="square" lIns="0" tIns="0" rIns="0" bIns="0" anchor="ctr" anchorCtr="0">
                          <a:noAutofit/>
                        </wps:bodyPr>
                      </wps:wsp>
                      <wps:wsp>
                        <wps:cNvPr id="101" name="_s1173"/>
                        <wps:cNvSpPr>
                          <a:spLocks noChangeArrowheads="1"/>
                        </wps:cNvSpPr>
                        <wps:spPr bwMode="auto">
                          <a:xfrm>
                            <a:off x="3048" y="3835"/>
                            <a:ext cx="1141" cy="254"/>
                          </a:xfrm>
                          <a:prstGeom prst="roundRect">
                            <a:avLst>
                              <a:gd name="adj" fmla="val 16667"/>
                            </a:avLst>
                          </a:prstGeom>
                          <a:solidFill>
                            <a:srgbClr val="FFE599"/>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2C0179" w14:textId="77777777" w:rsidR="00382F85" w:rsidRDefault="00382F85">
                              <w:pPr>
                                <w:overflowPunct w:val="0"/>
                                <w:jc w:val="center"/>
                                <w:rPr>
                                  <w:kern w:val="1"/>
                                  <w:sz w:val="15"/>
                                  <w:szCs w:val="14"/>
                                </w:rPr>
                              </w:pPr>
                              <w:proofErr w:type="spellStart"/>
                              <w:r>
                                <w:rPr>
                                  <w:kern w:val="1"/>
                                  <w:sz w:val="15"/>
                                  <w:szCs w:val="14"/>
                                </w:rPr>
                                <w:t>Kineziterapeutas</w:t>
                              </w:r>
                              <w:proofErr w:type="spellEnd"/>
                              <w:r>
                                <w:rPr>
                                  <w:kern w:val="1"/>
                                  <w:sz w:val="15"/>
                                  <w:szCs w:val="14"/>
                                </w:rPr>
                                <w:t xml:space="preserve"> </w:t>
                              </w:r>
                            </w:p>
                          </w:txbxContent>
                        </wps:txbx>
                        <wps:bodyPr rot="0" vert="horz" wrap="square" lIns="0" tIns="0" rIns="0" bIns="0" anchor="ctr" anchorCtr="0">
                          <a:noAutofit/>
                        </wps:bodyPr>
                      </wps:wsp>
                      <wps:wsp>
                        <wps:cNvPr id="102" name="_s1174"/>
                        <wps:cNvSpPr>
                          <a:spLocks noChangeArrowheads="1"/>
                        </wps:cNvSpPr>
                        <wps:spPr bwMode="auto">
                          <a:xfrm>
                            <a:off x="2286" y="6519"/>
                            <a:ext cx="1141" cy="254"/>
                          </a:xfrm>
                          <a:prstGeom prst="roundRect">
                            <a:avLst>
                              <a:gd name="adj" fmla="val 16667"/>
                            </a:avLst>
                          </a:prstGeom>
                          <a:solidFill>
                            <a:srgbClr val="F7CAAC"/>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630E04" w14:textId="77777777" w:rsidR="00382F85" w:rsidRDefault="00382F85">
                              <w:pPr>
                                <w:overflowPunct w:val="0"/>
                                <w:jc w:val="center"/>
                                <w:rPr>
                                  <w:kern w:val="1"/>
                                  <w:sz w:val="11"/>
                                  <w:szCs w:val="14"/>
                                </w:rPr>
                              </w:pPr>
                              <w:proofErr w:type="spellStart"/>
                              <w:r>
                                <w:rPr>
                                  <w:kern w:val="1"/>
                                  <w:sz w:val="11"/>
                                  <w:szCs w:val="14"/>
                                </w:rPr>
                                <w:t>Socialiniai</w:t>
                              </w:r>
                              <w:proofErr w:type="spellEnd"/>
                              <w:r>
                                <w:rPr>
                                  <w:kern w:val="1"/>
                                  <w:sz w:val="11"/>
                                  <w:szCs w:val="14"/>
                                </w:rPr>
                                <w:t xml:space="preserve"> </w:t>
                              </w:r>
                              <w:proofErr w:type="spellStart"/>
                              <w:r>
                                <w:rPr>
                                  <w:kern w:val="1"/>
                                  <w:sz w:val="11"/>
                                  <w:szCs w:val="14"/>
                                </w:rPr>
                                <w:t>darbuotojai</w:t>
                              </w:r>
                              <w:proofErr w:type="spellEnd"/>
                            </w:p>
                          </w:txbxContent>
                        </wps:txbx>
                        <wps:bodyPr rot="0" vert="horz" wrap="square" lIns="0" tIns="0" rIns="0" bIns="0" anchor="ctr" anchorCtr="0">
                          <a:noAutofit/>
                        </wps:bodyPr>
                      </wps:wsp>
                      <wps:wsp>
                        <wps:cNvPr id="103" name="_s1175"/>
                        <wps:cNvSpPr>
                          <a:spLocks noChangeArrowheads="1"/>
                        </wps:cNvSpPr>
                        <wps:spPr bwMode="auto">
                          <a:xfrm>
                            <a:off x="1525" y="4218"/>
                            <a:ext cx="1141" cy="254"/>
                          </a:xfrm>
                          <a:prstGeom prst="roundRect">
                            <a:avLst>
                              <a:gd name="adj" fmla="val 16667"/>
                            </a:avLst>
                          </a:prstGeom>
                          <a:solidFill>
                            <a:srgbClr val="BBE0E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F20ADD" w14:textId="77777777" w:rsidR="00382F85" w:rsidRDefault="00382F85">
                              <w:pPr>
                                <w:overflowPunct w:val="0"/>
                                <w:jc w:val="center"/>
                                <w:rPr>
                                  <w:kern w:val="1"/>
                                  <w:sz w:val="15"/>
                                  <w:szCs w:val="18"/>
                                </w:rPr>
                              </w:pPr>
                              <w:proofErr w:type="spellStart"/>
                              <w:r>
                                <w:rPr>
                                  <w:kern w:val="1"/>
                                  <w:sz w:val="15"/>
                                  <w:szCs w:val="18"/>
                                </w:rPr>
                                <w:t>Psichologas</w:t>
                              </w:r>
                              <w:proofErr w:type="spellEnd"/>
                            </w:p>
                          </w:txbxContent>
                        </wps:txbx>
                        <wps:bodyPr rot="0" vert="horz" wrap="square" lIns="0" tIns="0" rIns="0" bIns="0" anchor="ctr" anchorCtr="0">
                          <a:noAutofit/>
                        </wps:bodyPr>
                      </wps:wsp>
                      <wps:wsp>
                        <wps:cNvPr id="104" name="_s1176"/>
                        <wps:cNvSpPr>
                          <a:spLocks noChangeArrowheads="1"/>
                        </wps:cNvSpPr>
                        <wps:spPr bwMode="auto">
                          <a:xfrm>
                            <a:off x="6094" y="1918"/>
                            <a:ext cx="1141" cy="254"/>
                          </a:xfrm>
                          <a:prstGeom prst="roundRect">
                            <a:avLst>
                              <a:gd name="adj" fmla="val 16667"/>
                            </a:avLst>
                          </a:prstGeom>
                          <a:solidFill>
                            <a:srgbClr val="BBE0E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B27055" w14:textId="77777777" w:rsidR="00382F85" w:rsidRDefault="00382F85">
                              <w:pPr>
                                <w:overflowPunct w:val="0"/>
                                <w:jc w:val="center"/>
                                <w:rPr>
                                  <w:kern w:val="1"/>
                                  <w:sz w:val="11"/>
                                  <w:szCs w:val="14"/>
                                </w:rPr>
                              </w:pPr>
                              <w:proofErr w:type="spellStart"/>
                              <w:r>
                                <w:rPr>
                                  <w:kern w:val="1"/>
                                  <w:sz w:val="11"/>
                                  <w:szCs w:val="14"/>
                                </w:rPr>
                                <w:t>Socialinio</w:t>
                              </w:r>
                              <w:proofErr w:type="spellEnd"/>
                              <w:r>
                                <w:rPr>
                                  <w:kern w:val="1"/>
                                  <w:sz w:val="11"/>
                                  <w:szCs w:val="14"/>
                                </w:rPr>
                                <w:t xml:space="preserve"> </w:t>
                              </w:r>
                              <w:proofErr w:type="spellStart"/>
                              <w:r>
                                <w:rPr>
                                  <w:kern w:val="1"/>
                                  <w:sz w:val="11"/>
                                  <w:szCs w:val="14"/>
                                </w:rPr>
                                <w:t>darbuotojo</w:t>
                              </w:r>
                              <w:proofErr w:type="spellEnd"/>
                              <w:r>
                                <w:rPr>
                                  <w:kern w:val="1"/>
                                  <w:sz w:val="11"/>
                                  <w:szCs w:val="14"/>
                                </w:rPr>
                                <w:t xml:space="preserve"> </w:t>
                              </w:r>
                              <w:proofErr w:type="spellStart"/>
                              <w:r>
                                <w:rPr>
                                  <w:kern w:val="1"/>
                                  <w:sz w:val="11"/>
                                  <w:szCs w:val="14"/>
                                </w:rPr>
                                <w:t>padėjėjas</w:t>
                              </w:r>
                              <w:proofErr w:type="spellEnd"/>
                            </w:p>
                          </w:txbxContent>
                        </wps:txbx>
                        <wps:bodyPr rot="0" vert="horz" wrap="square" lIns="0" tIns="0" rIns="0" bIns="0" anchor="ctr" anchorCtr="0">
                          <a:noAutofit/>
                        </wps:bodyPr>
                      </wps:wsp>
                      <wps:wsp>
                        <wps:cNvPr id="105" name="_s1177"/>
                        <wps:cNvSpPr>
                          <a:spLocks noChangeArrowheads="1"/>
                        </wps:cNvSpPr>
                        <wps:spPr bwMode="auto">
                          <a:xfrm>
                            <a:off x="5524" y="5369"/>
                            <a:ext cx="1141" cy="254"/>
                          </a:xfrm>
                          <a:prstGeom prst="roundRect">
                            <a:avLst>
                              <a:gd name="adj" fmla="val 16667"/>
                            </a:avLst>
                          </a:prstGeom>
                          <a:solidFill>
                            <a:srgbClr val="BBE0E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BDD8EE" w14:textId="77777777" w:rsidR="00382F85" w:rsidRDefault="00382F85">
                              <w:pPr>
                                <w:overflowPunct w:val="0"/>
                                <w:jc w:val="center"/>
                                <w:rPr>
                                  <w:kern w:val="1"/>
                                  <w:sz w:val="13"/>
                                  <w:szCs w:val="16"/>
                                </w:rPr>
                              </w:pPr>
                              <w:proofErr w:type="spellStart"/>
                              <w:r>
                                <w:rPr>
                                  <w:kern w:val="1"/>
                                  <w:sz w:val="13"/>
                                  <w:szCs w:val="16"/>
                                </w:rPr>
                                <w:t>Užimtumo</w:t>
                              </w:r>
                              <w:proofErr w:type="spellEnd"/>
                              <w:r>
                                <w:rPr>
                                  <w:kern w:val="1"/>
                                  <w:sz w:val="13"/>
                                  <w:szCs w:val="16"/>
                                </w:rPr>
                                <w:t xml:space="preserve"> </w:t>
                              </w:r>
                              <w:proofErr w:type="spellStart"/>
                              <w:r>
                                <w:rPr>
                                  <w:kern w:val="1"/>
                                  <w:sz w:val="13"/>
                                  <w:szCs w:val="16"/>
                                </w:rPr>
                                <w:t>specialistas</w:t>
                              </w:r>
                              <w:proofErr w:type="spellEnd"/>
                            </w:p>
                          </w:txbxContent>
                        </wps:txbx>
                        <wps:bodyPr rot="0" vert="horz" wrap="square" lIns="0" tIns="0" rIns="0" bIns="0" anchor="ctr" anchorCtr="0">
                          <a:noAutofit/>
                        </wps:bodyPr>
                      </wps:wsp>
                      <wps:wsp>
                        <wps:cNvPr id="106" name="_s1178"/>
                        <wps:cNvSpPr>
                          <a:spLocks noChangeArrowheads="1"/>
                        </wps:cNvSpPr>
                        <wps:spPr bwMode="auto">
                          <a:xfrm>
                            <a:off x="6856" y="5369"/>
                            <a:ext cx="1141" cy="254"/>
                          </a:xfrm>
                          <a:prstGeom prst="roundRect">
                            <a:avLst>
                              <a:gd name="adj" fmla="val 16667"/>
                            </a:avLst>
                          </a:prstGeom>
                          <a:solidFill>
                            <a:srgbClr val="BBE0E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B18954" w14:textId="77777777" w:rsidR="00382F85" w:rsidRDefault="00382F85">
                              <w:pPr>
                                <w:overflowPunct w:val="0"/>
                                <w:jc w:val="center"/>
                                <w:rPr>
                                  <w:kern w:val="1"/>
                                  <w:sz w:val="11"/>
                                  <w:szCs w:val="14"/>
                                </w:rPr>
                              </w:pPr>
                              <w:proofErr w:type="spellStart"/>
                              <w:r>
                                <w:rPr>
                                  <w:kern w:val="1"/>
                                  <w:sz w:val="11"/>
                                  <w:szCs w:val="14"/>
                                </w:rPr>
                                <w:t>Socialinio</w:t>
                              </w:r>
                              <w:proofErr w:type="spellEnd"/>
                              <w:r>
                                <w:rPr>
                                  <w:kern w:val="1"/>
                                  <w:sz w:val="11"/>
                                  <w:szCs w:val="14"/>
                                </w:rPr>
                                <w:t xml:space="preserve"> </w:t>
                              </w:r>
                              <w:proofErr w:type="spellStart"/>
                              <w:r>
                                <w:rPr>
                                  <w:kern w:val="1"/>
                                  <w:sz w:val="11"/>
                                  <w:szCs w:val="14"/>
                                </w:rPr>
                                <w:t>darbuotojo</w:t>
                              </w:r>
                              <w:proofErr w:type="spellEnd"/>
                              <w:r>
                                <w:rPr>
                                  <w:kern w:val="1"/>
                                  <w:sz w:val="11"/>
                                  <w:szCs w:val="14"/>
                                </w:rPr>
                                <w:t xml:space="preserve"> </w:t>
                              </w:r>
                              <w:proofErr w:type="spellStart"/>
                              <w:r>
                                <w:rPr>
                                  <w:kern w:val="1"/>
                                  <w:sz w:val="11"/>
                                  <w:szCs w:val="14"/>
                                </w:rPr>
                                <w:t>padėjėjas</w:t>
                              </w:r>
                              <w:proofErr w:type="spellEnd"/>
                            </w:p>
                          </w:txbxContent>
                        </wps:txbx>
                        <wps:bodyPr rot="0" vert="horz" wrap="square" lIns="0" tIns="0" rIns="0" bIns="0" anchor="ctr" anchorCtr="0">
                          <a:noAutofit/>
                        </wps:bodyPr>
                      </wps:wsp>
                    </wpg:wgp>
                  </a:graphicData>
                </a:graphic>
              </wp:inline>
            </w:drawing>
          </mc:Choice>
          <mc:Fallback>
            <w:pict>
              <v:group w14:anchorId="532F180B" id="Group 2" o:spid="_x0000_s1026" style="width:476.1pt;height:357.85pt;mso-position-horizontal-relative:char;mso-position-vertical-relative:line" coordsize="9522,7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">
                <v:rect id="Rectangle 3" o:spid="_x0000_s1027" style="position:absolute;width:9521;height:715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" filled="f" stroked="f" strokecolor="#3465a4">
                  <v:stroke joinstyle="round"/>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00" o:spid="_x0000_s1028" type="#_x0000_t34" style="position:absolute;left:7030;top:4969;width:129;height:667;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" adj="10608" strokeweight=".79mm">
                  <v:stroke endcap="square"/>
                </v:shape>
                <v:shape id="_s1101" o:spid="_x0000_s1029" type="#_x0000_t34" style="position:absolute;left:6363;top:4970;width:129;height:66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" adj="10608" strokeweight=".79mm">
                  <v:stroke endcap="square"/>
                </v:shape>
                <v:shapetype id="_x0000_t33" coordsize="21600,21600" o:spt="33" o:oned="t" path="m,l21600,r,21600e" filled="f">
                  <v:stroke joinstyle="miter"/>
                  <v:path arrowok="t" fillok="f" o:connecttype="none"/>
                  <o:lock v:ext="edit" shapetype="t"/>
                </v:shapetype>
                <v:shape id="_s1102" o:spid="_x0000_s1030" type="#_x0000_t33" style="position:absolute;left:6665;top:1788;width:2;height:12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" strokeweight=".79mm">
                  <v:stroke endcap="square"/>
                </v:shape>
                <v:shape id="_s1103" o:spid="_x0000_s1031" type="#_x0000_t33" style="position:absolute;left:6475;top:3322;width:191;height:25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" strokeweight=".79mm">
                  <v:stroke endcap="square"/>
                </v:shape>
                <v:shape id="_s1104" o:spid="_x0000_s1032" type="#_x0000_t33" style="position:absolute;left:2095;top:2937;width:2;height:12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" strokeweight=".79mm">
                  <v:stroke endcap="square"/>
                </v:shape>
                <v:shape id="_s1105" o:spid="_x0000_s1033" type="#_x0000_t33" style="position:absolute;left:3428;top:6388;width:189;height:25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" strokeweight=".79mm">
                  <v:stroke endcap="square"/>
                </v:shape>
                <v:shape id="_s1106" o:spid="_x0000_s1034" type="#_x0000_t33" style="position:absolute;left:2094;top:2937;width:952;height:102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" strokeweight=".79mm">
                  <v:stroke endcap="square"/>
                </v:shape>
                <v:shape id="_s1107" o:spid="_x0000_s1035" type="#_x0000_t33" style="position:absolute;left:1905;top:2937;width:191;height:102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" strokeweight=".79mm">
                  <v:stroke endcap="square"/>
                </v:shape>
                <v:shape id="_s1108" o:spid="_x0000_s1036" type="#_x0000_t33" style="position:absolute;left:8187;top:4855;width:190;height:25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" strokeweight=".79mm">
                  <v:stroke endcap="square"/>
                </v:shape>
                <v:shape id="_s1109" o:spid="_x0000_s1037" type="#_x0000_t33" style="position:absolute;left:8187;top:6007;width:190;height:102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" strokeweight=".79mm">
                  <v:stroke endcap="square"/>
                </v:shape>
                <v:shape id="_s1110" o:spid="_x0000_s1038" type="#_x0000_t33" style="position:absolute;left:7998;top:6007;width:190;height:102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" strokeweight=".79mm">
                  <v:stroke endcap="square"/>
                </v:shape>
                <v:shape id="_s1111" o:spid="_x0000_s1039" type="#_x0000_t33" style="position:absolute;left:8187;top:6007;width:190;height:639;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" strokeweight=".79mm">
                  <v:stroke endcap="square"/>
                </v:shape>
                <v:shape id="_s1112" o:spid="_x0000_s1040" type="#_x0000_t33" style="position:absolute;left:7998;top:6007;width:190;height:63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" strokeweight=".79mm">
                  <v:stroke endcap="square"/>
                </v:shape>
                <v:shape id="_s1113" o:spid="_x0000_s1041" type="#_x0000_t33" style="position:absolute;left:8187;top:6006;width:190;height:25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" strokeweight=".79mm">
                  <v:stroke endcap="square"/>
                </v:shape>
                <v:shape id="_s1114" o:spid="_x0000_s1042" type="#_x0000_t33" style="position:absolute;left:7998;top:6006;width:190;height:25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" strokeweight=".79mm">
                  <v:stroke endcap="square"/>
                </v:shape>
                <v:shape id="_s1115" o:spid="_x0000_s1043" type="#_x0000_t33" style="position:absolute;left:4189;top:6006;width:189;height:25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" strokeweight=".79mm">
                  <v:stroke endcap="square"/>
                </v:shape>
                <v:shape id="_s1116" o:spid="_x0000_s1044" type="#_x0000_t33" style="position:absolute;left:7332;top:4855;width:856;height:25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" strokeweight=".79mm">
                  <v:stroke endcap="square"/>
                </v:shape>
                <v:shape id="_s1117" o:spid="_x0000_s1045" type="#_x0000_t33" style="position:absolute;left:3428;top:5238;width:189;height:25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" strokeweight=".79mm">
                  <v:stroke endcap="square"/>
                </v:shape>
                <v:shape id="_s1118" o:spid="_x0000_s1046" type="#_x0000_t33" style="position:absolute;left:4189;top:4855;width:189;height:25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" strokeweight=".79mm">
                  <v:stroke endcap="square"/>
                </v:shape>
                <v:shape id="_s1119" o:spid="_x0000_s1047" type="#_x0000_t33" style="position:absolute;left:7237;top:2937;width:191;height:25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" strokeweight=".79mm">
                  <v:stroke endcap="square"/>
                </v:shape>
                <v:shape id="_s1120" o:spid="_x0000_s1048" type="#_x0000_t33" style="position:absolute;left:7998;top:2555;width:190;height:25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" strokeweight=".79mm">
                  <v:stroke endcap="square"/>
                </v:shape>
                <v:shape id="_s1121" o:spid="_x0000_s1049" type="#_x0000_t33" style="position:absolute;left:3429;top:3322;width:191;height:25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" strokeweight=".79mm">
                  <v:stroke endcap="square"/>
                </v:shape>
                <v:shape id="_s1122" o:spid="_x0000_s1050" type="#_x0000_t33" style="position:absolute;left:2094;top:2937;width:952;height:258;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" strokeweight=".79mm">
                  <v:stroke endcap="square"/>
                </v:shape>
                <v:shape id="_s1123" o:spid="_x0000_s1051" type="#_x0000_t33" style="position:absolute;left:1142;top:3322;width:190;height:25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" strokeweight=".79mm">
                  <v:stroke endcap="square"/>
                </v:shape>
                <v:shape id="_s1124" o:spid="_x0000_s1052" type="#_x0000_t33" style="position:absolute;left:1905;top:2937;width:191;height:25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" strokeweight=".79mm">
                  <v:stroke endcap="square"/>
                </v:shape>
                <v:shape id="_s1125" o:spid="_x0000_s1053" type="#_x0000_t33" style="position:absolute;left:2666;top:2553;width:1713;height:25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" strokeweight=".79mm">
                  <v:stroke endcap="square"/>
                </v:shape>
                <v:shape id="_s1126" o:spid="_x0000_s1054" type="#_x0000_t33" style="position:absolute;left:7237;top:1404;width:191;height:25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" strokeweight=".79mm">
                  <v:stroke endcap="square"/>
                </v:shape>
                <v:shape id="_s1127" o:spid="_x0000_s1055" type="#_x0000_t33" style="position:absolute;left:7998;top:1021;width:190;height:25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" strokeweight=".79mm">
                  <v:stroke endcap="square"/>
                </v:shape>
                <v:shape id="_s1128" o:spid="_x0000_s1056" type="#_x0000_t33" style="position:absolute;left:4189;top:1021;width:189;height:25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" strokeweight=".79mm">
                  <v:stroke endcap="square"/>
                </v:shape>
                <v:shape id="_s1129" o:spid="_x0000_s1057" type="#_x0000_t33" style="position:absolute;left:5139;top:252;width:2477;height:562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" strokeweight=".79mm">
                  <v:stroke endcap="square"/>
                </v:shape>
                <v:shape id="_s1130" o:spid="_x0000_s1058" type="#_x0000_t33" style="position:absolute;left:4952;top:252;width:191;height:562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" strokeweight=".79mm">
                  <v:stroke endcap="square"/>
                </v:shape>
                <v:shape id="_s1131" o:spid="_x0000_s1059" type="#_x0000_t33" style="position:absolute;left:5139;top:253;width:2477;height:447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" strokeweight=".79mm">
                  <v:stroke endcap="square"/>
                </v:shape>
                <v:shape id="_s1132" o:spid="_x0000_s1060" type="#_x0000_t33" style="position:absolute;left:4952;top:253;width:191;height:447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" strokeweight=".79mm">
                  <v:stroke endcap="square"/>
                </v:shape>
                <v:shape id="_s1133" o:spid="_x0000_s1061" type="#_x0000_t33" style="position:absolute;left:5139;top:252;width:2477;height:217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" strokeweight=".79mm">
                  <v:stroke endcap="square"/>
                </v:shape>
                <v:shape id="_s1134" o:spid="_x0000_s1062" type="#_x0000_t33" style="position:absolute;left:4952;top:252;width:191;height:217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" strokeweight=".79mm">
                  <v:stroke endcap="square"/>
                </v:shape>
                <v:shape id="_s1135" o:spid="_x0000_s1063" type="#_x0000_t33" style="position:absolute;left:5139;top:253;width:2477;height:64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" strokeweight=".79mm">
                  <v:stroke endcap="square"/>
                </v:shape>
                <v:shape id="_s1136" o:spid="_x0000_s1064" type="#_x0000_t33" style="position:absolute;left:4952;top:253;width:191;height:64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" strokecolor="#002060" strokeweight=".79mm">
                  <v:stroke endcap="square"/>
                </v:shape>
                <v:shape id="_s1137" o:spid="_x0000_s1065" type="#_x0000_t33" style="position:absolute;left:5139;top:254;width:2477;height:25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" strokeweight=".79mm">
                  <v:stroke endcap="square"/>
                </v:shape>
                <v:shape id="_s1138" o:spid="_x0000_s1066" type="#_x0000_t33" style="position:absolute;left:4952;top:254;width:191;height:25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" strokeweight=".79mm">
                  <v:stroke endcap="square"/>
                </v:shape>
                <v:roundrect id="_s1139" o:spid="_x0000_s1067" style="position:absolute;left:4571;width:1141;height: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" fillcolor="#f7caac" strokeweight=".26mm">
                  <v:stroke joinstyle="miter" endcap="square"/>
                  <v:textbox inset="0,0,0,0">
                    <w:txbxContent>
                      <w:p w14:paraId="08F645D4" w14:textId="77777777" w:rsidR="00382F85" w:rsidRDefault="00382F85">
                        <w:pPr>
                          <w:overflowPunct w:val="0"/>
                          <w:jc w:val="center"/>
                          <w:rPr>
                            <w:kern w:val="1"/>
                            <w:sz w:val="16"/>
                            <w:szCs w:val="20"/>
                          </w:rPr>
                        </w:pPr>
                        <w:r>
                          <w:rPr>
                            <w:kern w:val="1"/>
                            <w:sz w:val="16"/>
                            <w:szCs w:val="20"/>
                          </w:rPr>
                          <w:t>Direktorius</w:t>
                        </w:r>
                      </w:p>
                    </w:txbxContent>
                  </v:textbox>
                </v:roundrect>
                <v:roundrect id="_s1140" o:spid="_x0000_s1068" style="position:absolute;left:3809;top:383;width:1141;height: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" fillcolor="#b4c6e7" strokeweight=".26mm">
                  <v:stroke joinstyle="miter" endcap="square"/>
                  <v:textbox inset="0,0,0,0">
                    <w:txbxContent>
                      <w:p w14:paraId="68CEFF2B" w14:textId="77777777" w:rsidR="00382F85" w:rsidRDefault="00382F85">
                        <w:pPr>
                          <w:overflowPunct w:val="0"/>
                          <w:jc w:val="center"/>
                          <w:rPr>
                            <w:kern w:val="1"/>
                            <w:sz w:val="13"/>
                            <w:szCs w:val="16"/>
                          </w:rPr>
                        </w:pPr>
                        <w:proofErr w:type="spellStart"/>
                        <w:r>
                          <w:rPr>
                            <w:kern w:val="1"/>
                            <w:sz w:val="13"/>
                            <w:szCs w:val="16"/>
                          </w:rPr>
                          <w:t>Raštinės</w:t>
                        </w:r>
                        <w:proofErr w:type="spellEnd"/>
                        <w:r>
                          <w:rPr>
                            <w:kern w:val="1"/>
                            <w:sz w:val="13"/>
                            <w:szCs w:val="16"/>
                          </w:rPr>
                          <w:t xml:space="preserve"> </w:t>
                        </w:r>
                        <w:proofErr w:type="spellStart"/>
                        <w:r>
                          <w:rPr>
                            <w:kern w:val="1"/>
                            <w:sz w:val="13"/>
                            <w:szCs w:val="16"/>
                          </w:rPr>
                          <w:t>administratorius</w:t>
                        </w:r>
                        <w:proofErr w:type="spellEnd"/>
                      </w:p>
                    </w:txbxContent>
                  </v:textbox>
                </v:roundrect>
                <v:roundrect id="_s1141" o:spid="_x0000_s1069" style="position:absolute;left:7617;top:383;width:1141;height: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" fillcolor="#b4c6e7" strokeweight=".26mm">
                  <v:stroke joinstyle="miter" endcap="square"/>
                  <v:textbox inset="0,0,0,0">
                    <w:txbxContent>
                      <w:p w14:paraId="2F5ED043" w14:textId="77777777" w:rsidR="00382F85" w:rsidRDefault="00382F85">
                        <w:pPr>
                          <w:overflowPunct w:val="0"/>
                          <w:jc w:val="center"/>
                          <w:rPr>
                            <w:kern w:val="1"/>
                            <w:sz w:val="11"/>
                            <w:szCs w:val="12"/>
                          </w:rPr>
                        </w:pPr>
                        <w:proofErr w:type="spellStart"/>
                        <w:r>
                          <w:rPr>
                            <w:kern w:val="1"/>
                            <w:sz w:val="11"/>
                            <w:szCs w:val="12"/>
                          </w:rPr>
                          <w:t>Direktoriaus</w:t>
                        </w:r>
                        <w:proofErr w:type="spellEnd"/>
                        <w:r>
                          <w:rPr>
                            <w:kern w:val="1"/>
                            <w:sz w:val="11"/>
                            <w:szCs w:val="12"/>
                          </w:rPr>
                          <w:t xml:space="preserve"> </w:t>
                        </w:r>
                        <w:proofErr w:type="spellStart"/>
                        <w:r>
                          <w:rPr>
                            <w:kern w:val="1"/>
                            <w:sz w:val="11"/>
                            <w:szCs w:val="12"/>
                          </w:rPr>
                          <w:t>pavaduotojas</w:t>
                        </w:r>
                        <w:proofErr w:type="spellEnd"/>
                        <w:r>
                          <w:rPr>
                            <w:kern w:val="1"/>
                            <w:sz w:val="11"/>
                            <w:szCs w:val="12"/>
                          </w:rPr>
                          <w:t xml:space="preserve"> </w:t>
                        </w:r>
                        <w:proofErr w:type="spellStart"/>
                        <w:r>
                          <w:rPr>
                            <w:kern w:val="1"/>
                            <w:sz w:val="11"/>
                            <w:szCs w:val="12"/>
                          </w:rPr>
                          <w:t>socialiniams</w:t>
                        </w:r>
                        <w:proofErr w:type="spellEnd"/>
                        <w:r>
                          <w:rPr>
                            <w:kern w:val="1"/>
                            <w:sz w:val="11"/>
                            <w:szCs w:val="12"/>
                          </w:rPr>
                          <w:t xml:space="preserve"> </w:t>
                        </w:r>
                        <w:proofErr w:type="spellStart"/>
                        <w:r>
                          <w:rPr>
                            <w:kern w:val="1"/>
                            <w:sz w:val="11"/>
                            <w:szCs w:val="12"/>
                          </w:rPr>
                          <w:t>reikalams</w:t>
                        </w:r>
                        <w:proofErr w:type="spellEnd"/>
                      </w:p>
                    </w:txbxContent>
                  </v:textbox>
                </v:roundrect>
                <v:roundrect id="_s1142" o:spid="_x0000_s1070" style="position:absolute;left:3809;top:767;width:1141;height: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" fillcolor="#b4c6e7" strokeweight=".26mm">
                  <v:stroke joinstyle="miter" endcap="square"/>
                  <v:textbox inset="0,0,0,0">
                    <w:txbxContent>
                      <w:p w14:paraId="3497CFED" w14:textId="77777777" w:rsidR="00382F85" w:rsidRDefault="00382F85">
                        <w:pPr>
                          <w:overflowPunct w:val="0"/>
                          <w:jc w:val="center"/>
                          <w:rPr>
                            <w:kern w:val="1"/>
                            <w:sz w:val="13"/>
                            <w:szCs w:val="16"/>
                          </w:rPr>
                        </w:pPr>
                        <w:proofErr w:type="spellStart"/>
                        <w:r>
                          <w:rPr>
                            <w:kern w:val="1"/>
                            <w:sz w:val="13"/>
                            <w:szCs w:val="16"/>
                          </w:rPr>
                          <w:t>Vyriausiasis</w:t>
                        </w:r>
                        <w:proofErr w:type="spellEnd"/>
                        <w:r>
                          <w:rPr>
                            <w:kern w:val="1"/>
                            <w:sz w:val="13"/>
                            <w:szCs w:val="16"/>
                          </w:rPr>
                          <w:t xml:space="preserve"> </w:t>
                        </w:r>
                        <w:proofErr w:type="spellStart"/>
                        <w:r>
                          <w:rPr>
                            <w:kern w:val="1"/>
                            <w:sz w:val="13"/>
                            <w:szCs w:val="16"/>
                          </w:rPr>
                          <w:t>buhalteris</w:t>
                        </w:r>
                        <w:proofErr w:type="spellEnd"/>
                      </w:p>
                    </w:txbxContent>
                  </v:textbox>
                </v:roundrect>
                <v:roundrect id="_s1143" o:spid="_x0000_s1071" style="position:absolute;left:7617;top:767;width:1141;height: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" fillcolor="#a8d08d" strokeweight=".26mm">
                  <v:stroke joinstyle="miter" endcap="square"/>
                  <v:textbox inset="0,0,0,0">
                    <w:txbxContent>
                      <w:p w14:paraId="767BBC8D" w14:textId="77777777" w:rsidR="00382F85" w:rsidRDefault="00382F85">
                        <w:pPr>
                          <w:overflowPunct w:val="0"/>
                          <w:jc w:val="center"/>
                          <w:rPr>
                            <w:kern w:val="1"/>
                            <w:sz w:val="11"/>
                            <w:szCs w:val="14"/>
                          </w:rPr>
                        </w:pPr>
                        <w:proofErr w:type="spellStart"/>
                        <w:r>
                          <w:rPr>
                            <w:kern w:val="1"/>
                            <w:sz w:val="11"/>
                            <w:szCs w:val="14"/>
                          </w:rPr>
                          <w:t>Pagalbos</w:t>
                        </w:r>
                        <w:proofErr w:type="spellEnd"/>
                        <w:r>
                          <w:rPr>
                            <w:kern w:val="1"/>
                            <w:sz w:val="11"/>
                            <w:szCs w:val="14"/>
                          </w:rPr>
                          <w:t xml:space="preserve"> </w:t>
                        </w:r>
                        <w:proofErr w:type="spellStart"/>
                        <w:r>
                          <w:rPr>
                            <w:kern w:val="1"/>
                            <w:sz w:val="11"/>
                            <w:szCs w:val="14"/>
                          </w:rPr>
                          <w:t>namuose</w:t>
                        </w:r>
                        <w:proofErr w:type="spellEnd"/>
                        <w:r>
                          <w:rPr>
                            <w:kern w:val="1"/>
                            <w:sz w:val="11"/>
                            <w:szCs w:val="14"/>
                          </w:rPr>
                          <w:t xml:space="preserve"> </w:t>
                        </w:r>
                        <w:proofErr w:type="spellStart"/>
                        <w:r>
                          <w:rPr>
                            <w:kern w:val="1"/>
                            <w:sz w:val="11"/>
                            <w:szCs w:val="14"/>
                          </w:rPr>
                          <w:t>skyrius</w:t>
                        </w:r>
                        <w:proofErr w:type="spellEnd"/>
                      </w:p>
                    </w:txbxContent>
                  </v:textbox>
                </v:roundrect>
                <v:roundrect id="_s1144" o:spid="_x0000_s1072" style="position:absolute;left:3809;top:2300;width:1141;height: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" fillcolor="#ffd966" strokeweight=".26mm">
                  <v:stroke joinstyle="miter" endcap="square"/>
                  <v:textbox inset="0,0,0,0">
                    <w:txbxContent>
                      <w:p w14:paraId="2A451867" w14:textId="77777777" w:rsidR="00382F85" w:rsidRDefault="00382F85">
                        <w:pPr>
                          <w:overflowPunct w:val="0"/>
                          <w:jc w:val="center"/>
                          <w:rPr>
                            <w:kern w:val="1"/>
                            <w:sz w:val="13"/>
                            <w:szCs w:val="16"/>
                          </w:rPr>
                        </w:pPr>
                        <w:proofErr w:type="spellStart"/>
                        <w:r>
                          <w:rPr>
                            <w:kern w:val="1"/>
                            <w:sz w:val="13"/>
                            <w:szCs w:val="16"/>
                          </w:rPr>
                          <w:t>Globos</w:t>
                        </w:r>
                        <w:proofErr w:type="spellEnd"/>
                        <w:r>
                          <w:rPr>
                            <w:kern w:val="1"/>
                            <w:sz w:val="13"/>
                            <w:szCs w:val="16"/>
                          </w:rPr>
                          <w:t xml:space="preserve"> </w:t>
                        </w:r>
                        <w:proofErr w:type="spellStart"/>
                        <w:r>
                          <w:rPr>
                            <w:kern w:val="1"/>
                            <w:sz w:val="13"/>
                            <w:szCs w:val="16"/>
                          </w:rPr>
                          <w:t>skyrius</w:t>
                        </w:r>
                        <w:proofErr w:type="spellEnd"/>
                      </w:p>
                    </w:txbxContent>
                  </v:textbox>
                </v:roundrect>
                <v:roundrect id="_s1145" o:spid="_x0000_s1073" style="position:absolute;left:7617;top:2300;width:1141;height: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" fillcolor="#f4b083" strokeweight=".26mm">
                  <v:stroke joinstyle="miter" endcap="square"/>
                  <v:textbox inset="0,0,0,0">
                    <w:txbxContent>
                      <w:p w14:paraId="3D48AAE8" w14:textId="77777777" w:rsidR="00382F85" w:rsidRDefault="00382F85">
                        <w:pPr>
                          <w:overflowPunct w:val="0"/>
                          <w:jc w:val="center"/>
                          <w:rPr>
                            <w:kern w:val="1"/>
                            <w:sz w:val="13"/>
                            <w:szCs w:val="16"/>
                          </w:rPr>
                        </w:pPr>
                        <w:r>
                          <w:rPr>
                            <w:kern w:val="1"/>
                            <w:sz w:val="13"/>
                            <w:szCs w:val="16"/>
                          </w:rPr>
                          <w:t xml:space="preserve">Paramos </w:t>
                        </w:r>
                        <w:proofErr w:type="spellStart"/>
                        <w:r>
                          <w:rPr>
                            <w:kern w:val="1"/>
                            <w:sz w:val="13"/>
                            <w:szCs w:val="16"/>
                          </w:rPr>
                          <w:t>šeimai</w:t>
                        </w:r>
                        <w:proofErr w:type="spellEnd"/>
                        <w:r>
                          <w:rPr>
                            <w:kern w:val="1"/>
                            <w:sz w:val="13"/>
                            <w:szCs w:val="16"/>
                          </w:rPr>
                          <w:t xml:space="preserve"> </w:t>
                        </w:r>
                        <w:proofErr w:type="spellStart"/>
                        <w:r>
                          <w:rPr>
                            <w:kern w:val="1"/>
                            <w:sz w:val="13"/>
                            <w:szCs w:val="16"/>
                          </w:rPr>
                          <w:t>skyrius</w:t>
                        </w:r>
                        <w:proofErr w:type="spellEnd"/>
                      </w:p>
                    </w:txbxContent>
                  </v:textbox>
                </v:roundrect>
                <v:roundrect id="_s1146" o:spid="_x0000_s1074" style="position:absolute;left:3809;top:4602;width:1141;height: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" fillcolor="#8496b0" strokeweight=".26mm">
                  <v:stroke joinstyle="miter" endcap="square"/>
                  <v:textbox inset="0,0,0,0">
                    <w:txbxContent>
                      <w:p w14:paraId="24C089B0" w14:textId="77777777" w:rsidR="00382F85" w:rsidRDefault="00382F85">
                        <w:pPr>
                          <w:overflowPunct w:val="0"/>
                          <w:jc w:val="center"/>
                          <w:rPr>
                            <w:kern w:val="1"/>
                            <w:sz w:val="13"/>
                            <w:szCs w:val="16"/>
                          </w:rPr>
                        </w:pPr>
                        <w:proofErr w:type="spellStart"/>
                        <w:r>
                          <w:rPr>
                            <w:kern w:val="1"/>
                            <w:sz w:val="13"/>
                            <w:szCs w:val="16"/>
                          </w:rPr>
                          <w:t>Nakvynės</w:t>
                        </w:r>
                        <w:proofErr w:type="spellEnd"/>
                        <w:r>
                          <w:rPr>
                            <w:kern w:val="1"/>
                            <w:sz w:val="13"/>
                            <w:szCs w:val="16"/>
                          </w:rPr>
                          <w:t xml:space="preserve"> </w:t>
                        </w:r>
                        <w:proofErr w:type="spellStart"/>
                        <w:r>
                          <w:rPr>
                            <w:kern w:val="1"/>
                            <w:sz w:val="13"/>
                            <w:szCs w:val="16"/>
                          </w:rPr>
                          <w:t>namai</w:t>
                        </w:r>
                        <w:proofErr w:type="spellEnd"/>
                      </w:p>
                    </w:txbxContent>
                  </v:textbox>
                </v:roundrect>
                <v:roundrect id="_s1147" o:spid="_x0000_s1075" style="position:absolute;left:7617;top:4602;width:1141;height: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" fillcolor="#a8d08d" strokeweight=".26mm">
                  <v:stroke joinstyle="miter" endcap="square"/>
                  <v:textbox inset="0,0,0,0">
                    <w:txbxContent>
                      <w:p w14:paraId="7FAFE6CD" w14:textId="77777777" w:rsidR="00382F85" w:rsidRDefault="00382F85">
                        <w:pPr>
                          <w:overflowPunct w:val="0"/>
                          <w:jc w:val="center"/>
                          <w:rPr>
                            <w:kern w:val="1"/>
                            <w:sz w:val="13"/>
                            <w:szCs w:val="16"/>
                          </w:rPr>
                        </w:pPr>
                        <w:proofErr w:type="spellStart"/>
                        <w:r>
                          <w:rPr>
                            <w:kern w:val="1"/>
                            <w:sz w:val="13"/>
                            <w:szCs w:val="16"/>
                          </w:rPr>
                          <w:t>Bendruomenės</w:t>
                        </w:r>
                        <w:proofErr w:type="spellEnd"/>
                        <w:r>
                          <w:rPr>
                            <w:kern w:val="1"/>
                            <w:sz w:val="13"/>
                            <w:szCs w:val="16"/>
                          </w:rPr>
                          <w:t xml:space="preserve"> </w:t>
                        </w:r>
                        <w:proofErr w:type="spellStart"/>
                        <w:r>
                          <w:rPr>
                            <w:kern w:val="1"/>
                            <w:sz w:val="13"/>
                            <w:szCs w:val="16"/>
                          </w:rPr>
                          <w:t>skyrius</w:t>
                        </w:r>
                        <w:proofErr w:type="spellEnd"/>
                      </w:p>
                    </w:txbxContent>
                  </v:textbox>
                </v:roundrect>
                <v:roundrect id="_s1148" o:spid="_x0000_s1076" style="position:absolute;left:3809;top:5752;width:1141;height: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" fillcolor="#f4b083" strokeweight=".26mm">
                  <v:stroke joinstyle="miter" endcap="square"/>
                  <v:textbox inset="0,0,0,0">
                    <w:txbxContent>
                      <w:p w14:paraId="2EEED06C" w14:textId="77777777" w:rsidR="00382F85" w:rsidRDefault="00382F85">
                        <w:pPr>
                          <w:overflowPunct w:val="0"/>
                          <w:jc w:val="center"/>
                          <w:rPr>
                            <w:kern w:val="1"/>
                            <w:sz w:val="13"/>
                            <w:szCs w:val="16"/>
                          </w:rPr>
                        </w:pPr>
                        <w:proofErr w:type="spellStart"/>
                        <w:r>
                          <w:rPr>
                            <w:kern w:val="1"/>
                            <w:sz w:val="13"/>
                            <w:szCs w:val="16"/>
                          </w:rPr>
                          <w:t>Vaikų</w:t>
                        </w:r>
                        <w:proofErr w:type="spellEnd"/>
                        <w:r>
                          <w:rPr>
                            <w:kern w:val="1"/>
                            <w:sz w:val="13"/>
                            <w:szCs w:val="16"/>
                          </w:rPr>
                          <w:t xml:space="preserve"> </w:t>
                        </w:r>
                        <w:proofErr w:type="spellStart"/>
                        <w:r>
                          <w:rPr>
                            <w:kern w:val="1"/>
                            <w:sz w:val="13"/>
                            <w:szCs w:val="16"/>
                          </w:rPr>
                          <w:t>dienos</w:t>
                        </w:r>
                        <w:proofErr w:type="spellEnd"/>
                        <w:r>
                          <w:rPr>
                            <w:kern w:val="1"/>
                            <w:sz w:val="13"/>
                            <w:szCs w:val="16"/>
                          </w:rPr>
                          <w:t xml:space="preserve"> </w:t>
                        </w:r>
                        <w:proofErr w:type="spellStart"/>
                        <w:r>
                          <w:rPr>
                            <w:kern w:val="1"/>
                            <w:sz w:val="13"/>
                            <w:szCs w:val="16"/>
                          </w:rPr>
                          <w:t>centras</w:t>
                        </w:r>
                        <w:proofErr w:type="spellEnd"/>
                      </w:p>
                    </w:txbxContent>
                  </v:textbox>
                </v:roundrect>
                <v:roundrect id="_s1149" o:spid="_x0000_s1077" style="position:absolute;left:7617;top:5752;width:1141;height: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" fillcolor="#aeaaaa" strokeweight=".26mm">
                  <v:stroke joinstyle="miter" endcap="square"/>
                  <v:textbox inset="0,0,0,0">
                    <w:txbxContent>
                      <w:p w14:paraId="19F282E2" w14:textId="77777777" w:rsidR="00382F85" w:rsidRDefault="00382F85">
                        <w:pPr>
                          <w:overflowPunct w:val="0"/>
                          <w:jc w:val="center"/>
                          <w:rPr>
                            <w:kern w:val="1"/>
                            <w:sz w:val="13"/>
                            <w:szCs w:val="16"/>
                          </w:rPr>
                        </w:pPr>
                        <w:proofErr w:type="spellStart"/>
                        <w:r>
                          <w:rPr>
                            <w:kern w:val="1"/>
                            <w:sz w:val="13"/>
                            <w:szCs w:val="16"/>
                          </w:rPr>
                          <w:t>Ūkio</w:t>
                        </w:r>
                        <w:proofErr w:type="spellEnd"/>
                        <w:r>
                          <w:rPr>
                            <w:kern w:val="1"/>
                            <w:sz w:val="13"/>
                            <w:szCs w:val="16"/>
                          </w:rPr>
                          <w:t xml:space="preserve"> </w:t>
                        </w:r>
                        <w:proofErr w:type="spellStart"/>
                        <w:r>
                          <w:rPr>
                            <w:kern w:val="1"/>
                            <w:sz w:val="13"/>
                            <w:szCs w:val="16"/>
                          </w:rPr>
                          <w:t>padalinio</w:t>
                        </w:r>
                        <w:proofErr w:type="spellEnd"/>
                        <w:r>
                          <w:rPr>
                            <w:kern w:val="1"/>
                            <w:sz w:val="13"/>
                            <w:szCs w:val="16"/>
                          </w:rPr>
                          <w:t xml:space="preserve"> </w:t>
                        </w:r>
                        <w:proofErr w:type="spellStart"/>
                        <w:r>
                          <w:rPr>
                            <w:kern w:val="1"/>
                            <w:sz w:val="13"/>
                            <w:szCs w:val="16"/>
                          </w:rPr>
                          <w:t>vadovas</w:t>
                        </w:r>
                        <w:proofErr w:type="spellEnd"/>
                      </w:p>
                    </w:txbxContent>
                  </v:textbox>
                </v:roundrect>
                <v:roundrect id="_s1150" o:spid="_x0000_s1078" style="position:absolute;left:3047;top:1151;width:1141;height: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" fillcolor="#d9e2f3" strokeweight=".26mm">
                  <v:stroke joinstyle="miter" endcap="square"/>
                  <v:textbox inset="0,0,0,0">
                    <w:txbxContent>
                      <w:p w14:paraId="4DC4899E" w14:textId="77777777" w:rsidR="00382F85" w:rsidRDefault="00382F85">
                        <w:pPr>
                          <w:overflowPunct w:val="0"/>
                          <w:jc w:val="center"/>
                          <w:rPr>
                            <w:kern w:val="1"/>
                            <w:sz w:val="13"/>
                            <w:szCs w:val="16"/>
                          </w:rPr>
                        </w:pPr>
                        <w:proofErr w:type="spellStart"/>
                        <w:r>
                          <w:rPr>
                            <w:kern w:val="1"/>
                            <w:sz w:val="13"/>
                            <w:szCs w:val="16"/>
                          </w:rPr>
                          <w:t>Buhalteris</w:t>
                        </w:r>
                        <w:proofErr w:type="spellEnd"/>
                        <w:r>
                          <w:rPr>
                            <w:kern w:val="1"/>
                            <w:sz w:val="13"/>
                            <w:szCs w:val="16"/>
                          </w:rPr>
                          <w:t xml:space="preserve"> </w:t>
                        </w:r>
                      </w:p>
                    </w:txbxContent>
                  </v:textbox>
                </v:roundrect>
                <v:roundrect id="_s1151" o:spid="_x0000_s1079" style="position:absolute;left:6856;top:1151;width:1141;height: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" fillcolor="#c5e0b3" strokeweight=".26mm">
                  <v:stroke joinstyle="miter" endcap="square"/>
                  <v:textbox inset="0,0,0,0">
                    <w:txbxContent>
                      <w:p w14:paraId="41164623" w14:textId="77777777" w:rsidR="00382F85" w:rsidRDefault="00382F85">
                        <w:pPr>
                          <w:overflowPunct w:val="0"/>
                          <w:jc w:val="center"/>
                          <w:rPr>
                            <w:kern w:val="1"/>
                            <w:sz w:val="11"/>
                            <w:szCs w:val="12"/>
                          </w:rPr>
                        </w:pPr>
                        <w:proofErr w:type="spellStart"/>
                        <w:r>
                          <w:rPr>
                            <w:kern w:val="1"/>
                            <w:sz w:val="11"/>
                            <w:szCs w:val="12"/>
                          </w:rPr>
                          <w:t>Vyriausiasis</w:t>
                        </w:r>
                        <w:proofErr w:type="spellEnd"/>
                        <w:r>
                          <w:rPr>
                            <w:kern w:val="1"/>
                            <w:sz w:val="11"/>
                            <w:szCs w:val="12"/>
                          </w:rPr>
                          <w:t xml:space="preserve"> </w:t>
                        </w:r>
                        <w:proofErr w:type="spellStart"/>
                        <w:r>
                          <w:rPr>
                            <w:kern w:val="1"/>
                            <w:sz w:val="11"/>
                            <w:szCs w:val="12"/>
                          </w:rPr>
                          <w:t>socialinis</w:t>
                        </w:r>
                        <w:proofErr w:type="spellEnd"/>
                        <w:r>
                          <w:rPr>
                            <w:kern w:val="1"/>
                            <w:sz w:val="11"/>
                            <w:szCs w:val="12"/>
                          </w:rPr>
                          <w:t xml:space="preserve"> </w:t>
                        </w:r>
                        <w:proofErr w:type="spellStart"/>
                        <w:r>
                          <w:rPr>
                            <w:kern w:val="1"/>
                            <w:sz w:val="11"/>
                            <w:szCs w:val="12"/>
                          </w:rPr>
                          <w:t>darbuotojas</w:t>
                        </w:r>
                        <w:proofErr w:type="spellEnd"/>
                      </w:p>
                    </w:txbxContent>
                  </v:textbox>
                </v:roundrect>
                <v:roundrect id="_s1152" o:spid="_x0000_s1080" style="position:absolute;left:6094;top:1534;width:1141;height: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" fillcolor="#c5e0b3" strokeweight=".26mm">
                  <v:stroke joinstyle="miter" endcap="square"/>
                  <v:textbox inset="0,0,0,0">
                    <w:txbxContent>
                      <w:p w14:paraId="659830F5" w14:textId="77777777" w:rsidR="00382F85" w:rsidRDefault="00382F85">
                        <w:pPr>
                          <w:overflowPunct w:val="0"/>
                          <w:jc w:val="center"/>
                          <w:rPr>
                            <w:kern w:val="1"/>
                            <w:sz w:val="11"/>
                            <w:szCs w:val="12"/>
                          </w:rPr>
                        </w:pPr>
                        <w:proofErr w:type="spellStart"/>
                        <w:r>
                          <w:rPr>
                            <w:kern w:val="1"/>
                            <w:sz w:val="11"/>
                            <w:szCs w:val="12"/>
                          </w:rPr>
                          <w:t>Socialinio</w:t>
                        </w:r>
                        <w:proofErr w:type="spellEnd"/>
                        <w:r>
                          <w:rPr>
                            <w:kern w:val="1"/>
                            <w:sz w:val="11"/>
                            <w:szCs w:val="12"/>
                          </w:rPr>
                          <w:t xml:space="preserve"> </w:t>
                        </w:r>
                        <w:proofErr w:type="spellStart"/>
                        <w:r>
                          <w:rPr>
                            <w:kern w:val="1"/>
                            <w:sz w:val="11"/>
                            <w:szCs w:val="12"/>
                          </w:rPr>
                          <w:t>darbo</w:t>
                        </w:r>
                        <w:proofErr w:type="spellEnd"/>
                        <w:r>
                          <w:rPr>
                            <w:kern w:val="1"/>
                            <w:sz w:val="11"/>
                            <w:szCs w:val="12"/>
                          </w:rPr>
                          <w:t xml:space="preserve"> </w:t>
                        </w:r>
                        <w:proofErr w:type="spellStart"/>
                        <w:r>
                          <w:rPr>
                            <w:kern w:val="1"/>
                            <w:sz w:val="11"/>
                            <w:szCs w:val="12"/>
                          </w:rPr>
                          <w:t>organizatorius</w:t>
                        </w:r>
                        <w:proofErr w:type="spellEnd"/>
                      </w:p>
                    </w:txbxContent>
                  </v:textbox>
                </v:roundrect>
                <v:roundrect id="_s1153" o:spid="_x0000_s1081" style="position:absolute;left:1524;top:2684;width:1141;height: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" fillcolor="#ffe599" strokeweight=".26mm">
                  <v:stroke joinstyle="miter" endcap="square"/>
                  <v:textbox inset="0,0,0,0">
                    <w:txbxContent>
                      <w:p w14:paraId="47BE4D2A" w14:textId="77777777" w:rsidR="00382F85" w:rsidRDefault="00382F85">
                        <w:pPr>
                          <w:overflowPunct w:val="0"/>
                          <w:jc w:val="center"/>
                          <w:rPr>
                            <w:kern w:val="1"/>
                            <w:sz w:val="11"/>
                            <w:szCs w:val="12"/>
                          </w:rPr>
                        </w:pPr>
                        <w:proofErr w:type="spellStart"/>
                        <w:r>
                          <w:rPr>
                            <w:kern w:val="1"/>
                            <w:sz w:val="11"/>
                            <w:szCs w:val="12"/>
                          </w:rPr>
                          <w:t>Vyriausiasis</w:t>
                        </w:r>
                        <w:proofErr w:type="spellEnd"/>
                        <w:r>
                          <w:rPr>
                            <w:kern w:val="1"/>
                            <w:sz w:val="11"/>
                            <w:szCs w:val="12"/>
                          </w:rPr>
                          <w:t xml:space="preserve"> </w:t>
                        </w:r>
                        <w:proofErr w:type="spellStart"/>
                        <w:r>
                          <w:rPr>
                            <w:kern w:val="1"/>
                            <w:sz w:val="11"/>
                            <w:szCs w:val="12"/>
                          </w:rPr>
                          <w:t>socialinis</w:t>
                        </w:r>
                        <w:proofErr w:type="spellEnd"/>
                        <w:r>
                          <w:rPr>
                            <w:kern w:val="1"/>
                            <w:sz w:val="11"/>
                            <w:szCs w:val="12"/>
                          </w:rPr>
                          <w:t xml:space="preserve"> </w:t>
                        </w:r>
                        <w:proofErr w:type="spellStart"/>
                        <w:r>
                          <w:rPr>
                            <w:kern w:val="1"/>
                            <w:sz w:val="11"/>
                            <w:szCs w:val="12"/>
                          </w:rPr>
                          <w:t>darbuotojas</w:t>
                        </w:r>
                        <w:proofErr w:type="spellEnd"/>
                      </w:p>
                      <w:p w14:paraId="6AA331F3" w14:textId="77777777" w:rsidR="00382F85" w:rsidRDefault="00382F85">
                        <w:pPr>
                          <w:overflowPunct w:val="0"/>
                          <w:jc w:val="center"/>
                          <w:rPr>
                            <w:rFonts w:ascii="Liberation Serif" w:eastAsia="SimSun" w:hAnsi="Liberation Serif" w:cs="Arial"/>
                            <w:kern w:val="1"/>
                            <w:lang w:val="en-US" w:bidi="hi-IN"/>
                          </w:rPr>
                        </w:pPr>
                      </w:p>
                    </w:txbxContent>
                  </v:textbox>
                </v:roundrect>
                <v:roundrect id="_s1154" o:spid="_x0000_s1082" style="position:absolute;left:761;top:3068;width:1143;height: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" fillcolor="#ffe599" strokeweight=".26mm">
                  <v:stroke joinstyle="miter" endcap="square"/>
                  <v:textbox inset="0,0,0,0">
                    <w:txbxContent>
                      <w:p w14:paraId="15AA4088" w14:textId="77777777" w:rsidR="00382F85" w:rsidRDefault="00382F85">
                        <w:pPr>
                          <w:overflowPunct w:val="0"/>
                          <w:jc w:val="center"/>
                          <w:rPr>
                            <w:kern w:val="1"/>
                            <w:sz w:val="11"/>
                            <w:szCs w:val="14"/>
                          </w:rPr>
                        </w:pPr>
                        <w:proofErr w:type="spellStart"/>
                        <w:r>
                          <w:rPr>
                            <w:kern w:val="1"/>
                            <w:sz w:val="11"/>
                            <w:szCs w:val="14"/>
                          </w:rPr>
                          <w:t>Socialinis</w:t>
                        </w:r>
                        <w:proofErr w:type="spellEnd"/>
                        <w:r>
                          <w:rPr>
                            <w:kern w:val="1"/>
                            <w:sz w:val="11"/>
                            <w:szCs w:val="14"/>
                          </w:rPr>
                          <w:t xml:space="preserve"> </w:t>
                        </w:r>
                        <w:proofErr w:type="spellStart"/>
                        <w:r>
                          <w:rPr>
                            <w:kern w:val="1"/>
                            <w:sz w:val="11"/>
                            <w:szCs w:val="14"/>
                          </w:rPr>
                          <w:t>darbuotojas</w:t>
                        </w:r>
                        <w:proofErr w:type="spellEnd"/>
                      </w:p>
                    </w:txbxContent>
                  </v:textbox>
                </v:roundrect>
                <v:roundrect id="_s1155" o:spid="_x0000_s1083" style="position:absolute;top:3451;width:1141;height: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" fillcolor="#ffe599" strokeweight=".26mm">
                  <v:stroke joinstyle="miter" endcap="square"/>
                  <v:textbox inset="0,0,0,0">
                    <w:txbxContent>
                      <w:p w14:paraId="54BAE0E4" w14:textId="77777777" w:rsidR="00382F85" w:rsidRDefault="00382F85">
                        <w:pPr>
                          <w:overflowPunct w:val="0"/>
                          <w:jc w:val="center"/>
                          <w:rPr>
                            <w:kern w:val="1"/>
                            <w:sz w:val="11"/>
                            <w:szCs w:val="12"/>
                          </w:rPr>
                        </w:pPr>
                        <w:proofErr w:type="spellStart"/>
                        <w:r>
                          <w:rPr>
                            <w:kern w:val="1"/>
                            <w:sz w:val="11"/>
                            <w:szCs w:val="12"/>
                          </w:rPr>
                          <w:t>Socialinio</w:t>
                        </w:r>
                        <w:proofErr w:type="spellEnd"/>
                        <w:r>
                          <w:rPr>
                            <w:kern w:val="1"/>
                            <w:sz w:val="11"/>
                            <w:szCs w:val="12"/>
                          </w:rPr>
                          <w:t xml:space="preserve"> </w:t>
                        </w:r>
                        <w:proofErr w:type="spellStart"/>
                        <w:r>
                          <w:rPr>
                            <w:kern w:val="1"/>
                            <w:sz w:val="11"/>
                            <w:szCs w:val="12"/>
                          </w:rPr>
                          <w:t>darbuotojo</w:t>
                        </w:r>
                        <w:proofErr w:type="spellEnd"/>
                        <w:r>
                          <w:rPr>
                            <w:kern w:val="1"/>
                            <w:sz w:val="11"/>
                            <w:szCs w:val="12"/>
                          </w:rPr>
                          <w:t xml:space="preserve"> </w:t>
                        </w:r>
                        <w:proofErr w:type="spellStart"/>
                        <w:r>
                          <w:rPr>
                            <w:kern w:val="1"/>
                            <w:sz w:val="11"/>
                            <w:szCs w:val="12"/>
                          </w:rPr>
                          <w:t>padėjėjai</w:t>
                        </w:r>
                        <w:proofErr w:type="spellEnd"/>
                      </w:p>
                    </w:txbxContent>
                  </v:textbox>
                </v:roundrect>
                <v:roundrect id="_s1156" o:spid="_x0000_s1084" style="position:absolute;left:3048;top:3068;width:1141;height: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" fillcolor="#ffe599" strokeweight=".26mm">
                  <v:stroke joinstyle="miter" endcap="square"/>
                  <v:textbox inset="0,0,0,0">
                    <w:txbxContent>
                      <w:p w14:paraId="15AD319F" w14:textId="77777777" w:rsidR="00382F85" w:rsidRDefault="00382F85">
                        <w:pPr>
                          <w:overflowPunct w:val="0"/>
                          <w:jc w:val="center"/>
                          <w:rPr>
                            <w:kern w:val="1"/>
                            <w:sz w:val="11"/>
                            <w:szCs w:val="12"/>
                          </w:rPr>
                        </w:pPr>
                        <w:proofErr w:type="spellStart"/>
                        <w:r>
                          <w:rPr>
                            <w:kern w:val="1"/>
                            <w:sz w:val="11"/>
                            <w:szCs w:val="12"/>
                          </w:rPr>
                          <w:t>Bendrosios</w:t>
                        </w:r>
                        <w:proofErr w:type="spellEnd"/>
                        <w:r>
                          <w:rPr>
                            <w:kern w:val="1"/>
                            <w:sz w:val="11"/>
                            <w:szCs w:val="12"/>
                          </w:rPr>
                          <w:t xml:space="preserve"> </w:t>
                        </w:r>
                        <w:proofErr w:type="spellStart"/>
                        <w:r>
                          <w:rPr>
                            <w:kern w:val="1"/>
                            <w:sz w:val="11"/>
                            <w:szCs w:val="12"/>
                          </w:rPr>
                          <w:t>praktikos</w:t>
                        </w:r>
                        <w:proofErr w:type="spellEnd"/>
                        <w:r>
                          <w:rPr>
                            <w:kern w:val="1"/>
                            <w:sz w:val="11"/>
                            <w:szCs w:val="12"/>
                          </w:rPr>
                          <w:t xml:space="preserve"> </w:t>
                        </w:r>
                        <w:proofErr w:type="spellStart"/>
                        <w:r>
                          <w:rPr>
                            <w:kern w:val="1"/>
                            <w:sz w:val="11"/>
                            <w:szCs w:val="12"/>
                          </w:rPr>
                          <w:t>slaugytojas</w:t>
                        </w:r>
                        <w:proofErr w:type="spellEnd"/>
                      </w:p>
                    </w:txbxContent>
                  </v:textbox>
                </v:roundrect>
                <v:roundrect id="_s1157" o:spid="_x0000_s1085" style="position:absolute;left:2286;top:3451;width:1141;height: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" fillcolor="#ffe599" strokeweight=".26mm">
                  <v:stroke joinstyle="miter" endcap="square"/>
                  <v:textbox inset="0,0,0,0">
                    <w:txbxContent>
                      <w:p w14:paraId="55E0AA92" w14:textId="77777777" w:rsidR="00382F85" w:rsidRDefault="00382F85">
                        <w:pPr>
                          <w:overflowPunct w:val="0"/>
                          <w:jc w:val="center"/>
                          <w:rPr>
                            <w:kern w:val="1"/>
                            <w:sz w:val="11"/>
                            <w:szCs w:val="14"/>
                          </w:rPr>
                        </w:pPr>
                        <w:proofErr w:type="spellStart"/>
                        <w:r>
                          <w:rPr>
                            <w:kern w:val="1"/>
                            <w:sz w:val="11"/>
                            <w:szCs w:val="14"/>
                          </w:rPr>
                          <w:t>Slaugytojo</w:t>
                        </w:r>
                        <w:proofErr w:type="spellEnd"/>
                        <w:r>
                          <w:rPr>
                            <w:kern w:val="1"/>
                            <w:sz w:val="11"/>
                            <w:szCs w:val="14"/>
                          </w:rPr>
                          <w:t xml:space="preserve"> </w:t>
                        </w:r>
                        <w:proofErr w:type="spellStart"/>
                        <w:r>
                          <w:rPr>
                            <w:kern w:val="1"/>
                            <w:sz w:val="11"/>
                            <w:szCs w:val="14"/>
                          </w:rPr>
                          <w:t>padėjėjai</w:t>
                        </w:r>
                        <w:proofErr w:type="spellEnd"/>
                      </w:p>
                    </w:txbxContent>
                  </v:textbox>
                </v:roundrect>
                <v:roundrect id="_s1158" o:spid="_x0000_s1086" style="position:absolute;left:6856;top:2684;width:1141;height: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" fillcolor="#f7caac" strokeweight=".26mm">
                  <v:stroke joinstyle="miter" endcap="square"/>
                  <v:textbox inset="0,0,0,0">
                    <w:txbxContent>
                      <w:p w14:paraId="411B80B8" w14:textId="77777777" w:rsidR="00382F85" w:rsidRDefault="00382F85">
                        <w:pPr>
                          <w:overflowPunct w:val="0"/>
                          <w:jc w:val="center"/>
                          <w:rPr>
                            <w:kern w:val="1"/>
                            <w:sz w:val="11"/>
                            <w:szCs w:val="12"/>
                          </w:rPr>
                        </w:pPr>
                        <w:proofErr w:type="spellStart"/>
                        <w:r>
                          <w:rPr>
                            <w:kern w:val="1"/>
                            <w:sz w:val="11"/>
                            <w:szCs w:val="12"/>
                          </w:rPr>
                          <w:t>Vyriausiasis</w:t>
                        </w:r>
                        <w:proofErr w:type="spellEnd"/>
                        <w:r>
                          <w:rPr>
                            <w:kern w:val="1"/>
                            <w:sz w:val="11"/>
                            <w:szCs w:val="12"/>
                          </w:rPr>
                          <w:t xml:space="preserve"> </w:t>
                        </w:r>
                        <w:proofErr w:type="spellStart"/>
                        <w:r>
                          <w:rPr>
                            <w:kern w:val="1"/>
                            <w:sz w:val="11"/>
                            <w:szCs w:val="12"/>
                          </w:rPr>
                          <w:t>atvejo</w:t>
                        </w:r>
                        <w:proofErr w:type="spellEnd"/>
                        <w:r>
                          <w:rPr>
                            <w:kern w:val="1"/>
                            <w:sz w:val="11"/>
                            <w:szCs w:val="12"/>
                          </w:rPr>
                          <w:t xml:space="preserve"> </w:t>
                        </w:r>
                        <w:proofErr w:type="spellStart"/>
                        <w:r>
                          <w:rPr>
                            <w:kern w:val="1"/>
                            <w:sz w:val="11"/>
                            <w:szCs w:val="12"/>
                          </w:rPr>
                          <w:t>vadybininkas</w:t>
                        </w:r>
                        <w:proofErr w:type="spellEnd"/>
                      </w:p>
                    </w:txbxContent>
                  </v:textbox>
                </v:roundrect>
                <v:roundrect id="_s1159" o:spid="_x0000_s1087" style="position:absolute;left:6094;top:3068;width:1141;height: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" fillcolor="#f7caac" strokeweight=".26mm">
                  <v:stroke joinstyle="miter" endcap="square"/>
                  <v:textbox inset="0,0,0,0">
                    <w:txbxContent>
                      <w:p w14:paraId="63D0946F" w14:textId="77777777" w:rsidR="00382F85" w:rsidRDefault="00382F85">
                        <w:pPr>
                          <w:overflowPunct w:val="0"/>
                          <w:jc w:val="center"/>
                          <w:rPr>
                            <w:kern w:val="1"/>
                            <w:sz w:val="11"/>
                            <w:szCs w:val="14"/>
                          </w:rPr>
                        </w:pPr>
                        <w:proofErr w:type="spellStart"/>
                        <w:r>
                          <w:rPr>
                            <w:kern w:val="1"/>
                            <w:sz w:val="11"/>
                            <w:szCs w:val="14"/>
                          </w:rPr>
                          <w:t>Atvejo</w:t>
                        </w:r>
                        <w:proofErr w:type="spellEnd"/>
                        <w:r>
                          <w:rPr>
                            <w:kern w:val="1"/>
                            <w:sz w:val="11"/>
                            <w:szCs w:val="14"/>
                          </w:rPr>
                          <w:t xml:space="preserve"> </w:t>
                        </w:r>
                        <w:proofErr w:type="spellStart"/>
                        <w:r>
                          <w:rPr>
                            <w:kern w:val="1"/>
                            <w:sz w:val="11"/>
                            <w:szCs w:val="14"/>
                          </w:rPr>
                          <w:t>vadybininkas</w:t>
                        </w:r>
                        <w:proofErr w:type="spellEnd"/>
                      </w:p>
                    </w:txbxContent>
                  </v:textbox>
                </v:roundrect>
                <v:roundrect id="_s1160" o:spid="_x0000_s1088" style="position:absolute;left:5333;top:3451;width:1141;height: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" fillcolor="#f7caac" strokeweight=".26mm">
                  <v:stroke joinstyle="miter" endcap="square"/>
                  <v:textbox inset="0,0,0,0">
                    <w:txbxContent>
                      <w:p w14:paraId="22A89E57" w14:textId="77777777" w:rsidR="00382F85" w:rsidRDefault="00382F85">
                        <w:pPr>
                          <w:overflowPunct w:val="0"/>
                          <w:jc w:val="center"/>
                          <w:rPr>
                            <w:kern w:val="1"/>
                            <w:sz w:val="11"/>
                            <w:szCs w:val="12"/>
                          </w:rPr>
                        </w:pPr>
                        <w:proofErr w:type="spellStart"/>
                        <w:r>
                          <w:rPr>
                            <w:kern w:val="1"/>
                            <w:sz w:val="11"/>
                            <w:szCs w:val="12"/>
                          </w:rPr>
                          <w:t>Socialinis</w:t>
                        </w:r>
                        <w:proofErr w:type="spellEnd"/>
                        <w:r>
                          <w:rPr>
                            <w:kern w:val="1"/>
                            <w:sz w:val="11"/>
                            <w:szCs w:val="12"/>
                          </w:rPr>
                          <w:t xml:space="preserve"> </w:t>
                        </w:r>
                        <w:proofErr w:type="spellStart"/>
                        <w:r>
                          <w:rPr>
                            <w:kern w:val="1"/>
                            <w:sz w:val="11"/>
                            <w:szCs w:val="12"/>
                          </w:rPr>
                          <w:t>darbuotojas</w:t>
                        </w:r>
                        <w:proofErr w:type="spellEnd"/>
                        <w:r>
                          <w:rPr>
                            <w:kern w:val="1"/>
                            <w:sz w:val="11"/>
                            <w:szCs w:val="12"/>
                          </w:rPr>
                          <w:t xml:space="preserve">, </w:t>
                        </w:r>
                        <w:proofErr w:type="spellStart"/>
                        <w:r>
                          <w:rPr>
                            <w:kern w:val="1"/>
                            <w:sz w:val="11"/>
                            <w:szCs w:val="12"/>
                          </w:rPr>
                          <w:t>dirbantis</w:t>
                        </w:r>
                        <w:proofErr w:type="spellEnd"/>
                        <w:r>
                          <w:rPr>
                            <w:kern w:val="1"/>
                            <w:sz w:val="11"/>
                            <w:szCs w:val="12"/>
                          </w:rPr>
                          <w:t xml:space="preserve"> </w:t>
                        </w:r>
                        <w:proofErr w:type="spellStart"/>
                        <w:r>
                          <w:rPr>
                            <w:kern w:val="1"/>
                            <w:sz w:val="11"/>
                            <w:szCs w:val="12"/>
                          </w:rPr>
                          <w:t>su</w:t>
                        </w:r>
                        <w:proofErr w:type="spellEnd"/>
                        <w:r>
                          <w:rPr>
                            <w:kern w:val="1"/>
                            <w:sz w:val="11"/>
                            <w:szCs w:val="12"/>
                          </w:rPr>
                          <w:t xml:space="preserve"> </w:t>
                        </w:r>
                        <w:proofErr w:type="spellStart"/>
                        <w:r>
                          <w:rPr>
                            <w:kern w:val="1"/>
                            <w:sz w:val="11"/>
                            <w:szCs w:val="12"/>
                          </w:rPr>
                          <w:t>šeimomis</w:t>
                        </w:r>
                        <w:proofErr w:type="spellEnd"/>
                      </w:p>
                    </w:txbxContent>
                  </v:textbox>
                </v:roundrect>
                <v:roundrect id="_s1161" o:spid="_x0000_s1089" style="position:absolute;left:3047;top:4985;width:1141;height: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" fillcolor="#acb9ca" strokeweight=".26mm">
                  <v:stroke joinstyle="miter" endcap="square"/>
                  <v:textbox inset="0,0,0,0">
                    <w:txbxContent>
                      <w:p w14:paraId="5A7BEE8F" w14:textId="77777777" w:rsidR="00382F85" w:rsidRDefault="00382F85">
                        <w:pPr>
                          <w:overflowPunct w:val="0"/>
                          <w:jc w:val="center"/>
                          <w:rPr>
                            <w:kern w:val="1"/>
                            <w:sz w:val="11"/>
                            <w:szCs w:val="12"/>
                          </w:rPr>
                        </w:pPr>
                        <w:proofErr w:type="spellStart"/>
                        <w:r>
                          <w:rPr>
                            <w:kern w:val="1"/>
                            <w:sz w:val="11"/>
                            <w:szCs w:val="12"/>
                          </w:rPr>
                          <w:t>Vyriausiasis</w:t>
                        </w:r>
                        <w:proofErr w:type="spellEnd"/>
                        <w:r>
                          <w:rPr>
                            <w:kern w:val="1"/>
                            <w:sz w:val="11"/>
                            <w:szCs w:val="12"/>
                          </w:rPr>
                          <w:t xml:space="preserve"> </w:t>
                        </w:r>
                        <w:proofErr w:type="spellStart"/>
                        <w:r>
                          <w:rPr>
                            <w:kern w:val="1"/>
                            <w:sz w:val="11"/>
                            <w:szCs w:val="12"/>
                          </w:rPr>
                          <w:t>socialinis</w:t>
                        </w:r>
                        <w:proofErr w:type="spellEnd"/>
                        <w:r>
                          <w:rPr>
                            <w:kern w:val="1"/>
                            <w:sz w:val="11"/>
                            <w:szCs w:val="12"/>
                          </w:rPr>
                          <w:t xml:space="preserve"> </w:t>
                        </w:r>
                        <w:proofErr w:type="spellStart"/>
                        <w:r>
                          <w:rPr>
                            <w:kern w:val="1"/>
                            <w:sz w:val="11"/>
                            <w:szCs w:val="12"/>
                          </w:rPr>
                          <w:t>darbuotojas</w:t>
                        </w:r>
                        <w:proofErr w:type="spellEnd"/>
                      </w:p>
                      <w:p w14:paraId="5F7BC594" w14:textId="77777777" w:rsidR="00382F85" w:rsidRDefault="00382F85">
                        <w:pPr>
                          <w:overflowPunct w:val="0"/>
                          <w:jc w:val="center"/>
                          <w:rPr>
                            <w:rFonts w:ascii="Liberation Serif" w:eastAsia="SimSun" w:hAnsi="Liberation Serif" w:cs="Arial"/>
                            <w:kern w:val="1"/>
                            <w:lang w:val="en-US" w:bidi="hi-IN"/>
                          </w:rPr>
                        </w:pPr>
                      </w:p>
                    </w:txbxContent>
                  </v:textbox>
                </v:roundrect>
                <v:roundrect id="_s1162" o:spid="_x0000_s1090" style="position:absolute;left:2285;top:5369;width:1141;height: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" fillcolor="#acb9ca" strokeweight=".26mm">
                  <v:stroke joinstyle="miter" endcap="square"/>
                  <v:textbox inset="0,0,0,0">
                    <w:txbxContent>
                      <w:p w14:paraId="016BB71C" w14:textId="77777777" w:rsidR="00382F85" w:rsidRDefault="00382F85">
                        <w:pPr>
                          <w:overflowPunct w:val="0"/>
                          <w:jc w:val="center"/>
                          <w:rPr>
                            <w:kern w:val="1"/>
                            <w:sz w:val="11"/>
                            <w:szCs w:val="12"/>
                          </w:rPr>
                        </w:pPr>
                        <w:proofErr w:type="spellStart"/>
                        <w:r>
                          <w:rPr>
                            <w:kern w:val="1"/>
                            <w:sz w:val="11"/>
                            <w:szCs w:val="12"/>
                          </w:rPr>
                          <w:t>Socialinio</w:t>
                        </w:r>
                        <w:proofErr w:type="spellEnd"/>
                        <w:r>
                          <w:rPr>
                            <w:kern w:val="1"/>
                            <w:sz w:val="11"/>
                            <w:szCs w:val="12"/>
                          </w:rPr>
                          <w:t xml:space="preserve"> </w:t>
                        </w:r>
                        <w:proofErr w:type="spellStart"/>
                        <w:r>
                          <w:rPr>
                            <w:kern w:val="1"/>
                            <w:sz w:val="11"/>
                            <w:szCs w:val="12"/>
                          </w:rPr>
                          <w:t>darbuotojo</w:t>
                        </w:r>
                        <w:proofErr w:type="spellEnd"/>
                        <w:r>
                          <w:rPr>
                            <w:kern w:val="1"/>
                            <w:sz w:val="11"/>
                            <w:szCs w:val="12"/>
                          </w:rPr>
                          <w:t xml:space="preserve"> </w:t>
                        </w:r>
                        <w:proofErr w:type="spellStart"/>
                        <w:r>
                          <w:rPr>
                            <w:kern w:val="1"/>
                            <w:sz w:val="11"/>
                            <w:szCs w:val="12"/>
                          </w:rPr>
                          <w:t>padėjėjai</w:t>
                        </w:r>
                        <w:proofErr w:type="spellEnd"/>
                      </w:p>
                    </w:txbxContent>
                  </v:textbox>
                </v:roundrect>
                <v:roundrect id="_s1163" o:spid="_x0000_s1091" style="position:absolute;left:6190;top:4985;width:1141;height: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" fillcolor="#c5e0b3" strokeweight=".26mm">
                  <v:stroke joinstyle="miter" endcap="square"/>
                  <v:textbox inset="0,0,0,0">
                    <w:txbxContent>
                      <w:p w14:paraId="1D4E04FE" w14:textId="77777777" w:rsidR="00382F85" w:rsidRDefault="00382F85">
                        <w:pPr>
                          <w:overflowPunct w:val="0"/>
                          <w:jc w:val="center"/>
                          <w:rPr>
                            <w:kern w:val="1"/>
                            <w:sz w:val="11"/>
                            <w:szCs w:val="12"/>
                          </w:rPr>
                        </w:pPr>
                        <w:proofErr w:type="spellStart"/>
                        <w:r>
                          <w:rPr>
                            <w:kern w:val="1"/>
                            <w:sz w:val="11"/>
                            <w:szCs w:val="12"/>
                          </w:rPr>
                          <w:t>Vyriausiasis</w:t>
                        </w:r>
                        <w:proofErr w:type="spellEnd"/>
                        <w:r>
                          <w:rPr>
                            <w:kern w:val="1"/>
                            <w:sz w:val="11"/>
                            <w:szCs w:val="12"/>
                          </w:rPr>
                          <w:t xml:space="preserve"> </w:t>
                        </w:r>
                        <w:proofErr w:type="spellStart"/>
                        <w:r>
                          <w:rPr>
                            <w:kern w:val="1"/>
                            <w:sz w:val="11"/>
                            <w:szCs w:val="12"/>
                          </w:rPr>
                          <w:t>socialinis</w:t>
                        </w:r>
                        <w:proofErr w:type="spellEnd"/>
                        <w:r>
                          <w:rPr>
                            <w:kern w:val="1"/>
                            <w:sz w:val="11"/>
                            <w:szCs w:val="12"/>
                          </w:rPr>
                          <w:t xml:space="preserve"> </w:t>
                        </w:r>
                        <w:proofErr w:type="spellStart"/>
                        <w:r>
                          <w:rPr>
                            <w:kern w:val="1"/>
                            <w:sz w:val="11"/>
                            <w:szCs w:val="12"/>
                          </w:rPr>
                          <w:t>darbuotojas</w:t>
                        </w:r>
                        <w:proofErr w:type="spellEnd"/>
                      </w:p>
                    </w:txbxContent>
                  </v:textbox>
                </v:roundrect>
                <v:roundrect id="_s1164" o:spid="_x0000_s1092" style="position:absolute;left:3047;top:6136;width:1141;height: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" fillcolor="#f7caac" strokeweight=".26mm">
                  <v:stroke joinstyle="miter" endcap="square"/>
                  <v:textbox inset="0,0,0,0">
                    <w:txbxContent>
                      <w:p w14:paraId="1D35FD30" w14:textId="77777777" w:rsidR="00382F85" w:rsidRDefault="00382F85">
                        <w:pPr>
                          <w:overflowPunct w:val="0"/>
                          <w:jc w:val="center"/>
                          <w:rPr>
                            <w:kern w:val="1"/>
                            <w:sz w:val="11"/>
                            <w:szCs w:val="12"/>
                          </w:rPr>
                        </w:pPr>
                        <w:proofErr w:type="spellStart"/>
                        <w:r>
                          <w:rPr>
                            <w:kern w:val="1"/>
                            <w:sz w:val="11"/>
                            <w:szCs w:val="12"/>
                          </w:rPr>
                          <w:t>Vyriausiasis</w:t>
                        </w:r>
                        <w:proofErr w:type="spellEnd"/>
                        <w:r>
                          <w:rPr>
                            <w:kern w:val="1"/>
                            <w:sz w:val="11"/>
                            <w:szCs w:val="12"/>
                          </w:rPr>
                          <w:t xml:space="preserve"> </w:t>
                        </w:r>
                        <w:proofErr w:type="spellStart"/>
                        <w:r>
                          <w:rPr>
                            <w:kern w:val="1"/>
                            <w:sz w:val="11"/>
                            <w:szCs w:val="12"/>
                          </w:rPr>
                          <w:t>socialinis</w:t>
                        </w:r>
                        <w:proofErr w:type="spellEnd"/>
                        <w:r>
                          <w:rPr>
                            <w:kern w:val="1"/>
                            <w:sz w:val="11"/>
                            <w:szCs w:val="12"/>
                          </w:rPr>
                          <w:t xml:space="preserve"> </w:t>
                        </w:r>
                        <w:proofErr w:type="spellStart"/>
                        <w:r>
                          <w:rPr>
                            <w:kern w:val="1"/>
                            <w:sz w:val="11"/>
                            <w:szCs w:val="12"/>
                          </w:rPr>
                          <w:t>darbuotojas</w:t>
                        </w:r>
                        <w:proofErr w:type="spellEnd"/>
                      </w:p>
                      <w:p w14:paraId="3B3ED33C" w14:textId="77777777" w:rsidR="00382F85" w:rsidRDefault="00382F85">
                        <w:pPr>
                          <w:overflowPunct w:val="0"/>
                          <w:jc w:val="center"/>
                          <w:rPr>
                            <w:rFonts w:ascii="Liberation Serif" w:eastAsia="SimSun" w:hAnsi="Liberation Serif" w:cs="Arial"/>
                            <w:kern w:val="1"/>
                            <w:lang w:val="en-US" w:bidi="hi-IN"/>
                          </w:rPr>
                        </w:pPr>
                      </w:p>
                    </w:txbxContent>
                  </v:textbox>
                </v:roundrect>
                <v:roundrect id="_s1165" o:spid="_x0000_s1093" style="position:absolute;left:6856;top:6136;width:1141;height: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" fillcolor="#cfcdcd" strokeweight=".26mm">
                  <v:stroke joinstyle="miter" endcap="square"/>
                  <v:textbox inset="0,0,0,0">
                    <w:txbxContent>
                      <w:p w14:paraId="014759D7" w14:textId="77777777" w:rsidR="00382F85" w:rsidRDefault="00382F85">
                        <w:pPr>
                          <w:overflowPunct w:val="0"/>
                          <w:jc w:val="center"/>
                          <w:rPr>
                            <w:kern w:val="1"/>
                            <w:sz w:val="11"/>
                            <w:szCs w:val="14"/>
                          </w:rPr>
                        </w:pPr>
                        <w:proofErr w:type="spellStart"/>
                        <w:r>
                          <w:rPr>
                            <w:kern w:val="1"/>
                            <w:sz w:val="11"/>
                            <w:szCs w:val="14"/>
                          </w:rPr>
                          <w:t>Valytojas</w:t>
                        </w:r>
                        <w:proofErr w:type="spellEnd"/>
                        <w:r>
                          <w:rPr>
                            <w:kern w:val="1"/>
                            <w:sz w:val="11"/>
                            <w:szCs w:val="14"/>
                          </w:rPr>
                          <w:t xml:space="preserve"> </w:t>
                        </w:r>
                      </w:p>
                    </w:txbxContent>
                  </v:textbox>
                </v:roundrect>
                <v:roundrect id="_s1166" o:spid="_x0000_s1094" style="position:absolute;left:8379;top:6136;width:1141;height:2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" fillcolor="#cfcdcd" strokeweight=".26mm">
                  <v:stroke joinstyle="miter" endcap="square"/>
                  <v:textbox inset="0,0,0,0">
                    <w:txbxContent>
                      <w:p w14:paraId="3C4F4BF0" w14:textId="77777777" w:rsidR="00382F85" w:rsidRDefault="00382F85">
                        <w:pPr>
                          <w:overflowPunct w:val="0"/>
                          <w:jc w:val="center"/>
                          <w:rPr>
                            <w:kern w:val="1"/>
                            <w:sz w:val="11"/>
                            <w:szCs w:val="14"/>
                          </w:rPr>
                        </w:pPr>
                        <w:proofErr w:type="spellStart"/>
                        <w:r>
                          <w:rPr>
                            <w:kern w:val="1"/>
                            <w:sz w:val="11"/>
                            <w:szCs w:val="14"/>
                          </w:rPr>
                          <w:t>Elektrikas</w:t>
                        </w:r>
                        <w:proofErr w:type="spellEnd"/>
                        <w:r>
                          <w:rPr>
                            <w:kern w:val="1"/>
                            <w:sz w:val="11"/>
                            <w:szCs w:val="14"/>
                          </w:rPr>
                          <w:t xml:space="preserve"> </w:t>
                        </w:r>
                      </w:p>
                    </w:txbxContent>
                  </v:textbox>
                </v:roundrect>
                <v:roundrect id="_s1167" o:spid="_x0000_s1095" style="position:absolute;left:6856;top:6519;width:1141;height:2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" fillcolor="#d8d8d8" strokeweight=".26mm">
                  <v:stroke joinstyle="miter" endcap="square"/>
                  <v:textbox inset="0,0,0,0">
                    <w:txbxContent>
                      <w:p w14:paraId="134FCB41" w14:textId="77777777" w:rsidR="00382F85" w:rsidRDefault="00382F85">
                        <w:pPr>
                          <w:overflowPunct w:val="0"/>
                          <w:jc w:val="center"/>
                          <w:rPr>
                            <w:kern w:val="1"/>
                            <w:sz w:val="11"/>
                            <w:szCs w:val="14"/>
                          </w:rPr>
                        </w:pPr>
                        <w:proofErr w:type="spellStart"/>
                        <w:r>
                          <w:rPr>
                            <w:kern w:val="1"/>
                            <w:sz w:val="11"/>
                            <w:szCs w:val="14"/>
                          </w:rPr>
                          <w:t>Santechnikas</w:t>
                        </w:r>
                        <w:proofErr w:type="spellEnd"/>
                        <w:r>
                          <w:rPr>
                            <w:kern w:val="1"/>
                            <w:sz w:val="11"/>
                            <w:szCs w:val="14"/>
                          </w:rPr>
                          <w:t xml:space="preserve"> </w:t>
                        </w:r>
                      </w:p>
                    </w:txbxContent>
                  </v:textbox>
                </v:roundrect>
                <v:roundrect id="_s1168" o:spid="_x0000_s1096" style="position:absolute;left:8379;top:6519;width:1141;height: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" fillcolor="#d8d8d8" strokeweight=".26mm">
                  <v:stroke joinstyle="miter" endcap="square"/>
                  <v:textbox inset="0,0,0,0">
                    <w:txbxContent>
                      <w:p w14:paraId="4DCABC4E" w14:textId="77777777" w:rsidR="00382F85" w:rsidRDefault="00382F85">
                        <w:pPr>
                          <w:overflowPunct w:val="0"/>
                          <w:jc w:val="center"/>
                          <w:rPr>
                            <w:kern w:val="1"/>
                            <w:sz w:val="11"/>
                            <w:szCs w:val="14"/>
                          </w:rPr>
                        </w:pPr>
                        <w:proofErr w:type="spellStart"/>
                        <w:r>
                          <w:rPr>
                            <w:kern w:val="1"/>
                            <w:sz w:val="11"/>
                            <w:szCs w:val="14"/>
                          </w:rPr>
                          <w:t>Dailidė</w:t>
                        </w:r>
                        <w:proofErr w:type="spellEnd"/>
                        <w:r>
                          <w:rPr>
                            <w:kern w:val="1"/>
                            <w:sz w:val="11"/>
                            <w:szCs w:val="14"/>
                          </w:rPr>
                          <w:t xml:space="preserve"> </w:t>
                        </w:r>
                      </w:p>
                    </w:txbxContent>
                  </v:textbox>
                </v:roundrect>
                <v:roundrect id="_s1169" o:spid="_x0000_s1097" style="position:absolute;left:6856;top:6902;width:1141;height: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" fillcolor="#cfcdcd" strokeweight=".26mm">
                  <v:stroke joinstyle="miter" endcap="square"/>
                  <v:textbox inset="0,0,0,0">
                    <w:txbxContent>
                      <w:p w14:paraId="1BAFD6D1" w14:textId="77777777" w:rsidR="00382F85" w:rsidRDefault="00382F85">
                        <w:pPr>
                          <w:overflowPunct w:val="0"/>
                          <w:jc w:val="center"/>
                          <w:rPr>
                            <w:kern w:val="1"/>
                            <w:sz w:val="11"/>
                            <w:szCs w:val="14"/>
                          </w:rPr>
                        </w:pPr>
                        <w:proofErr w:type="spellStart"/>
                        <w:r>
                          <w:rPr>
                            <w:kern w:val="1"/>
                            <w:sz w:val="11"/>
                            <w:szCs w:val="14"/>
                          </w:rPr>
                          <w:t>Pagalbinis</w:t>
                        </w:r>
                        <w:proofErr w:type="spellEnd"/>
                        <w:r>
                          <w:rPr>
                            <w:kern w:val="1"/>
                            <w:sz w:val="11"/>
                            <w:szCs w:val="14"/>
                          </w:rPr>
                          <w:t xml:space="preserve"> </w:t>
                        </w:r>
                        <w:proofErr w:type="spellStart"/>
                        <w:r>
                          <w:rPr>
                            <w:kern w:val="1"/>
                            <w:sz w:val="11"/>
                            <w:szCs w:val="14"/>
                          </w:rPr>
                          <w:t>darbininkas</w:t>
                        </w:r>
                        <w:proofErr w:type="spellEnd"/>
                      </w:p>
                    </w:txbxContent>
                  </v:textbox>
                </v:roundrect>
                <v:roundrect id="_s1170" o:spid="_x0000_s1098" style="position:absolute;left:8379;top:6902;width:1141;height:2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" fillcolor="#cfcdcd" strokeweight=".26mm">
                  <v:stroke joinstyle="miter" endcap="square"/>
                  <v:textbox inset="0,0,0,0">
                    <w:txbxContent>
                      <w:p w14:paraId="3C9A046F" w14:textId="77777777" w:rsidR="00382F85" w:rsidRDefault="00382F85">
                        <w:pPr>
                          <w:overflowPunct w:val="0"/>
                          <w:jc w:val="center"/>
                          <w:rPr>
                            <w:kern w:val="1"/>
                            <w:sz w:val="11"/>
                            <w:szCs w:val="14"/>
                          </w:rPr>
                        </w:pPr>
                        <w:proofErr w:type="spellStart"/>
                        <w:r>
                          <w:rPr>
                            <w:kern w:val="1"/>
                            <w:sz w:val="11"/>
                            <w:szCs w:val="14"/>
                          </w:rPr>
                          <w:t>Kiemsargis</w:t>
                        </w:r>
                        <w:proofErr w:type="spellEnd"/>
                        <w:r>
                          <w:rPr>
                            <w:kern w:val="1"/>
                            <w:sz w:val="11"/>
                            <w:szCs w:val="14"/>
                          </w:rPr>
                          <w:t xml:space="preserve"> </w:t>
                        </w:r>
                      </w:p>
                    </w:txbxContent>
                  </v:textbox>
                </v:roundrect>
                <v:roundrect id="_s1171" o:spid="_x0000_s1099" style="position:absolute;left:8379;top:4985;width:1141;height: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" fillcolor="#c5e0b3" strokeweight=".26mm">
                  <v:stroke joinstyle="miter" endcap="square"/>
                  <v:textbox inset="0,0,0,0">
                    <w:txbxContent>
                      <w:p w14:paraId="191E236F" w14:textId="77777777" w:rsidR="00382F85" w:rsidRDefault="00382F85">
                        <w:pPr>
                          <w:overflowPunct w:val="0"/>
                          <w:jc w:val="center"/>
                          <w:rPr>
                            <w:kern w:val="1"/>
                            <w:sz w:val="11"/>
                            <w:szCs w:val="12"/>
                          </w:rPr>
                        </w:pPr>
                        <w:proofErr w:type="spellStart"/>
                        <w:r>
                          <w:rPr>
                            <w:kern w:val="1"/>
                            <w:sz w:val="11"/>
                            <w:szCs w:val="12"/>
                          </w:rPr>
                          <w:t>Socialinis</w:t>
                        </w:r>
                        <w:proofErr w:type="spellEnd"/>
                        <w:r>
                          <w:rPr>
                            <w:kern w:val="1"/>
                            <w:sz w:val="11"/>
                            <w:szCs w:val="12"/>
                          </w:rPr>
                          <w:t xml:space="preserve"> </w:t>
                        </w:r>
                        <w:proofErr w:type="spellStart"/>
                        <w:r>
                          <w:rPr>
                            <w:kern w:val="1"/>
                            <w:sz w:val="11"/>
                            <w:szCs w:val="12"/>
                          </w:rPr>
                          <w:t>darbuotojas</w:t>
                        </w:r>
                        <w:proofErr w:type="spellEnd"/>
                        <w:r>
                          <w:rPr>
                            <w:kern w:val="1"/>
                            <w:sz w:val="11"/>
                            <w:szCs w:val="12"/>
                          </w:rPr>
                          <w:t xml:space="preserve">, </w:t>
                        </w:r>
                        <w:proofErr w:type="spellStart"/>
                        <w:r>
                          <w:rPr>
                            <w:kern w:val="1"/>
                            <w:sz w:val="11"/>
                            <w:szCs w:val="12"/>
                          </w:rPr>
                          <w:t>atsakingas</w:t>
                        </w:r>
                        <w:proofErr w:type="spellEnd"/>
                        <w:r>
                          <w:rPr>
                            <w:kern w:val="1"/>
                            <w:sz w:val="11"/>
                            <w:szCs w:val="12"/>
                          </w:rPr>
                          <w:t xml:space="preserve"> </w:t>
                        </w:r>
                        <w:proofErr w:type="spellStart"/>
                        <w:r>
                          <w:rPr>
                            <w:kern w:val="1"/>
                            <w:sz w:val="11"/>
                            <w:szCs w:val="12"/>
                          </w:rPr>
                          <w:t>už</w:t>
                        </w:r>
                        <w:proofErr w:type="spellEnd"/>
                        <w:r>
                          <w:rPr>
                            <w:kern w:val="1"/>
                            <w:sz w:val="11"/>
                            <w:szCs w:val="12"/>
                          </w:rPr>
                          <w:t xml:space="preserve"> TPPA</w:t>
                        </w:r>
                      </w:p>
                      <w:p w14:paraId="344226E0" w14:textId="77777777" w:rsidR="00382F85" w:rsidRDefault="00382F85">
                        <w:pPr>
                          <w:overflowPunct w:val="0"/>
                          <w:rPr>
                            <w:rFonts w:ascii="Liberation Serif" w:eastAsia="SimSun" w:hAnsi="Liberation Serif" w:cs="Arial"/>
                            <w:kern w:val="1"/>
                            <w:lang w:val="en-US" w:bidi="hi-IN"/>
                          </w:rPr>
                        </w:pPr>
                      </w:p>
                    </w:txbxContent>
                  </v:textbox>
                </v:roundrect>
                <v:roundrect id="_s1172" o:spid="_x0000_s1100" style="position:absolute;left:763;top:3835;width:1141;height: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" fillcolor="#ffe599" strokeweight=".26mm">
                  <v:stroke joinstyle="miter" endcap="square"/>
                  <v:textbox inset="0,0,0,0">
                    <w:txbxContent>
                      <w:p w14:paraId="16CEE4C9" w14:textId="77777777" w:rsidR="00382F85" w:rsidRDefault="00382F85">
                        <w:pPr>
                          <w:overflowPunct w:val="0"/>
                          <w:jc w:val="center"/>
                          <w:rPr>
                            <w:kern w:val="1"/>
                            <w:sz w:val="15"/>
                            <w:szCs w:val="14"/>
                          </w:rPr>
                        </w:pPr>
                        <w:proofErr w:type="spellStart"/>
                        <w:r>
                          <w:rPr>
                            <w:kern w:val="1"/>
                            <w:sz w:val="15"/>
                            <w:szCs w:val="14"/>
                          </w:rPr>
                          <w:t>Užimtumo</w:t>
                        </w:r>
                        <w:proofErr w:type="spellEnd"/>
                        <w:r>
                          <w:rPr>
                            <w:kern w:val="1"/>
                            <w:sz w:val="15"/>
                            <w:szCs w:val="14"/>
                          </w:rPr>
                          <w:t xml:space="preserve"> </w:t>
                        </w:r>
                        <w:proofErr w:type="spellStart"/>
                        <w:r>
                          <w:rPr>
                            <w:kern w:val="1"/>
                            <w:sz w:val="15"/>
                            <w:szCs w:val="14"/>
                          </w:rPr>
                          <w:t>specialistas</w:t>
                        </w:r>
                        <w:proofErr w:type="spellEnd"/>
                      </w:p>
                    </w:txbxContent>
                  </v:textbox>
                </v:roundrect>
                <v:roundrect id="_s1173" o:spid="_x0000_s1101" style="position:absolute;left:3048;top:3835;width:1141;height: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" fillcolor="#ffe599" strokeweight=".26mm">
                  <v:stroke joinstyle="miter" endcap="square"/>
                  <v:textbox inset="0,0,0,0">
                    <w:txbxContent>
                      <w:p w14:paraId="182C0179" w14:textId="77777777" w:rsidR="00382F85" w:rsidRDefault="00382F85">
                        <w:pPr>
                          <w:overflowPunct w:val="0"/>
                          <w:jc w:val="center"/>
                          <w:rPr>
                            <w:kern w:val="1"/>
                            <w:sz w:val="15"/>
                            <w:szCs w:val="14"/>
                          </w:rPr>
                        </w:pPr>
                        <w:proofErr w:type="spellStart"/>
                        <w:r>
                          <w:rPr>
                            <w:kern w:val="1"/>
                            <w:sz w:val="15"/>
                            <w:szCs w:val="14"/>
                          </w:rPr>
                          <w:t>Kineziterapeutas</w:t>
                        </w:r>
                        <w:proofErr w:type="spellEnd"/>
                        <w:r>
                          <w:rPr>
                            <w:kern w:val="1"/>
                            <w:sz w:val="15"/>
                            <w:szCs w:val="14"/>
                          </w:rPr>
                          <w:t xml:space="preserve"> </w:t>
                        </w:r>
                      </w:p>
                    </w:txbxContent>
                  </v:textbox>
                </v:roundrect>
                <v:roundrect id="_s1174" o:spid="_x0000_s1102" style="position:absolute;left:2286;top:6519;width:1141;height: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" fillcolor="#f7caac" strokeweight=".26mm">
                  <v:stroke joinstyle="miter" endcap="square"/>
                  <v:textbox inset="0,0,0,0">
                    <w:txbxContent>
                      <w:p w14:paraId="43630E04" w14:textId="77777777" w:rsidR="00382F85" w:rsidRDefault="00382F85">
                        <w:pPr>
                          <w:overflowPunct w:val="0"/>
                          <w:jc w:val="center"/>
                          <w:rPr>
                            <w:kern w:val="1"/>
                            <w:sz w:val="11"/>
                            <w:szCs w:val="14"/>
                          </w:rPr>
                        </w:pPr>
                        <w:proofErr w:type="spellStart"/>
                        <w:r>
                          <w:rPr>
                            <w:kern w:val="1"/>
                            <w:sz w:val="11"/>
                            <w:szCs w:val="14"/>
                          </w:rPr>
                          <w:t>Socialiniai</w:t>
                        </w:r>
                        <w:proofErr w:type="spellEnd"/>
                        <w:r>
                          <w:rPr>
                            <w:kern w:val="1"/>
                            <w:sz w:val="11"/>
                            <w:szCs w:val="14"/>
                          </w:rPr>
                          <w:t xml:space="preserve"> </w:t>
                        </w:r>
                        <w:proofErr w:type="spellStart"/>
                        <w:r>
                          <w:rPr>
                            <w:kern w:val="1"/>
                            <w:sz w:val="11"/>
                            <w:szCs w:val="14"/>
                          </w:rPr>
                          <w:t>darbuotojai</w:t>
                        </w:r>
                        <w:proofErr w:type="spellEnd"/>
                      </w:p>
                    </w:txbxContent>
                  </v:textbox>
                </v:roundrect>
                <v:roundrect id="_s1175" o:spid="_x0000_s1103" style="position:absolute;left:1525;top:4218;width:1141;height: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" fillcolor="#bbe0e3" strokeweight=".26mm">
                  <v:stroke joinstyle="miter" endcap="square"/>
                  <v:textbox inset="0,0,0,0">
                    <w:txbxContent>
                      <w:p w14:paraId="6AF20ADD" w14:textId="77777777" w:rsidR="00382F85" w:rsidRDefault="00382F85">
                        <w:pPr>
                          <w:overflowPunct w:val="0"/>
                          <w:jc w:val="center"/>
                          <w:rPr>
                            <w:kern w:val="1"/>
                            <w:sz w:val="15"/>
                            <w:szCs w:val="18"/>
                          </w:rPr>
                        </w:pPr>
                        <w:proofErr w:type="spellStart"/>
                        <w:r>
                          <w:rPr>
                            <w:kern w:val="1"/>
                            <w:sz w:val="15"/>
                            <w:szCs w:val="18"/>
                          </w:rPr>
                          <w:t>Psichologas</w:t>
                        </w:r>
                        <w:proofErr w:type="spellEnd"/>
                      </w:p>
                    </w:txbxContent>
                  </v:textbox>
                </v:roundrect>
                <v:roundrect id="_s1176" o:spid="_x0000_s1104" style="position:absolute;left:6094;top:1918;width:1141;height: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" fillcolor="#bbe0e3" strokeweight=".26mm">
                  <v:stroke joinstyle="miter" endcap="square"/>
                  <v:textbox inset="0,0,0,0">
                    <w:txbxContent>
                      <w:p w14:paraId="6FB27055" w14:textId="77777777" w:rsidR="00382F85" w:rsidRDefault="00382F85">
                        <w:pPr>
                          <w:overflowPunct w:val="0"/>
                          <w:jc w:val="center"/>
                          <w:rPr>
                            <w:kern w:val="1"/>
                            <w:sz w:val="11"/>
                            <w:szCs w:val="14"/>
                          </w:rPr>
                        </w:pPr>
                        <w:proofErr w:type="spellStart"/>
                        <w:r>
                          <w:rPr>
                            <w:kern w:val="1"/>
                            <w:sz w:val="11"/>
                            <w:szCs w:val="14"/>
                          </w:rPr>
                          <w:t>Socialinio</w:t>
                        </w:r>
                        <w:proofErr w:type="spellEnd"/>
                        <w:r>
                          <w:rPr>
                            <w:kern w:val="1"/>
                            <w:sz w:val="11"/>
                            <w:szCs w:val="14"/>
                          </w:rPr>
                          <w:t xml:space="preserve"> </w:t>
                        </w:r>
                        <w:proofErr w:type="spellStart"/>
                        <w:r>
                          <w:rPr>
                            <w:kern w:val="1"/>
                            <w:sz w:val="11"/>
                            <w:szCs w:val="14"/>
                          </w:rPr>
                          <w:t>darbuotojo</w:t>
                        </w:r>
                        <w:proofErr w:type="spellEnd"/>
                        <w:r>
                          <w:rPr>
                            <w:kern w:val="1"/>
                            <w:sz w:val="11"/>
                            <w:szCs w:val="14"/>
                          </w:rPr>
                          <w:t xml:space="preserve"> </w:t>
                        </w:r>
                        <w:proofErr w:type="spellStart"/>
                        <w:r>
                          <w:rPr>
                            <w:kern w:val="1"/>
                            <w:sz w:val="11"/>
                            <w:szCs w:val="14"/>
                          </w:rPr>
                          <w:t>padėjėjas</w:t>
                        </w:r>
                        <w:proofErr w:type="spellEnd"/>
                      </w:p>
                    </w:txbxContent>
                  </v:textbox>
                </v:roundrect>
                <v:roundrect id="_s1177" o:spid="_x0000_s1105" style="position:absolute;left:5524;top:5369;width:1141;height: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" fillcolor="#bbe0e3" strokeweight=".26mm">
                  <v:stroke joinstyle="miter" endcap="square"/>
                  <v:textbox inset="0,0,0,0">
                    <w:txbxContent>
                      <w:p w14:paraId="41BDD8EE" w14:textId="77777777" w:rsidR="00382F85" w:rsidRDefault="00382F85">
                        <w:pPr>
                          <w:overflowPunct w:val="0"/>
                          <w:jc w:val="center"/>
                          <w:rPr>
                            <w:kern w:val="1"/>
                            <w:sz w:val="13"/>
                            <w:szCs w:val="16"/>
                          </w:rPr>
                        </w:pPr>
                        <w:proofErr w:type="spellStart"/>
                        <w:r>
                          <w:rPr>
                            <w:kern w:val="1"/>
                            <w:sz w:val="13"/>
                            <w:szCs w:val="16"/>
                          </w:rPr>
                          <w:t>Užimtumo</w:t>
                        </w:r>
                        <w:proofErr w:type="spellEnd"/>
                        <w:r>
                          <w:rPr>
                            <w:kern w:val="1"/>
                            <w:sz w:val="13"/>
                            <w:szCs w:val="16"/>
                          </w:rPr>
                          <w:t xml:space="preserve"> </w:t>
                        </w:r>
                        <w:proofErr w:type="spellStart"/>
                        <w:r>
                          <w:rPr>
                            <w:kern w:val="1"/>
                            <w:sz w:val="13"/>
                            <w:szCs w:val="16"/>
                          </w:rPr>
                          <w:t>specialistas</w:t>
                        </w:r>
                        <w:proofErr w:type="spellEnd"/>
                      </w:p>
                    </w:txbxContent>
                  </v:textbox>
                </v:roundrect>
                <v:roundrect id="_s1178" o:spid="_x0000_s1106" style="position:absolute;left:6856;top:5369;width:1141;height: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" fillcolor="#bbe0e3" strokeweight=".26mm">
                  <v:stroke joinstyle="miter" endcap="square"/>
                  <v:textbox inset="0,0,0,0">
                    <w:txbxContent>
                      <w:p w14:paraId="1DB18954" w14:textId="77777777" w:rsidR="00382F85" w:rsidRDefault="00382F85">
                        <w:pPr>
                          <w:overflowPunct w:val="0"/>
                          <w:jc w:val="center"/>
                          <w:rPr>
                            <w:kern w:val="1"/>
                            <w:sz w:val="11"/>
                            <w:szCs w:val="14"/>
                          </w:rPr>
                        </w:pPr>
                        <w:proofErr w:type="spellStart"/>
                        <w:r>
                          <w:rPr>
                            <w:kern w:val="1"/>
                            <w:sz w:val="11"/>
                            <w:szCs w:val="14"/>
                          </w:rPr>
                          <w:t>Socialinio</w:t>
                        </w:r>
                        <w:proofErr w:type="spellEnd"/>
                        <w:r>
                          <w:rPr>
                            <w:kern w:val="1"/>
                            <w:sz w:val="11"/>
                            <w:szCs w:val="14"/>
                          </w:rPr>
                          <w:t xml:space="preserve"> </w:t>
                        </w:r>
                        <w:proofErr w:type="spellStart"/>
                        <w:r>
                          <w:rPr>
                            <w:kern w:val="1"/>
                            <w:sz w:val="11"/>
                            <w:szCs w:val="14"/>
                          </w:rPr>
                          <w:t>darbuotojo</w:t>
                        </w:r>
                        <w:proofErr w:type="spellEnd"/>
                        <w:r>
                          <w:rPr>
                            <w:kern w:val="1"/>
                            <w:sz w:val="11"/>
                            <w:szCs w:val="14"/>
                          </w:rPr>
                          <w:t xml:space="preserve"> </w:t>
                        </w:r>
                        <w:proofErr w:type="spellStart"/>
                        <w:r>
                          <w:rPr>
                            <w:kern w:val="1"/>
                            <w:sz w:val="11"/>
                            <w:szCs w:val="14"/>
                          </w:rPr>
                          <w:t>padėjėjas</w:t>
                        </w:r>
                        <w:proofErr w:type="spellEnd"/>
                      </w:p>
                    </w:txbxContent>
                  </v:textbox>
                </v:roundrect>
                <w10:anchorlock/>
              </v:group>
            </w:pict>
          </mc:Fallback>
        </mc:AlternateContent>
      </w:r>
    </w:p>
    <w:p w14:paraId="0E59E6BE" w14:textId="77777777" w:rsidR="000D409C" w:rsidRPr="00872389" w:rsidRDefault="000D409C" w:rsidP="007E3BA0">
      <w:pPr>
        <w:pStyle w:val="Pagrindinistekstas"/>
        <w:ind w:left="-1650" w:right="-566" w:firstLine="1650"/>
        <w:rPr>
          <w:b/>
          <w:caps/>
          <w:color w:val="000000"/>
          <w:lang w:val="lt-LT"/>
        </w:rPr>
      </w:pPr>
    </w:p>
    <w:p w14:paraId="29F5B6C1" w14:textId="77777777" w:rsidR="000D409C" w:rsidRPr="00872389" w:rsidRDefault="0051319B" w:rsidP="0051319B">
      <w:pPr>
        <w:pStyle w:val="Pagrindinistekstas"/>
        <w:numPr>
          <w:ilvl w:val="0"/>
          <w:numId w:val="4"/>
        </w:numPr>
        <w:tabs>
          <w:tab w:val="left" w:pos="993"/>
        </w:tabs>
        <w:ind w:right="-1"/>
        <w:jc w:val="center"/>
        <w:rPr>
          <w:lang w:val="lt-LT"/>
        </w:rPr>
      </w:pPr>
      <w:r w:rsidRPr="00872389">
        <w:rPr>
          <w:b/>
          <w:color w:val="000000"/>
          <w:lang w:val="lt-LT"/>
        </w:rPr>
        <w:t>VSPC</w:t>
      </w:r>
      <w:r w:rsidR="000D409C" w:rsidRPr="00872389">
        <w:rPr>
          <w:b/>
          <w:color w:val="000000"/>
          <w:lang w:val="lt-LT"/>
        </w:rPr>
        <w:t xml:space="preserve"> VEIK</w:t>
      </w:r>
      <w:r w:rsidRPr="00872389">
        <w:rPr>
          <w:b/>
          <w:color w:val="000000"/>
          <w:lang w:val="lt-LT"/>
        </w:rPr>
        <w:t>LA 2020 m.</w:t>
      </w:r>
    </w:p>
    <w:p w14:paraId="5270D8A3" w14:textId="77777777" w:rsidR="000D409C" w:rsidRPr="00872389" w:rsidRDefault="000D409C" w:rsidP="007E3BA0">
      <w:pPr>
        <w:tabs>
          <w:tab w:val="left" w:pos="1701"/>
        </w:tabs>
        <w:ind w:left="1640"/>
        <w:jc w:val="both"/>
        <w:rPr>
          <w:lang w:val="lt-LT"/>
        </w:rPr>
      </w:pPr>
    </w:p>
    <w:p w14:paraId="4E33CCD7" w14:textId="77777777" w:rsidR="000D409C" w:rsidRPr="00872389" w:rsidRDefault="000D409C" w:rsidP="00F3544D">
      <w:pPr>
        <w:numPr>
          <w:ilvl w:val="0"/>
          <w:numId w:val="7"/>
        </w:numPr>
        <w:tabs>
          <w:tab w:val="left" w:pos="1980"/>
        </w:tabs>
        <w:ind w:left="0" w:firstLine="0"/>
        <w:jc w:val="center"/>
        <w:rPr>
          <w:lang w:val="lt-LT"/>
        </w:rPr>
      </w:pPr>
      <w:r w:rsidRPr="00872389">
        <w:rPr>
          <w:b/>
          <w:color w:val="000000"/>
          <w:lang w:val="lt-LT"/>
        </w:rPr>
        <w:t>VSPC  tikslai 2020 m.</w:t>
      </w:r>
    </w:p>
    <w:p w14:paraId="344635F6" w14:textId="77777777" w:rsidR="000D409C" w:rsidRPr="00872389" w:rsidRDefault="000D409C" w:rsidP="007E3BA0">
      <w:pPr>
        <w:pStyle w:val="Sraopastraipa"/>
        <w:ind w:left="0" w:firstLine="1276"/>
        <w:jc w:val="both"/>
        <w:rPr>
          <w:rFonts w:ascii="Times New Roman" w:hAnsi="Times New Roman" w:cs="Times New Roman"/>
        </w:rPr>
      </w:pPr>
      <w:r w:rsidRPr="00872389">
        <w:rPr>
          <w:rFonts w:ascii="Times New Roman" w:hAnsi="Times New Roman" w:cs="Times New Roman"/>
          <w:sz w:val="24"/>
          <w:szCs w:val="24"/>
          <w:lang w:eastAsia="lt-LT"/>
        </w:rPr>
        <w:t xml:space="preserve">1. </w:t>
      </w:r>
      <w:r w:rsidRPr="00872389">
        <w:rPr>
          <w:rFonts w:ascii="Times New Roman" w:hAnsi="Times New Roman" w:cs="Times New Roman"/>
          <w:b/>
          <w:bCs/>
          <w:sz w:val="24"/>
          <w:szCs w:val="24"/>
          <w:lang w:eastAsia="lt-LT"/>
        </w:rPr>
        <w:t>Gerinti VSPC teikiamų socialinių paslaugų kokybę</w:t>
      </w:r>
      <w:r w:rsidRPr="00872389">
        <w:rPr>
          <w:rFonts w:ascii="Times New Roman" w:hAnsi="Times New Roman" w:cs="Times New Roman"/>
          <w:sz w:val="24"/>
          <w:szCs w:val="24"/>
          <w:lang w:eastAsia="lt-LT"/>
        </w:rPr>
        <w:t xml:space="preserve"> –</w:t>
      </w:r>
      <w:r w:rsidRPr="00872389">
        <w:rPr>
          <w:rFonts w:ascii="Times New Roman" w:hAnsi="Times New Roman" w:cs="Times New Roman"/>
          <w:sz w:val="24"/>
          <w:szCs w:val="24"/>
        </w:rPr>
        <w:t xml:space="preserve"> institucinės ilgalaikės ir trumpalaikės globos kokybė, įgyvendinant projektą „Socialinių paslaugų kokybės gerinimas, taikant EQUASS kokybės sistemą“.</w:t>
      </w:r>
    </w:p>
    <w:p w14:paraId="049100C1" w14:textId="77777777" w:rsidR="000D409C" w:rsidRPr="00872389" w:rsidRDefault="000D409C" w:rsidP="007E3BA0">
      <w:pPr>
        <w:pStyle w:val="Sraopastraipa"/>
        <w:ind w:left="2360" w:hanging="1084"/>
        <w:jc w:val="both"/>
        <w:rPr>
          <w:rFonts w:ascii="Times New Roman" w:hAnsi="Times New Roman" w:cs="Times New Roman"/>
        </w:rPr>
      </w:pPr>
      <w:r w:rsidRPr="00872389">
        <w:rPr>
          <w:rFonts w:ascii="Times New Roman" w:hAnsi="Times New Roman" w:cs="Times New Roman"/>
          <w:sz w:val="24"/>
          <w:szCs w:val="24"/>
        </w:rPr>
        <w:t xml:space="preserve">1.1. </w:t>
      </w:r>
      <w:r w:rsidRPr="00872389">
        <w:rPr>
          <w:rFonts w:ascii="Times New Roman" w:hAnsi="Times New Roman" w:cs="Times New Roman"/>
          <w:sz w:val="24"/>
          <w:szCs w:val="24"/>
          <w:lang w:eastAsia="en-US"/>
        </w:rPr>
        <w:t>Parengti EQUASS diegimo planą iki 2020-02-07;</w:t>
      </w:r>
    </w:p>
    <w:p w14:paraId="49D68C2F" w14:textId="77777777" w:rsidR="000D409C" w:rsidRPr="00872389" w:rsidRDefault="000D409C" w:rsidP="007E3BA0">
      <w:pPr>
        <w:tabs>
          <w:tab w:val="left" w:pos="1980"/>
        </w:tabs>
        <w:ind w:firstLine="1276"/>
        <w:jc w:val="both"/>
        <w:rPr>
          <w:lang w:val="lt-LT"/>
        </w:rPr>
      </w:pPr>
      <w:r w:rsidRPr="00872389">
        <w:rPr>
          <w:color w:val="00000A"/>
          <w:kern w:val="1"/>
          <w:lang w:val="lt-LT" w:eastAsia="en-US"/>
        </w:rPr>
        <w:t>1.2. Iki 2020 m. gruodžio 31 d. įgyvendinti EQUASS diegimo plano dalį                          2020 metams: parengti VSPC dokumentus ir organizuoti personalo mokymus.</w:t>
      </w:r>
    </w:p>
    <w:p w14:paraId="46CCB706" w14:textId="77777777" w:rsidR="000D409C" w:rsidRPr="00872389" w:rsidRDefault="000D409C" w:rsidP="007E3BA0">
      <w:pPr>
        <w:ind w:firstLine="1276"/>
        <w:jc w:val="both"/>
        <w:rPr>
          <w:lang w:val="lt-LT"/>
        </w:rPr>
      </w:pPr>
      <w:r w:rsidRPr="00872389">
        <w:rPr>
          <w:lang w:val="lt-LT"/>
        </w:rPr>
        <w:t xml:space="preserve">2. </w:t>
      </w:r>
      <w:r w:rsidRPr="00872389">
        <w:rPr>
          <w:b/>
          <w:bCs/>
          <w:lang w:val="lt-LT"/>
        </w:rPr>
        <w:t>Stiprinti VSPC žmogiškuosius išteklius</w:t>
      </w:r>
      <w:r w:rsidRPr="00872389">
        <w:rPr>
          <w:color w:val="00000A"/>
          <w:kern w:val="1"/>
          <w:lang w:val="lt-LT" w:eastAsia="en-US"/>
        </w:rPr>
        <w:t>:</w:t>
      </w:r>
    </w:p>
    <w:p w14:paraId="369633C0" w14:textId="77777777" w:rsidR="000D409C" w:rsidRPr="00872389" w:rsidRDefault="000D409C" w:rsidP="007E3BA0">
      <w:pPr>
        <w:ind w:firstLine="1276"/>
        <w:jc w:val="both"/>
        <w:rPr>
          <w:lang w:val="lt-LT"/>
        </w:rPr>
      </w:pPr>
      <w:r w:rsidRPr="00872389">
        <w:rPr>
          <w:color w:val="00000A"/>
          <w:kern w:val="1"/>
          <w:lang w:val="lt-LT" w:eastAsia="en-US"/>
        </w:rPr>
        <w:t>2.1. Organizuoti ne mažiau kaip 72 proc. darbuotojų dalyvavimą kvalifikacijos kėlimo kursuose.</w:t>
      </w:r>
    </w:p>
    <w:p w14:paraId="3B4C2D09" w14:textId="77777777" w:rsidR="000D409C" w:rsidRPr="00872389" w:rsidRDefault="000D409C" w:rsidP="007E3BA0">
      <w:pPr>
        <w:tabs>
          <w:tab w:val="left" w:pos="1980"/>
        </w:tabs>
        <w:ind w:firstLine="1276"/>
        <w:jc w:val="both"/>
        <w:rPr>
          <w:lang w:val="lt-LT"/>
        </w:rPr>
      </w:pPr>
      <w:r w:rsidRPr="00872389">
        <w:rPr>
          <w:color w:val="00000A"/>
          <w:kern w:val="1"/>
          <w:lang w:val="lt-LT" w:eastAsia="en-US"/>
        </w:rPr>
        <w:t>2.2. Skatinti, ne mažiau kaip 4 socialinius darbuotojus, atestuotis.</w:t>
      </w:r>
    </w:p>
    <w:p w14:paraId="74687567" w14:textId="77777777" w:rsidR="000D409C" w:rsidRPr="00872389" w:rsidRDefault="000D409C" w:rsidP="007E3BA0">
      <w:pPr>
        <w:tabs>
          <w:tab w:val="left" w:pos="1980"/>
        </w:tabs>
        <w:ind w:firstLine="1276"/>
        <w:jc w:val="both"/>
        <w:rPr>
          <w:lang w:val="lt-LT"/>
        </w:rPr>
      </w:pPr>
      <w:r w:rsidRPr="00872389">
        <w:rPr>
          <w:color w:val="00000A"/>
          <w:kern w:val="1"/>
          <w:lang w:val="lt-LT" w:eastAsia="en-US"/>
        </w:rPr>
        <w:t xml:space="preserve">2.3. Organizuoti ne mažiau kaip 15 socialinių darbuotojų dalyvavimą </w:t>
      </w:r>
      <w:proofErr w:type="spellStart"/>
      <w:r w:rsidRPr="00872389">
        <w:rPr>
          <w:color w:val="00000A"/>
          <w:kern w:val="1"/>
          <w:lang w:val="lt-LT" w:eastAsia="en-US"/>
        </w:rPr>
        <w:t>supervizijoje</w:t>
      </w:r>
      <w:proofErr w:type="spellEnd"/>
      <w:r w:rsidRPr="00872389">
        <w:rPr>
          <w:color w:val="00000A"/>
          <w:kern w:val="1"/>
          <w:lang w:val="lt-LT" w:eastAsia="en-US"/>
        </w:rPr>
        <w:t>.</w:t>
      </w:r>
    </w:p>
    <w:p w14:paraId="666CE707" w14:textId="77777777" w:rsidR="000D409C" w:rsidRPr="00872389" w:rsidRDefault="000D409C" w:rsidP="007E3BA0">
      <w:pPr>
        <w:snapToGrid w:val="0"/>
        <w:ind w:firstLine="1276"/>
        <w:jc w:val="both"/>
        <w:rPr>
          <w:lang w:val="lt-LT"/>
        </w:rPr>
      </w:pPr>
      <w:r w:rsidRPr="00872389">
        <w:rPr>
          <w:lang w:val="lt-LT"/>
        </w:rPr>
        <w:t>3</w:t>
      </w:r>
      <w:r w:rsidRPr="00872389">
        <w:rPr>
          <w:b/>
          <w:bCs/>
          <w:lang w:val="lt-LT"/>
        </w:rPr>
        <w:t>. Tęsti Integralios pagalbos paslaugų teikimą Visagino gyventojams</w:t>
      </w:r>
      <w:r w:rsidRPr="00872389">
        <w:rPr>
          <w:lang w:val="lt-LT"/>
        </w:rPr>
        <w:t>.</w:t>
      </w:r>
    </w:p>
    <w:p w14:paraId="7AE7E60F" w14:textId="77777777" w:rsidR="000D409C" w:rsidRPr="00872389" w:rsidRDefault="000D409C" w:rsidP="007E3BA0">
      <w:pPr>
        <w:snapToGrid w:val="0"/>
        <w:ind w:firstLine="1276"/>
        <w:jc w:val="both"/>
        <w:rPr>
          <w:lang w:val="lt-LT"/>
        </w:rPr>
      </w:pPr>
      <w:r w:rsidRPr="00872389">
        <w:rPr>
          <w:lang w:val="lt-LT"/>
        </w:rPr>
        <w:t>3.1.</w:t>
      </w:r>
      <w:r w:rsidRPr="00872389">
        <w:rPr>
          <w:color w:val="00000A"/>
          <w:kern w:val="1"/>
          <w:lang w:val="lt-LT" w:eastAsia="en-US"/>
        </w:rPr>
        <w:t xml:space="preserve"> Iki 2020 m. vasario 10 d. pateikti prašymą ESFA papildomam finansavimui;</w:t>
      </w:r>
    </w:p>
    <w:p w14:paraId="2D71CA95" w14:textId="77777777" w:rsidR="000D409C" w:rsidRPr="00872389" w:rsidRDefault="000D409C" w:rsidP="007E3BA0">
      <w:pPr>
        <w:snapToGrid w:val="0"/>
        <w:ind w:firstLine="1276"/>
        <w:jc w:val="both"/>
        <w:rPr>
          <w:lang w:val="lt-LT"/>
        </w:rPr>
      </w:pPr>
      <w:r w:rsidRPr="00872389">
        <w:rPr>
          <w:color w:val="00000A"/>
          <w:kern w:val="1"/>
          <w:lang w:val="lt-LT" w:eastAsia="en-US"/>
        </w:rPr>
        <w:t>3.2. Pasiekti projekto rodiklį – padidinti paslaugų gavėjų skaičių iki 53 asmenų.</w:t>
      </w:r>
    </w:p>
    <w:p w14:paraId="017576CC" w14:textId="77777777" w:rsidR="000D409C" w:rsidRPr="00872389" w:rsidRDefault="000D409C" w:rsidP="007E3BA0">
      <w:pPr>
        <w:ind w:firstLine="1276"/>
        <w:jc w:val="both"/>
        <w:rPr>
          <w:lang w:val="lt-LT"/>
        </w:rPr>
      </w:pPr>
      <w:r w:rsidRPr="00872389">
        <w:rPr>
          <w:lang w:val="lt-LT"/>
        </w:rPr>
        <w:t xml:space="preserve">4. </w:t>
      </w:r>
      <w:r w:rsidRPr="00872389">
        <w:rPr>
          <w:b/>
          <w:bCs/>
          <w:lang w:val="lt-LT"/>
        </w:rPr>
        <w:t>Bendradarbiauti su Visagino savivaldybe teikiant projekto „Gyventojų kokybės gerinimas abipus sienos įkūrent Senjorų dienos užimtumo centrą“</w:t>
      </w:r>
      <w:r w:rsidRPr="00872389">
        <w:rPr>
          <w:lang w:val="lt-LT"/>
        </w:rPr>
        <w:t xml:space="preserve"> paraišką pagal ENPI (Lietuva–Latvija–Baltarusija) programą:</w:t>
      </w:r>
    </w:p>
    <w:p w14:paraId="125B1A39" w14:textId="77777777" w:rsidR="000D409C" w:rsidRPr="00872389" w:rsidRDefault="000D409C" w:rsidP="007E3BA0">
      <w:pPr>
        <w:ind w:firstLine="1276"/>
        <w:jc w:val="both"/>
        <w:rPr>
          <w:lang w:val="lt-LT"/>
        </w:rPr>
      </w:pPr>
      <w:r w:rsidRPr="00872389">
        <w:rPr>
          <w:color w:val="00000A"/>
          <w:kern w:val="1"/>
          <w:lang w:val="lt-LT" w:eastAsia="en-US"/>
        </w:rPr>
        <w:lastRenderedPageBreak/>
        <w:t>4.1. Dėl patalpų remonto, įrangos, baldų, priemonių pirkimo pagal projekte numatytus terminus;</w:t>
      </w:r>
    </w:p>
    <w:p w14:paraId="4C09B355" w14:textId="77777777" w:rsidR="000D409C" w:rsidRPr="00872389" w:rsidRDefault="000D409C" w:rsidP="007E3BA0">
      <w:pPr>
        <w:ind w:firstLine="1276"/>
        <w:jc w:val="both"/>
        <w:rPr>
          <w:lang w:val="lt-LT"/>
        </w:rPr>
      </w:pPr>
      <w:r w:rsidRPr="00872389">
        <w:rPr>
          <w:color w:val="00000A"/>
          <w:kern w:val="1"/>
          <w:lang w:val="lt-LT" w:eastAsia="en-US"/>
        </w:rPr>
        <w:t>4.2. Patikslinti iki 2020 m. vasario 13 d. projekto paraišką;</w:t>
      </w:r>
    </w:p>
    <w:p w14:paraId="2B3192D1" w14:textId="77777777" w:rsidR="000D409C" w:rsidRPr="00872389" w:rsidRDefault="000D409C" w:rsidP="007E3BA0">
      <w:pPr>
        <w:ind w:firstLine="1276"/>
        <w:jc w:val="both"/>
        <w:rPr>
          <w:lang w:val="lt-LT"/>
        </w:rPr>
      </w:pPr>
      <w:r w:rsidRPr="00872389">
        <w:rPr>
          <w:color w:val="00000A"/>
          <w:kern w:val="1"/>
          <w:lang w:val="lt-LT" w:eastAsia="en-US"/>
        </w:rPr>
        <w:t>4.3. Pagal projekte nustatytus terminus vykdyti projekto veiklas.</w:t>
      </w:r>
    </w:p>
    <w:p w14:paraId="27DA304C" w14:textId="77777777" w:rsidR="000D409C" w:rsidRPr="00872389" w:rsidRDefault="000D409C" w:rsidP="007E3BA0">
      <w:pPr>
        <w:tabs>
          <w:tab w:val="left" w:pos="1980"/>
        </w:tabs>
        <w:ind w:firstLine="1276"/>
        <w:jc w:val="both"/>
        <w:rPr>
          <w:lang w:val="lt-LT"/>
        </w:rPr>
      </w:pPr>
      <w:r w:rsidRPr="00872389">
        <w:rPr>
          <w:color w:val="00000A"/>
          <w:kern w:val="1"/>
          <w:lang w:val="lt-LT" w:eastAsia="en-US"/>
        </w:rPr>
        <w:t>5</w:t>
      </w:r>
      <w:r w:rsidRPr="00872389">
        <w:rPr>
          <w:b/>
          <w:bCs/>
          <w:color w:val="00000A"/>
          <w:kern w:val="1"/>
          <w:lang w:val="lt-LT" w:eastAsia="en-US"/>
        </w:rPr>
        <w:t>.</w:t>
      </w:r>
      <w:r w:rsidRPr="00872389">
        <w:rPr>
          <w:b/>
          <w:bCs/>
          <w:lang w:val="lt-LT"/>
        </w:rPr>
        <w:t xml:space="preserve"> Bendradarbiauti su Visagino savivaldybe vykdant regioninį projektą „Savarankiško gyvenimo namai</w:t>
      </w:r>
      <w:r w:rsidR="00A109B1" w:rsidRPr="00872389">
        <w:rPr>
          <w:b/>
          <w:bCs/>
          <w:lang w:val="lt-LT"/>
        </w:rPr>
        <w:t>“</w:t>
      </w:r>
      <w:r w:rsidRPr="00872389">
        <w:rPr>
          <w:b/>
          <w:bCs/>
          <w:lang w:val="lt-LT"/>
        </w:rPr>
        <w:t xml:space="preserve">. </w:t>
      </w:r>
    </w:p>
    <w:p w14:paraId="787B9B50" w14:textId="77777777" w:rsidR="000D409C" w:rsidRPr="00872389" w:rsidRDefault="000D409C" w:rsidP="007E3BA0">
      <w:pPr>
        <w:tabs>
          <w:tab w:val="left" w:pos="1980"/>
        </w:tabs>
        <w:ind w:firstLine="1276"/>
        <w:jc w:val="both"/>
        <w:rPr>
          <w:lang w:val="lt-LT"/>
        </w:rPr>
      </w:pPr>
      <w:r w:rsidRPr="00872389">
        <w:rPr>
          <w:lang w:val="lt-LT"/>
        </w:rPr>
        <w:t>5.1. Pateikti į</w:t>
      </w:r>
      <w:r w:rsidRPr="00872389">
        <w:rPr>
          <w:rFonts w:eastAsia="Calibri"/>
          <w:lang w:val="lt-LT" w:eastAsia="en-US"/>
        </w:rPr>
        <w:t>rangos, specifikacijos, priemonių sąrašą;</w:t>
      </w:r>
      <w:r w:rsidRPr="00872389">
        <w:rPr>
          <w:color w:val="00000A"/>
          <w:kern w:val="1"/>
          <w:lang w:val="lt-LT" w:eastAsia="en-US"/>
        </w:rPr>
        <w:t xml:space="preserve"> </w:t>
      </w:r>
    </w:p>
    <w:p w14:paraId="390245BF" w14:textId="77777777" w:rsidR="000D409C" w:rsidRPr="00872389" w:rsidRDefault="000D409C" w:rsidP="007E3BA0">
      <w:pPr>
        <w:ind w:firstLine="1276"/>
        <w:jc w:val="both"/>
        <w:rPr>
          <w:lang w:val="lt-LT"/>
        </w:rPr>
      </w:pPr>
      <w:r w:rsidRPr="00872389">
        <w:rPr>
          <w:color w:val="00000A"/>
          <w:kern w:val="1"/>
          <w:lang w:val="lt-LT" w:eastAsia="en-US"/>
        </w:rPr>
        <w:t>5.2. Bendradarbiavimas dėl pastato rekonstrukcijos ir remonto darbų;</w:t>
      </w:r>
    </w:p>
    <w:p w14:paraId="273A89A1" w14:textId="77777777" w:rsidR="000D409C" w:rsidRPr="00872389" w:rsidRDefault="000D409C" w:rsidP="007E3BA0">
      <w:pPr>
        <w:suppressAutoHyphens w:val="0"/>
        <w:ind w:firstLine="1276"/>
        <w:jc w:val="both"/>
        <w:rPr>
          <w:lang w:val="lt-LT"/>
        </w:rPr>
      </w:pPr>
      <w:r w:rsidRPr="00872389">
        <w:rPr>
          <w:color w:val="00000A"/>
          <w:kern w:val="1"/>
          <w:lang w:val="lt-LT" w:eastAsia="en-US"/>
        </w:rPr>
        <w:t>5.3. Organizuoti naujų socialinių paslaugų Visagino savivaldybėje diegimą: namų aplinkos sąlygų sukūrimas ir reikalingų paslaugų suteikimas asmenims, kuriems nereikia nuolatinės intensyvios priežiūros;</w:t>
      </w:r>
    </w:p>
    <w:p w14:paraId="0BBEA5C8" w14:textId="77777777" w:rsidR="000D409C" w:rsidRPr="00872389" w:rsidRDefault="000D409C" w:rsidP="007E3BA0">
      <w:pPr>
        <w:suppressAutoHyphens w:val="0"/>
        <w:ind w:firstLine="1276"/>
        <w:jc w:val="both"/>
        <w:rPr>
          <w:lang w:val="lt-LT"/>
        </w:rPr>
      </w:pPr>
      <w:r w:rsidRPr="00872389">
        <w:rPr>
          <w:rFonts w:eastAsia="Calibri"/>
          <w:lang w:val="lt-LT" w:eastAsia="en-US"/>
        </w:rPr>
        <w:t xml:space="preserve">5.4. Pradėti teikti Visagino gyventojams naują socialinę paslaugą – apgyvendinimas </w:t>
      </w:r>
      <w:r w:rsidR="00A109B1" w:rsidRPr="00872389">
        <w:rPr>
          <w:rFonts w:eastAsia="Calibri"/>
          <w:lang w:val="lt-LT" w:eastAsia="en-US"/>
        </w:rPr>
        <w:t>S</w:t>
      </w:r>
      <w:r w:rsidRPr="00872389">
        <w:rPr>
          <w:rFonts w:eastAsia="Calibri"/>
          <w:lang w:val="lt-LT" w:eastAsia="en-US"/>
        </w:rPr>
        <w:t>avarankiško gyvenimo namuose – iki 16 asmenų.</w:t>
      </w:r>
    </w:p>
    <w:p w14:paraId="2BEA974A" w14:textId="77777777" w:rsidR="000D409C" w:rsidRPr="00872389" w:rsidRDefault="000D409C" w:rsidP="007E3BA0">
      <w:pPr>
        <w:tabs>
          <w:tab w:val="left" w:pos="1701"/>
        </w:tabs>
        <w:ind w:firstLine="1276"/>
        <w:jc w:val="both"/>
        <w:rPr>
          <w:lang w:val="lt-LT"/>
        </w:rPr>
      </w:pPr>
      <w:r w:rsidRPr="00872389">
        <w:rPr>
          <w:rFonts w:eastAsia="Calibri"/>
          <w:lang w:val="lt-LT" w:eastAsia="en-US"/>
        </w:rPr>
        <w:t>6.</w:t>
      </w:r>
      <w:r w:rsidRPr="00872389">
        <w:rPr>
          <w:lang w:val="lt-LT" w:eastAsia="lt-LT"/>
        </w:rPr>
        <w:t xml:space="preserve"> </w:t>
      </w:r>
      <w:r w:rsidRPr="00872389">
        <w:rPr>
          <w:b/>
          <w:bCs/>
          <w:lang w:val="lt-LT" w:eastAsia="lt-LT"/>
        </w:rPr>
        <w:t xml:space="preserve">Organizuoti VSPC turimos infrastruktūros pritaikymą paslaugų gavėjų poreikiams: </w:t>
      </w:r>
      <w:r w:rsidRPr="00872389">
        <w:rPr>
          <w:lang w:val="lt-LT" w:eastAsia="lt-LT"/>
        </w:rPr>
        <w:t>b</w:t>
      </w:r>
      <w:r w:rsidRPr="00872389">
        <w:rPr>
          <w:rFonts w:eastAsia="Calibri"/>
          <w:lang w:val="lt-LT" w:eastAsia="en-US"/>
        </w:rPr>
        <w:t xml:space="preserve">endradarbiauti su Visagino savivaldybės administracija dėl VSPC </w:t>
      </w:r>
      <w:r w:rsidR="003C3D5E" w:rsidRPr="00872389">
        <w:rPr>
          <w:lang w:val="lt-LT"/>
        </w:rPr>
        <w:t xml:space="preserve">Socialinės globos senyvo amžiaus žmonėms ir suaugusiems asmenims su negalia skyrius </w:t>
      </w:r>
      <w:r w:rsidRPr="00872389">
        <w:rPr>
          <w:rFonts w:eastAsia="Calibri"/>
          <w:lang w:val="lt-LT" w:eastAsia="en-US"/>
        </w:rPr>
        <w:t>patalpų kapitalinio remonto vykdymo ir 4 kambarių paprastojo remonto.</w:t>
      </w:r>
    </w:p>
    <w:p w14:paraId="61BABD1C" w14:textId="77777777" w:rsidR="000D409C" w:rsidRPr="00872389" w:rsidRDefault="000D409C" w:rsidP="007E3BA0">
      <w:pPr>
        <w:suppressAutoHyphens w:val="0"/>
        <w:ind w:firstLine="1276"/>
        <w:jc w:val="both"/>
        <w:rPr>
          <w:lang w:val="lt-LT"/>
        </w:rPr>
      </w:pPr>
      <w:r w:rsidRPr="00872389">
        <w:rPr>
          <w:rFonts w:eastAsia="Calibri"/>
          <w:lang w:val="lt-LT" w:eastAsia="en-US"/>
        </w:rPr>
        <w:t xml:space="preserve">7. </w:t>
      </w:r>
      <w:r w:rsidRPr="00872389">
        <w:rPr>
          <w:rFonts w:eastAsia="Calibri"/>
          <w:b/>
          <w:bCs/>
          <w:lang w:val="lt-LT" w:eastAsia="en-US"/>
        </w:rPr>
        <w:t>Tobulinti VSPC darbuotojų vertinimą</w:t>
      </w:r>
      <w:r w:rsidRPr="00872389">
        <w:rPr>
          <w:rFonts w:eastAsia="Calibri"/>
          <w:lang w:val="lt-LT" w:eastAsia="en-US"/>
        </w:rPr>
        <w:t>.</w:t>
      </w:r>
    </w:p>
    <w:p w14:paraId="53F5C319" w14:textId="77777777" w:rsidR="000D409C" w:rsidRPr="00872389" w:rsidRDefault="000D409C" w:rsidP="007E3BA0">
      <w:pPr>
        <w:suppressAutoHyphens w:val="0"/>
        <w:ind w:firstLine="1276"/>
        <w:jc w:val="both"/>
        <w:rPr>
          <w:lang w:val="lt-LT"/>
        </w:rPr>
      </w:pPr>
      <w:r w:rsidRPr="00872389">
        <w:rPr>
          <w:rFonts w:eastAsia="Calibri"/>
          <w:lang w:val="lt-LT" w:eastAsia="en-US"/>
        </w:rPr>
        <w:t>7.1. Pakoreguoti VSPC dokumentus dėl darbuotojų vertinimo.</w:t>
      </w:r>
    </w:p>
    <w:p w14:paraId="164A6D74" w14:textId="77777777" w:rsidR="000D409C" w:rsidRPr="00872389" w:rsidRDefault="000D409C" w:rsidP="007E3BA0">
      <w:pPr>
        <w:suppressAutoHyphens w:val="0"/>
        <w:ind w:firstLine="1276"/>
        <w:jc w:val="both"/>
        <w:rPr>
          <w:lang w:val="lt-LT"/>
        </w:rPr>
      </w:pPr>
      <w:r w:rsidRPr="00872389">
        <w:rPr>
          <w:rFonts w:eastAsia="Calibri"/>
          <w:lang w:val="lt-LT" w:eastAsia="en-US"/>
        </w:rPr>
        <w:t>7.2. Sudaryti vertinimo planą.</w:t>
      </w:r>
    </w:p>
    <w:p w14:paraId="4055A6AD" w14:textId="77777777" w:rsidR="000D409C" w:rsidRPr="00872389" w:rsidRDefault="000D409C" w:rsidP="007E3BA0">
      <w:pPr>
        <w:suppressAutoHyphens w:val="0"/>
        <w:ind w:firstLine="1276"/>
        <w:jc w:val="both"/>
        <w:rPr>
          <w:lang w:val="lt-LT"/>
        </w:rPr>
      </w:pPr>
      <w:r w:rsidRPr="00872389">
        <w:rPr>
          <w:rFonts w:eastAsia="Calibri"/>
          <w:lang w:val="lt-LT" w:eastAsia="en-US"/>
        </w:rPr>
        <w:t>7.3. Tobulinti VSPC vertinančiųjų darbuotojų gebėjimus.</w:t>
      </w:r>
    </w:p>
    <w:p w14:paraId="30E802C8" w14:textId="77777777" w:rsidR="000D409C" w:rsidRPr="00872389" w:rsidRDefault="000D409C" w:rsidP="007E3BA0">
      <w:pPr>
        <w:suppressAutoHyphens w:val="0"/>
        <w:ind w:firstLine="1276"/>
        <w:jc w:val="both"/>
        <w:rPr>
          <w:lang w:val="lt-LT"/>
        </w:rPr>
      </w:pPr>
      <w:r w:rsidRPr="00872389">
        <w:rPr>
          <w:rFonts w:eastAsia="Calibri"/>
          <w:b/>
          <w:bCs/>
          <w:lang w:val="lt-LT" w:eastAsia="en-US"/>
        </w:rPr>
        <w:t xml:space="preserve">8. Bendradarbiauti su VSPC Profesine sąjunga: </w:t>
      </w:r>
      <w:r w:rsidRPr="00872389">
        <w:rPr>
          <w:rFonts w:eastAsia="Calibri"/>
          <w:lang w:val="lt-LT" w:eastAsia="en-US"/>
        </w:rPr>
        <w:t>vykdyti informavimo ir konsultavimo procedūras</w:t>
      </w:r>
      <w:r w:rsidRPr="00872389">
        <w:rPr>
          <w:lang w:val="lt-LT" w:eastAsia="lt-LT"/>
        </w:rPr>
        <w:t xml:space="preserve"> dėl darbuotojų darbo, socialinių ir ekonominių teisių bei interesų įgyvendinimo;</w:t>
      </w:r>
    </w:p>
    <w:p w14:paraId="7EE5DF30" w14:textId="77777777" w:rsidR="000D409C" w:rsidRPr="00872389" w:rsidRDefault="000D409C" w:rsidP="007E3BA0">
      <w:pPr>
        <w:rPr>
          <w:lang w:val="lt-LT"/>
        </w:rPr>
      </w:pPr>
    </w:p>
    <w:p w14:paraId="53B04293" w14:textId="77777777" w:rsidR="000D409C" w:rsidRPr="00872389" w:rsidRDefault="000D409C" w:rsidP="007E3BA0">
      <w:pPr>
        <w:jc w:val="center"/>
        <w:rPr>
          <w:lang w:val="lt-LT"/>
        </w:rPr>
      </w:pPr>
      <w:r w:rsidRPr="00872389">
        <w:rPr>
          <w:b/>
          <w:color w:val="000000"/>
          <w:lang w:val="lt-LT" w:eastAsia="ar-SA"/>
        </w:rPr>
        <w:t>Planuodama vadybinę veiklą nustačiau šiuos vadovo veiklos prioritetus 2020 m.:</w:t>
      </w:r>
    </w:p>
    <w:p w14:paraId="2BF6F146" w14:textId="77777777" w:rsidR="000D409C" w:rsidRPr="00872389" w:rsidRDefault="000D409C" w:rsidP="007E3BA0">
      <w:pPr>
        <w:pStyle w:val="Sraopastraipa"/>
        <w:ind w:left="0" w:right="0" w:firstLine="1080"/>
        <w:jc w:val="both"/>
        <w:rPr>
          <w:rFonts w:ascii="Times New Roman" w:hAnsi="Times New Roman" w:cs="Times New Roman"/>
          <w:b/>
          <w:color w:val="000000"/>
          <w:sz w:val="24"/>
          <w:szCs w:val="24"/>
          <w:lang w:eastAsia="ar-SA"/>
        </w:rPr>
      </w:pPr>
    </w:p>
    <w:p w14:paraId="3B92C52D" w14:textId="7DFB2435" w:rsidR="000D409C" w:rsidRPr="00872389" w:rsidRDefault="000D409C" w:rsidP="007E3BA0">
      <w:pPr>
        <w:numPr>
          <w:ilvl w:val="0"/>
          <w:numId w:val="2"/>
        </w:numPr>
        <w:tabs>
          <w:tab w:val="left" w:pos="0"/>
          <w:tab w:val="left" w:pos="1620"/>
        </w:tabs>
        <w:ind w:left="0" w:firstLine="1260"/>
        <w:jc w:val="both"/>
        <w:rPr>
          <w:lang w:val="lt-LT"/>
        </w:rPr>
      </w:pPr>
      <w:r w:rsidRPr="00872389">
        <w:rPr>
          <w:color w:val="000000"/>
          <w:lang w:val="lt-LT" w:eastAsia="ar-SA"/>
        </w:rPr>
        <w:t>VSPC</w:t>
      </w:r>
      <w:r w:rsidRPr="00872389">
        <w:rPr>
          <w:color w:val="000000"/>
          <w:lang w:val="lt-LT"/>
        </w:rPr>
        <w:t xml:space="preserve"> 2019 m. veiklos programos analizė ir įstaigos veiklos planavimas 2020 metams.</w:t>
      </w:r>
    </w:p>
    <w:p w14:paraId="08A3126A" w14:textId="77777777" w:rsidR="000D409C" w:rsidRPr="00872389" w:rsidRDefault="000D409C" w:rsidP="007E3BA0">
      <w:pPr>
        <w:numPr>
          <w:ilvl w:val="0"/>
          <w:numId w:val="2"/>
        </w:numPr>
        <w:tabs>
          <w:tab w:val="left" w:pos="0"/>
          <w:tab w:val="left" w:pos="1620"/>
        </w:tabs>
        <w:ind w:left="0" w:firstLine="1260"/>
        <w:jc w:val="both"/>
        <w:rPr>
          <w:lang w:val="lt-LT"/>
        </w:rPr>
      </w:pPr>
      <w:r w:rsidRPr="00872389">
        <w:rPr>
          <w:color w:val="000000"/>
          <w:lang w:val="lt-LT"/>
        </w:rPr>
        <w:t xml:space="preserve">VSPC vidaus dokumentų tobulinimas. </w:t>
      </w:r>
      <w:r w:rsidRPr="00872389">
        <w:rPr>
          <w:bCs/>
          <w:color w:val="000000"/>
          <w:lang w:val="lt-LT" w:eastAsia="lt-LT"/>
        </w:rPr>
        <w:t>Tobulinti VSPC darbuotojų veiklos vertinimą ir sukurti VSPC darbuotojų Metinės veiklos vertinimo sistemą.</w:t>
      </w:r>
    </w:p>
    <w:p w14:paraId="73060F6C" w14:textId="77777777" w:rsidR="000D409C" w:rsidRPr="00872389" w:rsidRDefault="000D409C" w:rsidP="007E3BA0">
      <w:pPr>
        <w:numPr>
          <w:ilvl w:val="0"/>
          <w:numId w:val="2"/>
        </w:numPr>
        <w:tabs>
          <w:tab w:val="left" w:pos="0"/>
          <w:tab w:val="left" w:pos="1620"/>
        </w:tabs>
        <w:ind w:left="0" w:firstLine="1260"/>
        <w:jc w:val="both"/>
        <w:rPr>
          <w:lang w:val="lt-LT"/>
        </w:rPr>
      </w:pPr>
      <w:r w:rsidRPr="00872389">
        <w:rPr>
          <w:color w:val="000000"/>
          <w:lang w:val="lt-LT"/>
        </w:rPr>
        <w:t>VSPC visų skyrių darbuotojų ir socialinių darbuotojų vadybinės komandos sutelkimas 2020 m. VSPC tikslams ir uždaviniams vykdyti ir įstaigos tradicijoms palaikyti.</w:t>
      </w:r>
    </w:p>
    <w:p w14:paraId="4A8A94CD" w14:textId="77777777" w:rsidR="000D409C" w:rsidRPr="00872389" w:rsidRDefault="000D409C" w:rsidP="007E3BA0">
      <w:pPr>
        <w:numPr>
          <w:ilvl w:val="0"/>
          <w:numId w:val="2"/>
        </w:numPr>
        <w:tabs>
          <w:tab w:val="left" w:pos="0"/>
          <w:tab w:val="left" w:pos="1620"/>
        </w:tabs>
        <w:ind w:left="0" w:firstLine="1260"/>
        <w:jc w:val="both"/>
        <w:rPr>
          <w:lang w:val="lt-LT"/>
        </w:rPr>
      </w:pPr>
      <w:r w:rsidRPr="00872389">
        <w:rPr>
          <w:color w:val="000000"/>
          <w:lang w:val="lt-LT"/>
        </w:rPr>
        <w:t>2020 m. biudžeto analizė ir vykdymo kontrolė bei valdymas.</w:t>
      </w:r>
    </w:p>
    <w:p w14:paraId="417B4BF9" w14:textId="77777777" w:rsidR="000D409C" w:rsidRPr="00872389" w:rsidRDefault="000D409C" w:rsidP="007E3BA0">
      <w:pPr>
        <w:numPr>
          <w:ilvl w:val="0"/>
          <w:numId w:val="2"/>
        </w:numPr>
        <w:tabs>
          <w:tab w:val="left" w:pos="0"/>
          <w:tab w:val="left" w:pos="1620"/>
        </w:tabs>
        <w:ind w:left="0" w:firstLine="1260"/>
        <w:jc w:val="both"/>
        <w:rPr>
          <w:lang w:val="lt-LT"/>
        </w:rPr>
      </w:pPr>
      <w:r w:rsidRPr="00872389">
        <w:rPr>
          <w:color w:val="000000"/>
          <w:lang w:val="lt-LT"/>
        </w:rPr>
        <w:t>Vykdyti LR vaikų teisių apsaugos pagrindų įstatymą, numatantį pagalbos šeimoms organizavimą, atvejo vadybininkams vykdant atvejo vadybos funkciją.</w:t>
      </w:r>
    </w:p>
    <w:p w14:paraId="321E5E95" w14:textId="77777777" w:rsidR="000D409C" w:rsidRPr="00872389" w:rsidRDefault="000D409C" w:rsidP="007E3BA0">
      <w:pPr>
        <w:numPr>
          <w:ilvl w:val="0"/>
          <w:numId w:val="2"/>
        </w:numPr>
        <w:tabs>
          <w:tab w:val="left" w:pos="0"/>
          <w:tab w:val="left" w:pos="1620"/>
        </w:tabs>
        <w:ind w:left="0" w:firstLine="1260"/>
        <w:jc w:val="both"/>
        <w:rPr>
          <w:lang w:val="lt-LT"/>
        </w:rPr>
      </w:pPr>
      <w:r w:rsidRPr="00872389">
        <w:rPr>
          <w:color w:val="000000"/>
          <w:lang w:val="lt-LT"/>
        </w:rPr>
        <w:t>2020 m. Integralios pagalbos namuose projekto, finansuojamo iš ESFA fondo, organizavimas, vykdymas pagal 2016 m. gegužės mėn. 16 d. pasirašytą su SADM ir ESFA fondu sutartį ir vadovavimas jam 2020 m.</w:t>
      </w:r>
    </w:p>
    <w:p w14:paraId="521F4CC6" w14:textId="77777777" w:rsidR="000D409C" w:rsidRPr="00872389" w:rsidRDefault="000D409C" w:rsidP="007E3BA0">
      <w:pPr>
        <w:numPr>
          <w:ilvl w:val="0"/>
          <w:numId w:val="2"/>
        </w:numPr>
        <w:tabs>
          <w:tab w:val="left" w:pos="0"/>
          <w:tab w:val="left" w:pos="1620"/>
        </w:tabs>
        <w:ind w:left="0" w:firstLine="1260"/>
        <w:jc w:val="both"/>
        <w:rPr>
          <w:lang w:val="lt-LT"/>
        </w:rPr>
      </w:pPr>
      <w:r w:rsidRPr="00872389">
        <w:rPr>
          <w:lang w:val="lt-LT"/>
        </w:rPr>
        <w:t xml:space="preserve">Organizuoti VSPC </w:t>
      </w:r>
      <w:r w:rsidR="00A109B1" w:rsidRPr="00872389">
        <w:rPr>
          <w:lang w:val="lt-LT"/>
        </w:rPr>
        <w:t>V</w:t>
      </w:r>
      <w:r w:rsidRPr="00872389">
        <w:rPr>
          <w:lang w:val="lt-LT"/>
        </w:rPr>
        <w:t>aikų dienos centro veiklą užtikrinat projekto „Padėk vaikams – sustiprink šeimą“, finansuojamo pagal 2009–2014 m. Europos ekonominės erdvės ir Norvegijos finansinio mechanizmo programą „Rizikos grupės vaikai ir jaunimas“, sėkmingai pabaigto 2016 m. balandžio 31 d., tęstinumą.</w:t>
      </w:r>
    </w:p>
    <w:p w14:paraId="15D12F2F" w14:textId="77777777" w:rsidR="000D409C" w:rsidRPr="00872389" w:rsidRDefault="000D409C" w:rsidP="007E3BA0">
      <w:pPr>
        <w:numPr>
          <w:ilvl w:val="0"/>
          <w:numId w:val="2"/>
        </w:numPr>
        <w:tabs>
          <w:tab w:val="left" w:pos="0"/>
          <w:tab w:val="left" w:pos="1620"/>
        </w:tabs>
        <w:ind w:left="0" w:firstLine="1260"/>
        <w:jc w:val="both"/>
        <w:rPr>
          <w:lang w:val="lt-LT"/>
        </w:rPr>
      </w:pPr>
      <w:r w:rsidRPr="00872389">
        <w:rPr>
          <w:color w:val="000000"/>
          <w:lang w:val="lt-LT"/>
        </w:rPr>
        <w:t>Papildomų projektinių lėšų pritraukimas ir įstaigos materialinės bazės stiprinimas.</w:t>
      </w:r>
    </w:p>
    <w:p w14:paraId="150BDD18" w14:textId="77777777" w:rsidR="000D409C" w:rsidRPr="00872389" w:rsidRDefault="000D409C" w:rsidP="007E3BA0">
      <w:pPr>
        <w:numPr>
          <w:ilvl w:val="0"/>
          <w:numId w:val="2"/>
        </w:numPr>
        <w:tabs>
          <w:tab w:val="left" w:pos="0"/>
          <w:tab w:val="left" w:pos="1620"/>
        </w:tabs>
        <w:ind w:left="0" w:firstLine="1260"/>
        <w:jc w:val="both"/>
        <w:rPr>
          <w:lang w:val="lt-LT"/>
        </w:rPr>
      </w:pPr>
      <w:r w:rsidRPr="00872389">
        <w:rPr>
          <w:lang w:val="lt-LT"/>
        </w:rPr>
        <w:t xml:space="preserve">Konstruktyviai bendradarbiauti su Visagino savivaldybe dėl projekto „Savarankiško gyvenimo namai“, finansuojamo iš Europos Sąjungos fondų investicijų veiksmų programos, vykdymo. </w:t>
      </w:r>
    </w:p>
    <w:p w14:paraId="032D8BFB" w14:textId="77777777" w:rsidR="00A109B1" w:rsidRPr="00872389" w:rsidRDefault="000D409C" w:rsidP="007E3BA0">
      <w:pPr>
        <w:numPr>
          <w:ilvl w:val="0"/>
          <w:numId w:val="2"/>
        </w:numPr>
        <w:tabs>
          <w:tab w:val="left" w:pos="0"/>
          <w:tab w:val="left" w:pos="1620"/>
        </w:tabs>
        <w:ind w:left="0" w:firstLine="1260"/>
        <w:jc w:val="both"/>
        <w:rPr>
          <w:lang w:val="lt-LT"/>
        </w:rPr>
      </w:pPr>
      <w:r w:rsidRPr="00872389">
        <w:rPr>
          <w:lang w:val="lt-LT"/>
        </w:rPr>
        <w:t xml:space="preserve">Bendradarbiauti su Visagino savivaldybe ruošiant paraišką pagal ENPI programą dėl projekto „Senjorų dienos užimtumo centras“. </w:t>
      </w:r>
    </w:p>
    <w:p w14:paraId="055FE0BF" w14:textId="77777777" w:rsidR="000D409C" w:rsidRPr="00872389" w:rsidRDefault="000D409C" w:rsidP="007E3BA0">
      <w:pPr>
        <w:numPr>
          <w:ilvl w:val="0"/>
          <w:numId w:val="2"/>
        </w:numPr>
        <w:tabs>
          <w:tab w:val="left" w:pos="0"/>
          <w:tab w:val="left" w:pos="1620"/>
        </w:tabs>
        <w:ind w:left="0" w:firstLine="1260"/>
        <w:jc w:val="both"/>
        <w:rPr>
          <w:lang w:val="lt-LT"/>
        </w:rPr>
      </w:pPr>
      <w:r w:rsidRPr="00872389">
        <w:rPr>
          <w:rFonts w:eastAsia="SimSun"/>
          <w:bCs/>
          <w:lang w:val="lt-LT" w:eastAsia="lt-LT"/>
        </w:rPr>
        <w:t>Gerinti VSPC teikiamų socialinių paslaugų kokybę: institucinės ilgalaikės ir trumpalaikės globos kokybė, įgyvendinant projektą „Socialinių paslaugų kokybės gerinimas, taikant EQUASS kokybės sistemą“.</w:t>
      </w:r>
    </w:p>
    <w:p w14:paraId="4A3DBA95" w14:textId="77777777" w:rsidR="000D409C" w:rsidRPr="00872389" w:rsidRDefault="000D409C" w:rsidP="007E3BA0">
      <w:pPr>
        <w:numPr>
          <w:ilvl w:val="0"/>
          <w:numId w:val="2"/>
        </w:numPr>
        <w:tabs>
          <w:tab w:val="left" w:pos="0"/>
          <w:tab w:val="left" w:pos="1620"/>
        </w:tabs>
        <w:ind w:left="0" w:firstLine="1260"/>
        <w:jc w:val="both"/>
        <w:rPr>
          <w:lang w:val="lt-LT"/>
        </w:rPr>
      </w:pPr>
      <w:r w:rsidRPr="00872389">
        <w:rPr>
          <w:lang w:val="lt-LT" w:eastAsia="lt-LT"/>
        </w:rPr>
        <w:lastRenderedPageBreak/>
        <w:t>Bendradarbiauti su VSPC Profesine sąjunga: 20</w:t>
      </w:r>
      <w:r w:rsidR="003C3D5E" w:rsidRPr="00872389">
        <w:rPr>
          <w:lang w:val="lt-LT" w:eastAsia="lt-LT"/>
        </w:rPr>
        <w:t>20</w:t>
      </w:r>
      <w:r w:rsidRPr="00872389">
        <w:rPr>
          <w:lang w:val="lt-LT" w:eastAsia="lt-LT"/>
        </w:rPr>
        <w:t xml:space="preserve"> m. vykdyti informavimą ir konsultavimą dėl darbuotojų darbo, socialinių ir ekonominių teisių bei interesų įgyvendinimo;</w:t>
      </w:r>
    </w:p>
    <w:p w14:paraId="3D2BC3A1" w14:textId="77777777" w:rsidR="000D409C" w:rsidRPr="00872389" w:rsidRDefault="000D409C" w:rsidP="007E3BA0">
      <w:pPr>
        <w:numPr>
          <w:ilvl w:val="0"/>
          <w:numId w:val="2"/>
        </w:numPr>
        <w:tabs>
          <w:tab w:val="left" w:pos="0"/>
          <w:tab w:val="left" w:pos="1620"/>
        </w:tabs>
        <w:ind w:left="0" w:firstLine="1260"/>
        <w:jc w:val="both"/>
        <w:rPr>
          <w:lang w:val="lt-LT"/>
        </w:rPr>
      </w:pPr>
      <w:r w:rsidRPr="00872389">
        <w:rPr>
          <w:rFonts w:eastAsia="SimSun"/>
          <w:lang w:val="lt-LT" w:eastAsia="en-US"/>
        </w:rPr>
        <w:t>bendradarbiauti su sveikatos priežiūros, švietimo, kultūros, NVO bei kitomis institucijomis;</w:t>
      </w:r>
    </w:p>
    <w:p w14:paraId="52FCDC6A" w14:textId="77777777" w:rsidR="000D409C" w:rsidRPr="00872389" w:rsidRDefault="000D409C" w:rsidP="007E3BA0">
      <w:pPr>
        <w:numPr>
          <w:ilvl w:val="0"/>
          <w:numId w:val="2"/>
        </w:numPr>
        <w:tabs>
          <w:tab w:val="left" w:pos="0"/>
          <w:tab w:val="left" w:pos="1620"/>
        </w:tabs>
        <w:ind w:left="0" w:firstLine="1260"/>
        <w:jc w:val="both"/>
        <w:rPr>
          <w:lang w:val="lt-LT"/>
        </w:rPr>
      </w:pPr>
      <w:r w:rsidRPr="00872389">
        <w:rPr>
          <w:rFonts w:eastAsia="SimSun"/>
          <w:lang w:val="lt-LT" w:eastAsia="en-US"/>
        </w:rPr>
        <w:t xml:space="preserve">informuoti visuomenę apie VSPC veiklą (per žiniasklaidos priemones, internetines svetaines </w:t>
      </w:r>
      <w:hyperlink r:id="rId10" w:history="1">
        <w:r w:rsidRPr="00872389">
          <w:rPr>
            <w:rStyle w:val="Hipersaitas"/>
            <w:rFonts w:eastAsia="SimSun"/>
            <w:lang w:val="lt-LT" w:eastAsia="en-US"/>
          </w:rPr>
          <w:t>www.vspc.lt</w:t>
        </w:r>
      </w:hyperlink>
      <w:r w:rsidRPr="00872389">
        <w:rPr>
          <w:rFonts w:eastAsia="SimSun"/>
          <w:lang w:val="lt-LT" w:eastAsia="en-US"/>
        </w:rPr>
        <w:t xml:space="preserve">; </w:t>
      </w:r>
      <w:hyperlink r:id="rId11" w:history="1">
        <w:r w:rsidRPr="00872389">
          <w:rPr>
            <w:rStyle w:val="Hipersaitas"/>
            <w:rFonts w:eastAsia="SimSun"/>
            <w:lang w:val="lt-LT" w:eastAsia="en-US"/>
          </w:rPr>
          <w:t>www.visaginas.lt</w:t>
        </w:r>
      </w:hyperlink>
      <w:r w:rsidRPr="00872389">
        <w:rPr>
          <w:rFonts w:eastAsia="SimSun"/>
          <w:lang w:val="lt-LT" w:eastAsia="en-US"/>
        </w:rPr>
        <w:t>).</w:t>
      </w:r>
    </w:p>
    <w:p w14:paraId="49A0C20C" w14:textId="77777777" w:rsidR="000D409C" w:rsidRPr="00872389" w:rsidRDefault="000D409C" w:rsidP="007E3BA0">
      <w:pPr>
        <w:tabs>
          <w:tab w:val="left" w:pos="0"/>
          <w:tab w:val="left" w:pos="1620"/>
        </w:tabs>
        <w:ind w:left="1260"/>
        <w:jc w:val="both"/>
        <w:rPr>
          <w:lang w:val="lt-LT"/>
        </w:rPr>
      </w:pPr>
    </w:p>
    <w:p w14:paraId="374123A5" w14:textId="77777777" w:rsidR="000D409C" w:rsidRPr="00872389" w:rsidRDefault="000D409C" w:rsidP="007E3BA0">
      <w:pPr>
        <w:ind w:left="1" w:firstLine="1275"/>
        <w:jc w:val="both"/>
        <w:rPr>
          <w:lang w:val="lt-LT"/>
        </w:rPr>
      </w:pPr>
      <w:r w:rsidRPr="00872389">
        <w:rPr>
          <w:color w:val="000000"/>
          <w:lang w:val="lt-LT"/>
        </w:rPr>
        <w:t xml:space="preserve">Įtraukiau </w:t>
      </w:r>
      <w:r w:rsidRPr="00872389">
        <w:rPr>
          <w:color w:val="000000"/>
          <w:lang w:val="lt-LT" w:eastAsia="ar-SA"/>
        </w:rPr>
        <w:t xml:space="preserve">VSPC </w:t>
      </w:r>
      <w:r w:rsidRPr="00872389">
        <w:rPr>
          <w:color w:val="000000"/>
          <w:lang w:val="lt-LT"/>
        </w:rPr>
        <w:t xml:space="preserve">socialinius darbuotojus į </w:t>
      </w:r>
      <w:r w:rsidRPr="00872389">
        <w:rPr>
          <w:color w:val="000000"/>
          <w:lang w:val="lt-LT" w:eastAsia="ar-SA"/>
        </w:rPr>
        <w:t xml:space="preserve">VSPC </w:t>
      </w:r>
      <w:r w:rsidRPr="00872389">
        <w:rPr>
          <w:color w:val="000000"/>
          <w:lang w:val="lt-LT"/>
        </w:rPr>
        <w:t xml:space="preserve">skyrių veiklos analizę, kartu aptarėme </w:t>
      </w:r>
      <w:r w:rsidRPr="00872389">
        <w:rPr>
          <w:color w:val="000000"/>
          <w:lang w:val="lt-LT" w:eastAsia="ar-SA"/>
        </w:rPr>
        <w:t>VSPC</w:t>
      </w:r>
      <w:r w:rsidRPr="00872389">
        <w:rPr>
          <w:color w:val="000000"/>
          <w:lang w:val="lt-LT"/>
        </w:rPr>
        <w:t xml:space="preserve"> problemas ir galimybes ir nustatėme įstaigos tikslą ir uždavinius 2020 m. ir parengėme VSPC 2020 m. veiklos planą.</w:t>
      </w:r>
    </w:p>
    <w:p w14:paraId="59015040" w14:textId="77777777" w:rsidR="000D409C" w:rsidRPr="00872389" w:rsidRDefault="000D409C" w:rsidP="007E3BA0">
      <w:pPr>
        <w:ind w:left="2" w:firstLine="1274"/>
        <w:jc w:val="both"/>
        <w:rPr>
          <w:lang w:val="lt-LT"/>
        </w:rPr>
      </w:pPr>
      <w:r w:rsidRPr="00872389">
        <w:rPr>
          <w:lang w:val="lt-LT" w:eastAsia="lt-LT"/>
        </w:rPr>
        <w:t xml:space="preserve">Siekdama užtikrinti VSPC tikslo ir uždavinių vykdymą, organizavau VSPC veiklos  planavimą strateginiam laikotarpiui </w:t>
      </w:r>
      <w:r w:rsidRPr="00872389">
        <w:rPr>
          <w:lang w:val="lt-LT"/>
        </w:rPr>
        <w:t xml:space="preserve">– </w:t>
      </w:r>
      <w:r w:rsidRPr="00872389">
        <w:rPr>
          <w:lang w:val="lt-LT" w:eastAsia="lt-LT"/>
        </w:rPr>
        <w:t>2019</w:t>
      </w:r>
      <w:r w:rsidRPr="00872389">
        <w:rPr>
          <w:lang w:val="lt-LT"/>
        </w:rPr>
        <w:t>–</w:t>
      </w:r>
      <w:r w:rsidRPr="00872389">
        <w:rPr>
          <w:lang w:val="lt-LT" w:eastAsia="lt-LT"/>
        </w:rPr>
        <w:t xml:space="preserve">2022 m. </w:t>
      </w:r>
    </w:p>
    <w:p w14:paraId="227082E4" w14:textId="77777777" w:rsidR="000D409C" w:rsidRPr="00872389" w:rsidRDefault="000D409C" w:rsidP="007E3BA0">
      <w:pPr>
        <w:ind w:left="2" w:firstLine="1274"/>
        <w:jc w:val="both"/>
        <w:rPr>
          <w:lang w:val="lt-LT"/>
        </w:rPr>
      </w:pPr>
      <w:r w:rsidRPr="00872389">
        <w:rPr>
          <w:lang w:val="lt-LT" w:eastAsia="lt-LT"/>
        </w:rPr>
        <w:t>2020 m. VSPC veikė skyriai:</w:t>
      </w:r>
      <w:r w:rsidRPr="00872389">
        <w:rPr>
          <w:lang w:val="lt-LT"/>
        </w:rPr>
        <w:t xml:space="preserve"> Socialinės globos senyvo amžiaus žmonėms ir suaugusiems asmenims su negalia skyrius (toliau – Globos skyrius) (iki 30 vietų), Nakvynės namai (iki 16 vietų), Paramos šeimai skyrius, Pagalbos namuose skyrius, Bendruomenės skyrius, Vaikų dienos centras.</w:t>
      </w:r>
    </w:p>
    <w:p w14:paraId="515A1DEC" w14:textId="77777777" w:rsidR="000D409C" w:rsidRPr="00872389" w:rsidRDefault="000D409C" w:rsidP="007E3BA0">
      <w:pPr>
        <w:ind w:left="2" w:firstLine="1274"/>
        <w:jc w:val="both"/>
        <w:rPr>
          <w:lang w:val="lt-LT"/>
        </w:rPr>
      </w:pPr>
      <w:r w:rsidRPr="00872389">
        <w:rPr>
          <w:lang w:val="lt-LT"/>
        </w:rPr>
        <w:t xml:space="preserve">2020 m. buvo </w:t>
      </w:r>
      <w:r w:rsidR="003C3D5E" w:rsidRPr="00872389">
        <w:rPr>
          <w:lang w:val="lt-LT"/>
        </w:rPr>
        <w:t>iššūkių</w:t>
      </w:r>
      <w:r w:rsidRPr="00872389">
        <w:rPr>
          <w:lang w:val="lt-LT"/>
        </w:rPr>
        <w:t xml:space="preserve"> metai. Šalyje </w:t>
      </w:r>
      <w:r w:rsidR="0010346B" w:rsidRPr="00872389">
        <w:rPr>
          <w:lang w:val="lt-LT"/>
        </w:rPr>
        <w:t xml:space="preserve">nuo kovo 16 d. </w:t>
      </w:r>
      <w:r w:rsidRPr="00872389">
        <w:rPr>
          <w:lang w:val="lt-LT"/>
        </w:rPr>
        <w:t xml:space="preserve">paskelbtas karantinas </w:t>
      </w:r>
      <w:r w:rsidR="003C3D5E" w:rsidRPr="00872389">
        <w:rPr>
          <w:lang w:val="lt-LT"/>
        </w:rPr>
        <w:t>dėl koronaviruso infekcijos (COVID-19)</w:t>
      </w:r>
      <w:r w:rsidRPr="00872389">
        <w:rPr>
          <w:lang w:val="lt-LT"/>
        </w:rPr>
        <w:t>. Tai pareikalavo viso VSPC kolektyvo glaudaus bendradarbiavimo ir susitelkimo situacija</w:t>
      </w:r>
      <w:r w:rsidR="0010346B" w:rsidRPr="00872389">
        <w:rPr>
          <w:lang w:val="lt-LT"/>
        </w:rPr>
        <w:t>i</w:t>
      </w:r>
      <w:r w:rsidRPr="00872389">
        <w:rPr>
          <w:lang w:val="lt-LT"/>
        </w:rPr>
        <w:t xml:space="preserve"> suvaldyti</w:t>
      </w:r>
      <w:r w:rsidR="0010346B" w:rsidRPr="00872389">
        <w:rPr>
          <w:lang w:val="lt-LT"/>
        </w:rPr>
        <w:t xml:space="preserve">, </w:t>
      </w:r>
      <w:r w:rsidR="003C3D5E" w:rsidRPr="00872389">
        <w:rPr>
          <w:lang w:val="lt-LT"/>
        </w:rPr>
        <w:t xml:space="preserve">žmogiškiesiems ištekliams perskirstyti. Buvo itin svarbu parengti naują dokumentaciją, užtikrinti nenutrūkstamą socialinių </w:t>
      </w:r>
      <w:r w:rsidR="0010346B" w:rsidRPr="00872389">
        <w:rPr>
          <w:lang w:val="lt-LT"/>
        </w:rPr>
        <w:t xml:space="preserve">paslaugų teikimą </w:t>
      </w:r>
      <w:r w:rsidR="003C3D5E" w:rsidRPr="00872389">
        <w:rPr>
          <w:lang w:val="lt-LT"/>
        </w:rPr>
        <w:t>gyventojams, sutelkti dėmesį į kolektyvą: užtikrinti tiek individualų darbą su darbuotojais, tiek telkti dėmesį į viso kolektyvo psichologinę būklę pandemijos metu.</w:t>
      </w:r>
    </w:p>
    <w:p w14:paraId="093AD050" w14:textId="77777777" w:rsidR="00EF634D" w:rsidRPr="00872389" w:rsidRDefault="00EF634D" w:rsidP="007E3BA0">
      <w:pPr>
        <w:ind w:left="2" w:firstLine="1274"/>
        <w:jc w:val="both"/>
        <w:rPr>
          <w:lang w:val="lt-LT"/>
        </w:rPr>
      </w:pPr>
      <w:r w:rsidRPr="00872389">
        <w:rPr>
          <w:lang w:val="lt-LT"/>
        </w:rPr>
        <w:t xml:space="preserve">Daug dėmesio taip pat skyrėme darbuotojų ir paslaugų gavėjų saugumui užtikrinti Buvo panaudota slaugos priemonių (paklotai, sauskelnės, specialioji patalynė) </w:t>
      </w:r>
      <w:r w:rsidRPr="00872389">
        <w:rPr>
          <w:lang w:val="lt-LT" w:eastAsia="en-US"/>
        </w:rPr>
        <w:t xml:space="preserve">– 6 214,52 Eur. Apsaugos priemonėms (pirštinės, </w:t>
      </w:r>
      <w:proofErr w:type="spellStart"/>
      <w:r w:rsidRPr="00872389">
        <w:rPr>
          <w:lang w:val="lt-LT" w:eastAsia="en-US"/>
        </w:rPr>
        <w:t>antbačiai</w:t>
      </w:r>
      <w:proofErr w:type="spellEnd"/>
      <w:r w:rsidRPr="00872389">
        <w:rPr>
          <w:lang w:val="lt-LT" w:eastAsia="en-US"/>
        </w:rPr>
        <w:t>, dezinfekcijos priemonės, vienkartinės kaukės ir respiratoriai) – 11 029,47 Eur.</w:t>
      </w:r>
    </w:p>
    <w:p w14:paraId="30563DEB" w14:textId="77777777" w:rsidR="000D409C" w:rsidRPr="00872389" w:rsidRDefault="000D409C" w:rsidP="007E3BA0">
      <w:pPr>
        <w:tabs>
          <w:tab w:val="left" w:pos="1980"/>
        </w:tabs>
        <w:ind w:firstLine="1260"/>
        <w:jc w:val="both"/>
        <w:rPr>
          <w:lang w:val="lt-LT"/>
        </w:rPr>
      </w:pPr>
      <w:r w:rsidRPr="00872389">
        <w:rPr>
          <w:lang w:val="lt-LT"/>
        </w:rPr>
        <w:t>2020 m. buvo priimti 128 Visagino gyventojų prašymai socialinėms paslaugoms gauti: 38 pagalbos namuose paslaug</w:t>
      </w:r>
      <w:r w:rsidR="003C3D5E" w:rsidRPr="00872389">
        <w:rPr>
          <w:lang w:val="lt-LT"/>
        </w:rPr>
        <w:t>oms</w:t>
      </w:r>
      <w:r w:rsidRPr="00872389">
        <w:rPr>
          <w:lang w:val="lt-LT"/>
        </w:rPr>
        <w:t xml:space="preserve"> gauti, 15 – dienos socialinės globos paslaugoms gauti,                              48 – apgyvendinimo paslaugos Nakvynės namuose, 27 – trumpalaikei institucinei globai. Buvo atlikt</w:t>
      </w:r>
      <w:r w:rsidR="003C3D5E" w:rsidRPr="00872389">
        <w:rPr>
          <w:lang w:val="lt-LT"/>
        </w:rPr>
        <w:t>i</w:t>
      </w:r>
      <w:r w:rsidRPr="00872389">
        <w:rPr>
          <w:lang w:val="lt-LT"/>
        </w:rPr>
        <w:t xml:space="preserve"> 85 paslaugų poreikio vertinimai, iš jų 10 paslaugos nebuvo skirtos</w:t>
      </w:r>
      <w:r w:rsidR="003C3D5E" w:rsidRPr="00872389">
        <w:rPr>
          <w:lang w:val="lt-LT"/>
        </w:rPr>
        <w:t>, taip pat</w:t>
      </w:r>
      <w:r w:rsidRPr="00872389">
        <w:rPr>
          <w:lang w:val="lt-LT"/>
        </w:rPr>
        <w:t xml:space="preserve"> iš jų 27 asmenims buvo pirmą kartą nustatytas asmens socialinių paslaugų poreikio vertinimas.</w:t>
      </w:r>
    </w:p>
    <w:p w14:paraId="77922454" w14:textId="22421036" w:rsidR="000D409C" w:rsidRPr="00872389" w:rsidRDefault="00BC3B8F" w:rsidP="007E3BA0">
      <w:pPr>
        <w:pStyle w:val="Sraopastraipa"/>
        <w:tabs>
          <w:tab w:val="left" w:pos="1800"/>
        </w:tabs>
        <w:ind w:left="0" w:right="0"/>
        <w:jc w:val="both"/>
        <w:rPr>
          <w:rFonts w:ascii="Times New Roman" w:hAnsi="Times New Roman" w:cs="Times New Roman"/>
          <w:color w:val="000000"/>
        </w:rPr>
      </w:pPr>
      <w:r w:rsidRPr="00872389">
        <w:rPr>
          <w:rFonts w:ascii="Times New Roman" w:hAnsi="Times New Roman" w:cs="Times New Roman"/>
          <w:noProof/>
        </w:rPr>
        <w:drawing>
          <wp:inline distT="0" distB="0" distL="0" distR="0" wp14:anchorId="13C8F53C" wp14:editId="57924A87">
            <wp:extent cx="6115050" cy="2152650"/>
            <wp:effectExtent l="0" t="0" r="0" b="0"/>
            <wp:docPr id="2" name="Objektas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C88A10D" w14:textId="77777777" w:rsidR="000D409C" w:rsidRPr="00872389" w:rsidRDefault="000D409C" w:rsidP="007E3BA0">
      <w:pPr>
        <w:ind w:firstLine="1080"/>
        <w:jc w:val="both"/>
        <w:rPr>
          <w:lang w:val="lt-LT"/>
        </w:rPr>
      </w:pPr>
      <w:r w:rsidRPr="00872389">
        <w:rPr>
          <w:color w:val="000000"/>
          <w:lang w:val="lt-LT"/>
        </w:rPr>
        <w:t xml:space="preserve">Kiekvieną mėnesį organizuoju vyr. socialinių darbuotojų ir administracijos pasitarimus, kuriuose aptarinėjame VSPC veiklos problemas, teikiamus finansuoti projektus ir supažindinu su socialinį darbą reglamentuojančiais dokumentas, jų pakeitimais, su </w:t>
      </w:r>
      <w:r w:rsidRPr="00872389">
        <w:rPr>
          <w:color w:val="000000"/>
          <w:lang w:val="lt-LT" w:eastAsia="ar-SA"/>
        </w:rPr>
        <w:t>VSPC</w:t>
      </w:r>
      <w:r w:rsidRPr="00872389">
        <w:rPr>
          <w:color w:val="000000"/>
          <w:lang w:val="lt-LT"/>
        </w:rPr>
        <w:t xml:space="preserve"> biudžeto vykdymu ir kt. </w:t>
      </w:r>
    </w:p>
    <w:p w14:paraId="60975759" w14:textId="77777777" w:rsidR="000D409C" w:rsidRPr="00872389" w:rsidRDefault="000D409C" w:rsidP="007E3BA0">
      <w:pPr>
        <w:ind w:firstLine="1080"/>
        <w:jc w:val="both"/>
        <w:rPr>
          <w:lang w:val="lt-LT"/>
        </w:rPr>
      </w:pPr>
      <w:r w:rsidRPr="00872389">
        <w:rPr>
          <w:color w:val="000000"/>
          <w:lang w:val="lt-LT"/>
        </w:rPr>
        <w:t>Kartu su VSPC skyrių vyr. socialiniais darbuotojais kiekvieną mėnesį organizuojame susirinkimus su skyrių darbuotojais, aptarinėjame skyriaus veiklos organizavimą, problemų sprendimą.</w:t>
      </w:r>
    </w:p>
    <w:p w14:paraId="28FED331" w14:textId="77777777" w:rsidR="000D409C" w:rsidRPr="00872389" w:rsidRDefault="000D409C" w:rsidP="007E3BA0">
      <w:pPr>
        <w:ind w:firstLine="1080"/>
        <w:jc w:val="both"/>
        <w:rPr>
          <w:lang w:val="lt-LT"/>
        </w:rPr>
      </w:pPr>
      <w:r w:rsidRPr="00872389">
        <w:rPr>
          <w:color w:val="000000"/>
          <w:lang w:val="lt-LT"/>
        </w:rPr>
        <w:t xml:space="preserve">Atliekame vidaus dokumentų, reglamentuojančių įstaigos veiklą, analizę, tobuliname juos. Vadovavau VSPC strateginio veiklos plano 2019–2022 m. bei programų rengimui, organizavau ir atlikau kontrolę ir jų vykdymą. </w:t>
      </w:r>
    </w:p>
    <w:p w14:paraId="52F8BAD1" w14:textId="77777777" w:rsidR="000D409C" w:rsidRPr="00872389" w:rsidRDefault="000D409C" w:rsidP="007E3BA0">
      <w:pPr>
        <w:ind w:firstLine="1080"/>
        <w:jc w:val="both"/>
        <w:rPr>
          <w:lang w:val="lt-LT"/>
        </w:rPr>
      </w:pPr>
      <w:r w:rsidRPr="00872389">
        <w:rPr>
          <w:color w:val="000000"/>
          <w:lang w:val="lt-LT"/>
        </w:rPr>
        <w:lastRenderedPageBreak/>
        <w:t xml:space="preserve">VSPC turi </w:t>
      </w:r>
      <w:r w:rsidRPr="00872389">
        <w:rPr>
          <w:lang w:val="lt-LT"/>
        </w:rPr>
        <w:t>4 leidimus-higienos pasus ir 2 licencijas socialinei globai. 2019 m. jie buvo atnaujinti.</w:t>
      </w:r>
    </w:p>
    <w:p w14:paraId="2B23D0B9" w14:textId="77777777" w:rsidR="000D409C" w:rsidRPr="00872389" w:rsidRDefault="000D409C" w:rsidP="007E3BA0">
      <w:pPr>
        <w:ind w:firstLine="1080"/>
        <w:jc w:val="both"/>
        <w:rPr>
          <w:lang w:val="lt-LT"/>
        </w:rPr>
      </w:pPr>
      <w:r w:rsidRPr="00872389">
        <w:rPr>
          <w:color w:val="000000"/>
          <w:lang w:val="lt-LT"/>
        </w:rPr>
        <w:t xml:space="preserve">Visagino savivaldybės taryba </w:t>
      </w:r>
      <w:r w:rsidRPr="00872389">
        <w:rPr>
          <w:lang w:val="lt-LT" w:eastAsia="lt-LT"/>
        </w:rPr>
        <w:t xml:space="preserve">2019 m. vasario 21 d. sprendimu Nr. TS-32 ir 2019 m. gruodžio 19 d. sprendimu Nr. TS-282 (įsigaliojo nuo 2020 m. sausio 1 d.) </w:t>
      </w:r>
      <w:r w:rsidRPr="00872389">
        <w:rPr>
          <w:color w:val="000000"/>
          <w:lang w:val="lt-LT"/>
        </w:rPr>
        <w:t xml:space="preserve">pritarė paslaugų kainų padidinimui. </w:t>
      </w:r>
    </w:p>
    <w:p w14:paraId="180B1929" w14:textId="77777777" w:rsidR="000D409C" w:rsidRPr="00872389" w:rsidRDefault="000D409C" w:rsidP="007E3BA0">
      <w:pPr>
        <w:ind w:firstLine="1080"/>
        <w:jc w:val="both"/>
        <w:rPr>
          <w:lang w:val="lt-LT"/>
        </w:rPr>
      </w:pPr>
      <w:r w:rsidRPr="00872389">
        <w:rPr>
          <w:color w:val="000000"/>
          <w:lang w:val="lt-LT"/>
        </w:rPr>
        <w:t xml:space="preserve">2020 m. vyko konstruktyvus bendradarbiavimas su VSPC </w:t>
      </w:r>
      <w:r w:rsidRPr="00872389">
        <w:rPr>
          <w:color w:val="000000"/>
          <w:lang w:val="lt-LT" w:eastAsia="ar-SA"/>
        </w:rPr>
        <w:t>Profesine sąjunga, kurioje 2020 m. pabaigoje buvo 17 narių.</w:t>
      </w:r>
      <w:r w:rsidRPr="00872389">
        <w:rPr>
          <w:color w:val="000000"/>
          <w:lang w:val="lt-LT"/>
        </w:rPr>
        <w:t xml:space="preserve"> VSPC administracija informavo Profesinės sąjungos tarybą apie įstaigos etatų sąrašo pakeitimus, biudžeto vykdymą, įstaigos projektinę veiklą, komandiruočių apmokėjimą</w:t>
      </w:r>
      <w:r w:rsidR="003C3D5E" w:rsidRPr="00872389">
        <w:rPr>
          <w:color w:val="000000"/>
          <w:lang w:val="lt-LT"/>
        </w:rPr>
        <w:t>,</w:t>
      </w:r>
      <w:r w:rsidRPr="00872389">
        <w:rPr>
          <w:color w:val="000000"/>
          <w:lang w:val="lt-LT"/>
        </w:rPr>
        <w:t xml:space="preserve"> darbuotojų vertinimo organizavimą ir kt. </w:t>
      </w:r>
    </w:p>
    <w:p w14:paraId="7CD0E619" w14:textId="77777777" w:rsidR="000D409C" w:rsidRPr="00872389" w:rsidRDefault="000D409C" w:rsidP="007E3BA0">
      <w:pPr>
        <w:ind w:firstLine="1080"/>
        <w:jc w:val="both"/>
        <w:rPr>
          <w:lang w:val="lt-LT"/>
        </w:rPr>
      </w:pPr>
      <w:r w:rsidRPr="00872389">
        <w:rPr>
          <w:lang w:val="lt-LT"/>
        </w:rPr>
        <w:t>VSPC dalyvauja Visagino savivaldybės socialinės programos įgyvendinime vykdant veiklą pagal Visagino savivaldybės socialinių paslaugų planą, kuris yra sudaromas kasmet.              Organizuodami struktūrinių skyrių darbą, teikiame bendrąsias ir specialiąsias socialines paslaugas senyvo amžiaus žmonėms ir asmenims su negalia, socialinės rizikos šeimoms, asmenims, neturintiems socialinių įgūdžių, benamiams, grįžusiems iš įkalinimo įstaigų ir kitiems, turintiems socialinių problemų</w:t>
      </w:r>
      <w:r w:rsidR="0062743F" w:rsidRPr="00872389">
        <w:rPr>
          <w:lang w:val="lt-LT"/>
        </w:rPr>
        <w:t>. VSPC</w:t>
      </w:r>
      <w:r w:rsidRPr="00872389">
        <w:rPr>
          <w:lang w:val="lt-LT"/>
        </w:rPr>
        <w:t xml:space="preserve"> teikė transporto organizavimo paslaug</w:t>
      </w:r>
      <w:r w:rsidR="0062743F" w:rsidRPr="00872389">
        <w:rPr>
          <w:lang w:val="lt-LT"/>
        </w:rPr>
        <w:t>ą</w:t>
      </w:r>
      <w:r w:rsidRPr="00872389">
        <w:rPr>
          <w:lang w:val="lt-LT"/>
        </w:rPr>
        <w:t xml:space="preserve">. VSPC dalyvauja įgyvendinant Lietuvos Respublikos neįgaliųjų socialinės integracijos įstatymą: teikia neįgaliesiems bendrąsias ir specialiąsias socialines paslaugas. 2020 m. paslaugos buvo suteiktos 1429 asmenims. </w:t>
      </w:r>
    </w:p>
    <w:p w14:paraId="751853BA" w14:textId="77777777" w:rsidR="000D409C" w:rsidRPr="00872389" w:rsidRDefault="000D409C" w:rsidP="007E3BA0">
      <w:pPr>
        <w:ind w:firstLine="1080"/>
        <w:jc w:val="both"/>
        <w:rPr>
          <w:lang w:val="lt-LT"/>
        </w:rPr>
      </w:pPr>
      <w:r w:rsidRPr="00872389">
        <w:rPr>
          <w:lang w:val="lt-LT"/>
        </w:rPr>
        <w:t xml:space="preserve">2020 m. VSPC suteikė laikino apgyvendinimo paslaugas 26 asmenims, laikino </w:t>
      </w:r>
      <w:proofErr w:type="spellStart"/>
      <w:r w:rsidRPr="00872389">
        <w:rPr>
          <w:lang w:val="lt-LT"/>
        </w:rPr>
        <w:t>apnakvyndinimo</w:t>
      </w:r>
      <w:proofErr w:type="spellEnd"/>
      <w:r w:rsidRPr="00872389">
        <w:rPr>
          <w:lang w:val="lt-LT"/>
        </w:rPr>
        <w:t xml:space="preserve"> paslaugas 18 asmen</w:t>
      </w:r>
      <w:r w:rsidR="0062743F" w:rsidRPr="00872389">
        <w:rPr>
          <w:lang w:val="lt-LT"/>
        </w:rPr>
        <w:t>ų</w:t>
      </w:r>
      <w:r w:rsidRPr="00872389">
        <w:rPr>
          <w:lang w:val="lt-LT"/>
        </w:rPr>
        <w:t>; VSPC Bendruomenės skyrius suteikė bendrųjų socialinių paslaugų (informavimo, konsultavimo, tarpininkavimo ir atstovavimo, sociokultūrines ir kt.)                  150 asmenų, pavėžėjimo paslaugos senyvo amžiaus žmonėms ir neįgaliesiems – 3, transporto organizavimo paslaugas – 34 asmenims, techninės pagalbos priemonės suteiktos 288 neįgaliesiems, kineziterapeuto paslaugos – 47 asmenims, psichologo paslaugos – 106 asmeni</w:t>
      </w:r>
      <w:r w:rsidR="0062743F" w:rsidRPr="00872389">
        <w:rPr>
          <w:lang w:val="lt-LT"/>
        </w:rPr>
        <w:t>m</w:t>
      </w:r>
      <w:r w:rsidRPr="00872389">
        <w:rPr>
          <w:lang w:val="lt-LT"/>
        </w:rPr>
        <w:t xml:space="preserve">s, socialinių įgūdžių ugdymo paslaugas suteiktos 110 vaikų </w:t>
      </w:r>
      <w:proofErr w:type="spellStart"/>
      <w:r w:rsidRPr="00872389">
        <w:rPr>
          <w:lang w:val="lt-LT"/>
        </w:rPr>
        <w:t>Vaikų</w:t>
      </w:r>
      <w:proofErr w:type="spellEnd"/>
      <w:r w:rsidRPr="00872389">
        <w:rPr>
          <w:lang w:val="lt-LT"/>
        </w:rPr>
        <w:t xml:space="preserve"> dienos centre.</w:t>
      </w:r>
    </w:p>
    <w:p w14:paraId="4150F025" w14:textId="77777777" w:rsidR="000D409C" w:rsidRPr="00872389" w:rsidRDefault="000D409C" w:rsidP="007E3BA0">
      <w:pPr>
        <w:ind w:firstLine="1080"/>
        <w:jc w:val="both"/>
        <w:rPr>
          <w:lang w:val="lt-LT"/>
        </w:rPr>
      </w:pPr>
      <w:r w:rsidRPr="00872389">
        <w:rPr>
          <w:lang w:val="lt-LT"/>
        </w:rPr>
        <w:t xml:space="preserve">VSPC 2020 m. suteikė daugiau specialiųjų socialinių paslaugų gyventojams nei praėjusiais metais: socialinės priežiūros paslaugos taikant atvejo vadybą šeimoms – 187 (jose vaikų </w:t>
      </w:r>
      <w:r w:rsidRPr="00872389">
        <w:rPr>
          <w:color w:val="000000"/>
          <w:lang w:val="lt-LT"/>
        </w:rPr>
        <w:t>– 326</w:t>
      </w:r>
      <w:r w:rsidRPr="00872389">
        <w:rPr>
          <w:lang w:val="lt-LT"/>
        </w:rPr>
        <w:t>), bendrosios paslaugos šeimoms – 22 (jose vaikų – 37); socialinės priežiūros (pagalbos namuose paslaugos) – 120 asmen</w:t>
      </w:r>
      <w:r w:rsidR="0062743F" w:rsidRPr="00872389">
        <w:rPr>
          <w:lang w:val="lt-LT"/>
        </w:rPr>
        <w:t>ų</w:t>
      </w:r>
      <w:r w:rsidRPr="00872389">
        <w:rPr>
          <w:lang w:val="lt-LT"/>
        </w:rPr>
        <w:t xml:space="preserve">; socialinės globos paslaugos – 44 asmenims, iš jų: ilgalaikės socialinės globos paslaugos – 33 asmenims; trumpalaikės socialinės globos paslaugos – 7 asmenims; dienos socialinės globos paslaugos namuose </w:t>
      </w:r>
      <w:r w:rsidRPr="00872389">
        <w:rPr>
          <w:color w:val="000000"/>
          <w:lang w:val="lt-LT"/>
        </w:rPr>
        <w:t>– 39</w:t>
      </w:r>
      <w:r w:rsidRPr="00872389">
        <w:rPr>
          <w:lang w:val="lt-LT"/>
        </w:rPr>
        <w:t xml:space="preserve"> asmenims (iš jų 28 integralios – globos ir slaugos paslaugos), 11 </w:t>
      </w:r>
      <w:r w:rsidRPr="00872389">
        <w:rPr>
          <w:color w:val="000000"/>
          <w:lang w:val="lt-LT"/>
        </w:rPr>
        <w:t xml:space="preserve">– </w:t>
      </w:r>
      <w:r w:rsidRPr="00872389">
        <w:rPr>
          <w:lang w:val="lt-LT"/>
        </w:rPr>
        <w:t>tik globos paslaugos).</w:t>
      </w:r>
    </w:p>
    <w:p w14:paraId="591992BB" w14:textId="77777777" w:rsidR="000D409C" w:rsidRPr="00872389" w:rsidRDefault="000D409C" w:rsidP="007E3BA0">
      <w:pPr>
        <w:rPr>
          <w:b/>
          <w:color w:val="000000"/>
          <w:lang w:val="lt-LT"/>
        </w:rPr>
      </w:pPr>
    </w:p>
    <w:p w14:paraId="451F013A" w14:textId="77777777" w:rsidR="000D409C" w:rsidRPr="00872389" w:rsidRDefault="000D409C" w:rsidP="007E3BA0">
      <w:pPr>
        <w:ind w:firstLine="1080"/>
        <w:jc w:val="center"/>
        <w:rPr>
          <w:lang w:val="lt-LT"/>
        </w:rPr>
      </w:pPr>
      <w:r w:rsidRPr="00872389">
        <w:rPr>
          <w:b/>
          <w:caps/>
          <w:color w:val="000000"/>
          <w:lang w:val="lt-LT"/>
        </w:rPr>
        <w:t>VSPC skyrių veiklos rezultatai</w:t>
      </w:r>
      <w:r w:rsidRPr="00872389">
        <w:rPr>
          <w:b/>
          <w:color w:val="000000"/>
          <w:lang w:val="lt-LT"/>
        </w:rPr>
        <w:t>:</w:t>
      </w:r>
    </w:p>
    <w:p w14:paraId="517EDA1F" w14:textId="77777777" w:rsidR="000D409C" w:rsidRPr="00872389" w:rsidRDefault="000D409C" w:rsidP="007E3BA0">
      <w:pPr>
        <w:jc w:val="both"/>
        <w:rPr>
          <w:b/>
          <w:color w:val="000000"/>
          <w:lang w:val="lt-LT"/>
        </w:rPr>
      </w:pPr>
    </w:p>
    <w:p w14:paraId="0A82BF1E" w14:textId="77777777" w:rsidR="000D409C" w:rsidRPr="00872389" w:rsidRDefault="000D409C" w:rsidP="007E3BA0">
      <w:pPr>
        <w:ind w:firstLine="1081"/>
        <w:jc w:val="center"/>
        <w:rPr>
          <w:lang w:val="lt-LT"/>
        </w:rPr>
      </w:pPr>
      <w:r w:rsidRPr="00872389">
        <w:rPr>
          <w:b/>
          <w:color w:val="000000"/>
          <w:lang w:val="lt-LT"/>
        </w:rPr>
        <w:t>Socialinės globos senyvo amžiaus žmonėms ir suaugusiems asmenims su negalia skyrius (Globos skyrius)</w:t>
      </w:r>
    </w:p>
    <w:p w14:paraId="54EA8BEF" w14:textId="77777777" w:rsidR="000D409C" w:rsidRPr="00872389" w:rsidRDefault="000D409C" w:rsidP="007E3BA0">
      <w:pPr>
        <w:ind w:firstLine="1276"/>
        <w:jc w:val="both"/>
        <w:rPr>
          <w:lang w:val="lt-LT"/>
        </w:rPr>
      </w:pPr>
      <w:r w:rsidRPr="00872389">
        <w:rPr>
          <w:color w:val="000000"/>
          <w:lang w:val="lt-LT"/>
        </w:rPr>
        <w:t>Globos skyriuje yra 30 vietų. Ilgalaikės socialinės globos paslaugos suteiktos                 3</w:t>
      </w:r>
      <w:r w:rsidR="003A3C75" w:rsidRPr="00872389">
        <w:rPr>
          <w:color w:val="000000"/>
          <w:lang w:val="lt-LT"/>
        </w:rPr>
        <w:t>3</w:t>
      </w:r>
      <w:r w:rsidRPr="00872389">
        <w:rPr>
          <w:color w:val="000000"/>
          <w:lang w:val="lt-LT"/>
        </w:rPr>
        <w:t xml:space="preserve"> asmenims. Trumpalaikės socialinės globos paslaugos – </w:t>
      </w:r>
      <w:r w:rsidR="003A3C75" w:rsidRPr="00872389">
        <w:rPr>
          <w:color w:val="000000"/>
          <w:lang w:val="lt-LT"/>
        </w:rPr>
        <w:t>7</w:t>
      </w:r>
      <w:r w:rsidRPr="00872389">
        <w:rPr>
          <w:color w:val="000000"/>
          <w:lang w:val="lt-LT"/>
        </w:rPr>
        <w:t xml:space="preserve"> asmen</w:t>
      </w:r>
      <w:r w:rsidR="003A3C75" w:rsidRPr="00872389">
        <w:rPr>
          <w:color w:val="000000"/>
          <w:lang w:val="lt-LT"/>
        </w:rPr>
        <w:t>ims</w:t>
      </w:r>
      <w:r w:rsidRPr="00872389">
        <w:rPr>
          <w:color w:val="000000"/>
          <w:lang w:val="lt-LT"/>
        </w:rPr>
        <w:t>, iš jų 1</w:t>
      </w:r>
      <w:r w:rsidR="00952FEF" w:rsidRPr="00872389">
        <w:rPr>
          <w:color w:val="000000"/>
          <w:lang w:val="lt-LT"/>
        </w:rPr>
        <w:t xml:space="preserve">7 </w:t>
      </w:r>
      <w:r w:rsidRPr="00872389">
        <w:rPr>
          <w:color w:val="000000"/>
          <w:lang w:val="lt-LT"/>
        </w:rPr>
        <w:t>vyrų ir 2</w:t>
      </w:r>
      <w:r w:rsidR="00952FEF" w:rsidRPr="00872389">
        <w:rPr>
          <w:color w:val="000000"/>
          <w:lang w:val="lt-LT"/>
        </w:rPr>
        <w:t>3</w:t>
      </w:r>
      <w:r w:rsidRPr="00872389">
        <w:rPr>
          <w:color w:val="000000"/>
          <w:lang w:val="lt-LT"/>
        </w:rPr>
        <w:t xml:space="preserve"> moterys.       Su sunkia negalia per metus gyveno 2</w:t>
      </w:r>
      <w:r w:rsidR="00952FEF" w:rsidRPr="00872389">
        <w:rPr>
          <w:color w:val="000000"/>
          <w:lang w:val="lt-LT"/>
        </w:rPr>
        <w:t>4</w:t>
      </w:r>
      <w:r w:rsidRPr="00872389">
        <w:rPr>
          <w:color w:val="000000"/>
          <w:lang w:val="lt-LT"/>
        </w:rPr>
        <w:t xml:space="preserve"> gyventojai.</w:t>
      </w:r>
      <w:r w:rsidRPr="00872389">
        <w:rPr>
          <w:lang w:val="lt-LT"/>
        </w:rPr>
        <w:t xml:space="preserve"> </w:t>
      </w:r>
    </w:p>
    <w:p w14:paraId="450725D8" w14:textId="77777777" w:rsidR="000D409C" w:rsidRPr="00872389" w:rsidRDefault="000D409C" w:rsidP="007E3BA0">
      <w:pPr>
        <w:jc w:val="center"/>
        <w:rPr>
          <w:b/>
          <w:lang w:val="lt-LT"/>
        </w:rPr>
      </w:pPr>
      <w:r w:rsidRPr="00872389">
        <w:rPr>
          <w:b/>
          <w:lang w:val="lt-LT"/>
        </w:rPr>
        <w:t>Ilgalaikės ir trumpalaikės socialinės globos paslaugos 2014–2019 m.</w:t>
      </w:r>
    </w:p>
    <w:p w14:paraId="3E439707" w14:textId="77777777" w:rsidR="00B55D51" w:rsidRPr="00872389" w:rsidRDefault="00B55D51" w:rsidP="007E3BA0">
      <w:pPr>
        <w:jc w:val="center"/>
        <w:rPr>
          <w:lang w:val="lt-LT"/>
        </w:rPr>
      </w:pPr>
    </w:p>
    <w:p w14:paraId="4205ACED" w14:textId="21902B04" w:rsidR="000D409C" w:rsidRPr="00872389" w:rsidRDefault="00BC3B8F" w:rsidP="007E3BA0">
      <w:pPr>
        <w:ind w:firstLine="1276"/>
        <w:jc w:val="both"/>
        <w:rPr>
          <w:lang w:val="lt-LT"/>
        </w:rPr>
      </w:pPr>
      <w:r w:rsidRPr="00872389">
        <w:rPr>
          <w:noProof/>
          <w:lang w:val="lt-LT"/>
        </w:rPr>
        <w:drawing>
          <wp:inline distT="0" distB="0" distL="0" distR="0" wp14:anchorId="1F74C023" wp14:editId="709F125B">
            <wp:extent cx="5000625" cy="1676400"/>
            <wp:effectExtent l="0" t="0" r="0" b="0"/>
            <wp:docPr id="3" name="Objektas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EC7E194" w14:textId="77777777" w:rsidR="000D409C" w:rsidRPr="00872389" w:rsidRDefault="000D409C" w:rsidP="007E3BA0">
      <w:pPr>
        <w:jc w:val="both"/>
        <w:rPr>
          <w:lang w:val="lt-LT"/>
        </w:rPr>
      </w:pPr>
    </w:p>
    <w:p w14:paraId="0525D0AC" w14:textId="593127C6" w:rsidR="00687172" w:rsidRPr="00872389" w:rsidRDefault="00BC3B8F" w:rsidP="00872389">
      <w:pPr>
        <w:jc w:val="center"/>
        <w:rPr>
          <w:lang w:val="lt-LT"/>
        </w:rPr>
      </w:pPr>
      <w:r w:rsidRPr="00872389">
        <w:rPr>
          <w:noProof/>
          <w:lang w:val="lt-LT"/>
        </w:rPr>
        <w:lastRenderedPageBreak/>
        <w:drawing>
          <wp:inline distT="0" distB="0" distL="0" distR="0" wp14:anchorId="5CFBC12D" wp14:editId="059250C4">
            <wp:extent cx="5086350" cy="2647950"/>
            <wp:effectExtent l="0" t="0" r="0" b="0"/>
            <wp:docPr id="4" name="Objekta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6C30B29" w14:textId="77777777" w:rsidR="00687172" w:rsidRPr="00872389" w:rsidRDefault="00687172" w:rsidP="007E3BA0">
      <w:pPr>
        <w:ind w:firstLine="720"/>
        <w:contextualSpacing/>
        <w:jc w:val="both"/>
        <w:rPr>
          <w:lang w:val="lt-LT"/>
        </w:rPr>
      </w:pPr>
    </w:p>
    <w:p w14:paraId="538FF1F8" w14:textId="77777777" w:rsidR="00804B22" w:rsidRPr="00872389" w:rsidRDefault="000D409C" w:rsidP="007E3BA0">
      <w:pPr>
        <w:pStyle w:val="Betarp"/>
        <w:ind w:firstLine="1276"/>
        <w:jc w:val="both"/>
        <w:rPr>
          <w:rFonts w:ascii="Times New Roman" w:hAnsi="Times New Roman" w:cs="Times New Roman"/>
          <w:sz w:val="24"/>
          <w:szCs w:val="24"/>
        </w:rPr>
      </w:pPr>
      <w:r w:rsidRPr="00872389">
        <w:rPr>
          <w:rFonts w:ascii="Times New Roman" w:hAnsi="Times New Roman" w:cs="Times New Roman"/>
          <w:sz w:val="24"/>
          <w:szCs w:val="24"/>
        </w:rPr>
        <w:t>Nuo 2020 m. vasario 26 d., paskelbus valstybės lygio ekstremaliąją padėtį dėl COVID -19 infekcijos grėsmės ir atsižvelg</w:t>
      </w:r>
      <w:r w:rsidR="00804B22" w:rsidRPr="00872389">
        <w:rPr>
          <w:rFonts w:ascii="Times New Roman" w:hAnsi="Times New Roman" w:cs="Times New Roman"/>
          <w:sz w:val="24"/>
          <w:szCs w:val="24"/>
        </w:rPr>
        <w:t>iant</w:t>
      </w:r>
      <w:r w:rsidRPr="00872389">
        <w:rPr>
          <w:rFonts w:ascii="Times New Roman" w:hAnsi="Times New Roman" w:cs="Times New Roman"/>
          <w:sz w:val="24"/>
          <w:szCs w:val="24"/>
        </w:rPr>
        <w:t xml:space="preserve"> į Valstybės ekstremalių situacijų centro vadovo sprendimus </w:t>
      </w:r>
      <w:r w:rsidR="00804B22" w:rsidRPr="00872389">
        <w:rPr>
          <w:rFonts w:ascii="Times New Roman" w:hAnsi="Times New Roman" w:cs="Times New Roman"/>
          <w:sz w:val="24"/>
          <w:szCs w:val="24"/>
        </w:rPr>
        <w:t>G</w:t>
      </w:r>
      <w:r w:rsidRPr="00872389">
        <w:rPr>
          <w:rFonts w:ascii="Times New Roman" w:hAnsi="Times New Roman" w:cs="Times New Roman"/>
          <w:sz w:val="24"/>
          <w:szCs w:val="24"/>
        </w:rPr>
        <w:t xml:space="preserve">lobos skyrius buvo padalintas į keturias zonas: administracinė, žalioji (skyrius), geltonoji ir raudonoji (karantino zona), suformuota papildoma darbuotojų komanda.  </w:t>
      </w:r>
    </w:p>
    <w:p w14:paraId="54429B46" w14:textId="77777777" w:rsidR="00804B22" w:rsidRPr="00872389" w:rsidRDefault="000D409C" w:rsidP="007E3BA0">
      <w:pPr>
        <w:pStyle w:val="Betarp"/>
        <w:ind w:firstLine="1276"/>
        <w:jc w:val="both"/>
        <w:rPr>
          <w:rFonts w:ascii="Times New Roman" w:hAnsi="Times New Roman" w:cs="Times New Roman"/>
          <w:sz w:val="24"/>
          <w:szCs w:val="24"/>
        </w:rPr>
      </w:pPr>
      <w:r w:rsidRPr="00872389">
        <w:rPr>
          <w:rFonts w:ascii="Times New Roman" w:hAnsi="Times New Roman" w:cs="Times New Roman"/>
          <w:sz w:val="24"/>
          <w:szCs w:val="24"/>
          <w:lang w:eastAsia="lt-LT"/>
        </w:rPr>
        <w:t xml:space="preserve">Globos skyriaus vyriausiasis socialinis darbuotojas ekstremaliosios padėties metu organizavo, koordinavo ir kontroliavo viso </w:t>
      </w:r>
      <w:r w:rsidR="00804B22" w:rsidRPr="00872389">
        <w:rPr>
          <w:rFonts w:ascii="Times New Roman" w:hAnsi="Times New Roman" w:cs="Times New Roman"/>
          <w:sz w:val="24"/>
          <w:szCs w:val="24"/>
          <w:lang w:eastAsia="lt-LT"/>
        </w:rPr>
        <w:t>G</w:t>
      </w:r>
      <w:r w:rsidRPr="00872389">
        <w:rPr>
          <w:rFonts w:ascii="Times New Roman" w:hAnsi="Times New Roman" w:cs="Times New Roman"/>
          <w:sz w:val="24"/>
          <w:szCs w:val="24"/>
          <w:lang w:eastAsia="lt-LT"/>
        </w:rPr>
        <w:t>lobos skyriaus veiklą, įskaitant ir karantino zoną, užtikrinant nepertraukiamą paslaugų teikimą.</w:t>
      </w:r>
    </w:p>
    <w:p w14:paraId="1A4BA0A7" w14:textId="77777777" w:rsidR="00804B22" w:rsidRPr="00872389" w:rsidRDefault="000D409C" w:rsidP="007E3BA0">
      <w:pPr>
        <w:pStyle w:val="Betarp"/>
        <w:ind w:firstLine="1276"/>
        <w:jc w:val="both"/>
        <w:rPr>
          <w:rFonts w:ascii="Times New Roman" w:hAnsi="Times New Roman" w:cs="Times New Roman"/>
          <w:sz w:val="24"/>
          <w:szCs w:val="24"/>
        </w:rPr>
      </w:pPr>
      <w:r w:rsidRPr="00872389">
        <w:rPr>
          <w:rFonts w:ascii="Times New Roman" w:hAnsi="Times New Roman" w:cs="Times New Roman"/>
          <w:sz w:val="24"/>
          <w:szCs w:val="24"/>
          <w:lang w:eastAsia="lt-LT"/>
        </w:rPr>
        <w:t xml:space="preserve">Ekstremaliosios padėties metu daug dėmesio </w:t>
      </w:r>
      <w:r w:rsidR="00804B22" w:rsidRPr="00872389">
        <w:rPr>
          <w:rFonts w:ascii="Times New Roman" w:hAnsi="Times New Roman" w:cs="Times New Roman"/>
          <w:sz w:val="24"/>
          <w:szCs w:val="24"/>
          <w:lang w:eastAsia="lt-LT"/>
        </w:rPr>
        <w:t>skirta</w:t>
      </w:r>
      <w:r w:rsidRPr="00872389">
        <w:rPr>
          <w:rFonts w:ascii="Times New Roman" w:hAnsi="Times New Roman" w:cs="Times New Roman"/>
          <w:sz w:val="24"/>
          <w:szCs w:val="24"/>
          <w:lang w:eastAsia="lt-LT"/>
        </w:rPr>
        <w:t xml:space="preserve"> bendradarbiavimui su sveikatos priežiūros įstaigomis siekiant užtikrinti Globos skyriaus gyventojų savalaikę ir efektyvią sveikatos priežiūrą.</w:t>
      </w:r>
    </w:p>
    <w:p w14:paraId="625EE070" w14:textId="77777777" w:rsidR="00804B22" w:rsidRPr="00872389" w:rsidRDefault="000D409C" w:rsidP="007E3BA0">
      <w:pPr>
        <w:pStyle w:val="Betarp"/>
        <w:ind w:firstLine="1276"/>
        <w:jc w:val="both"/>
        <w:rPr>
          <w:rFonts w:ascii="Times New Roman" w:hAnsi="Times New Roman" w:cs="Times New Roman"/>
          <w:sz w:val="24"/>
          <w:szCs w:val="24"/>
        </w:rPr>
      </w:pPr>
      <w:r w:rsidRPr="00872389">
        <w:rPr>
          <w:rFonts w:ascii="Times New Roman" w:hAnsi="Times New Roman" w:cs="Times New Roman"/>
          <w:sz w:val="24"/>
          <w:szCs w:val="24"/>
        </w:rPr>
        <w:t>Globos skyriuje dvi darbuotojų komandos: viena žaliojoje, kita geltonojoje/raudonojoje. Tarp žaliosios ir geltonosios/raudonosios zonų yra pertvara ir dezinfekuoto oro tarpai</w:t>
      </w:r>
      <w:r w:rsidR="00804B22" w:rsidRPr="00872389">
        <w:rPr>
          <w:rFonts w:ascii="Times New Roman" w:hAnsi="Times New Roman" w:cs="Times New Roman"/>
          <w:sz w:val="24"/>
          <w:szCs w:val="24"/>
        </w:rPr>
        <w:t>,</w:t>
      </w:r>
      <w:r w:rsidRPr="00872389">
        <w:rPr>
          <w:rFonts w:ascii="Times New Roman" w:hAnsi="Times New Roman" w:cs="Times New Roman"/>
          <w:sz w:val="24"/>
          <w:szCs w:val="24"/>
        </w:rPr>
        <w:t xml:space="preserve"> kurie užtikrina saugumą tarp zonų.</w:t>
      </w:r>
    </w:p>
    <w:p w14:paraId="6CD5043F" w14:textId="77777777" w:rsidR="00804B22" w:rsidRPr="00872389" w:rsidRDefault="000D409C" w:rsidP="007E3BA0">
      <w:pPr>
        <w:pStyle w:val="Betarp"/>
        <w:ind w:firstLine="1276"/>
        <w:jc w:val="both"/>
        <w:rPr>
          <w:rFonts w:ascii="Times New Roman" w:hAnsi="Times New Roman" w:cs="Times New Roman"/>
          <w:sz w:val="24"/>
          <w:szCs w:val="24"/>
        </w:rPr>
      </w:pPr>
      <w:r w:rsidRPr="00872389">
        <w:rPr>
          <w:rFonts w:ascii="Times New Roman" w:hAnsi="Times New Roman" w:cs="Times New Roman"/>
          <w:sz w:val="24"/>
          <w:szCs w:val="24"/>
        </w:rPr>
        <w:t>Darbuotojų srautas yra kontroliuojamas ir vienu metu su paslaugų gavėjais dirba ne daugiau kaip du darbuotojai, kuriems yra paskirstomi kambariai ir vienas darbuotojas dirba tik su viena grupe žmonių, kitas su kita, siekiant sumažinti kontaktų skaičių.</w:t>
      </w:r>
    </w:p>
    <w:p w14:paraId="4310E3BE" w14:textId="77777777" w:rsidR="00804B22" w:rsidRPr="00872389" w:rsidRDefault="000D409C" w:rsidP="007E3BA0">
      <w:pPr>
        <w:pStyle w:val="Betarp"/>
        <w:ind w:firstLine="1276"/>
        <w:jc w:val="both"/>
        <w:rPr>
          <w:rFonts w:ascii="Times New Roman" w:hAnsi="Times New Roman" w:cs="Times New Roman"/>
          <w:sz w:val="24"/>
          <w:szCs w:val="24"/>
        </w:rPr>
      </w:pPr>
      <w:r w:rsidRPr="00872389">
        <w:rPr>
          <w:rFonts w:ascii="Times New Roman" w:hAnsi="Times New Roman" w:cs="Times New Roman"/>
          <w:color w:val="000000"/>
          <w:sz w:val="24"/>
          <w:szCs w:val="24"/>
        </w:rPr>
        <w:t xml:space="preserve">Visas apsaugos priemones darbuotojai pagal teisės aktus turi (respiratoriai, kombinezonai, pirštinės, kepuraitės, </w:t>
      </w:r>
      <w:proofErr w:type="spellStart"/>
      <w:r w:rsidRPr="00872389">
        <w:rPr>
          <w:rFonts w:ascii="Times New Roman" w:hAnsi="Times New Roman" w:cs="Times New Roman"/>
          <w:color w:val="000000"/>
          <w:sz w:val="24"/>
          <w:szCs w:val="24"/>
        </w:rPr>
        <w:t>antbačiai</w:t>
      </w:r>
      <w:proofErr w:type="spellEnd"/>
      <w:r w:rsidRPr="00872389">
        <w:rPr>
          <w:rFonts w:ascii="Times New Roman" w:hAnsi="Times New Roman" w:cs="Times New Roman"/>
          <w:color w:val="000000"/>
          <w:sz w:val="24"/>
          <w:szCs w:val="24"/>
        </w:rPr>
        <w:t>, skydeliai, neperšlampami chalatai), gyventojai nešioja kaukes.</w:t>
      </w:r>
    </w:p>
    <w:p w14:paraId="79FDB76D" w14:textId="77777777" w:rsidR="000D409C" w:rsidRPr="00872389" w:rsidRDefault="000D409C" w:rsidP="007E3BA0">
      <w:pPr>
        <w:pStyle w:val="Betarp"/>
        <w:ind w:firstLine="1276"/>
        <w:jc w:val="both"/>
        <w:rPr>
          <w:rFonts w:ascii="Times New Roman" w:hAnsi="Times New Roman" w:cs="Times New Roman"/>
          <w:sz w:val="24"/>
          <w:szCs w:val="24"/>
        </w:rPr>
      </w:pPr>
      <w:r w:rsidRPr="00872389">
        <w:rPr>
          <w:rFonts w:ascii="Times New Roman" w:hAnsi="Times New Roman" w:cs="Times New Roman"/>
          <w:color w:val="000000"/>
          <w:sz w:val="24"/>
          <w:szCs w:val="24"/>
        </w:rPr>
        <w:t>Kiekvienam gyventojui buvo sudaromas individualus socialinės globos planas (toliau – ISGP), kuriame išsamiai fiksuojama, vertinama socialinių poreikių ir jų pokyčių dinamika.</w:t>
      </w:r>
      <w:r w:rsidRPr="00872389">
        <w:rPr>
          <w:rFonts w:ascii="Times New Roman" w:hAnsi="Times New Roman" w:cs="Times New Roman"/>
          <w:b/>
          <w:bCs/>
          <w:color w:val="000000"/>
          <w:sz w:val="24"/>
          <w:szCs w:val="24"/>
        </w:rPr>
        <w:t xml:space="preserve"> </w:t>
      </w:r>
    </w:p>
    <w:p w14:paraId="1572D4C6" w14:textId="77777777" w:rsidR="000D409C" w:rsidRPr="00872389" w:rsidRDefault="000D409C" w:rsidP="007E3BA0">
      <w:pPr>
        <w:ind w:firstLine="1276"/>
        <w:jc w:val="both"/>
        <w:rPr>
          <w:lang w:val="lt-LT"/>
        </w:rPr>
      </w:pPr>
      <w:r w:rsidRPr="00872389">
        <w:rPr>
          <w:color w:val="000000"/>
          <w:lang w:val="lt-LT"/>
        </w:rPr>
        <w:t>Klientams kiekvieną dieną teikiamos gyvybinių veiklų palaikymo procedūros: asmens higienos priežiūros, maitinimo, skalbimo, slaugos, gydomosios mankštos bei masažo (pagal gydytojų rekomendacijas), slaugos paslaugos. Slaugos paslaugas skyriuje teikia slaugytojas ir 4 slaugytojo padėjėjai. Išrašomi vaistai, registravimas ir lydėjimas pas gydytojus, vaistų ir maisto prekių pirkimas, aprūpinimas kompensacine technika.</w:t>
      </w:r>
      <w:r w:rsidRPr="00872389">
        <w:rPr>
          <w:b/>
          <w:color w:val="000000"/>
          <w:lang w:val="lt-LT"/>
        </w:rPr>
        <w:t xml:space="preserve"> </w:t>
      </w:r>
      <w:r w:rsidRPr="00872389">
        <w:rPr>
          <w:color w:val="000000"/>
          <w:lang w:val="lt-LT"/>
        </w:rPr>
        <w:t>Teikiamos paslaugos atitinka kiekvieno asmens sveikatos būklę bei jo poreikius ir pageidavimus.</w:t>
      </w:r>
    </w:p>
    <w:p w14:paraId="7159734A" w14:textId="77777777" w:rsidR="000D409C" w:rsidRPr="00872389" w:rsidRDefault="000D409C" w:rsidP="007E3BA0">
      <w:pPr>
        <w:ind w:firstLine="1276"/>
        <w:jc w:val="both"/>
        <w:rPr>
          <w:lang w:val="lt-LT"/>
        </w:rPr>
      </w:pPr>
      <w:r w:rsidRPr="00872389">
        <w:rPr>
          <w:color w:val="000000"/>
          <w:lang w:val="lt-LT"/>
        </w:rPr>
        <w:t>Skyriaus gyventojams sudarytos tinkamos gyvenimo sąlygos, kambarių, patalpų įrengimas atitinka higienos normas. „Socialinių paslaugų įstaigos: bendrieji saugos reikalavimai sveikatai“ atitinkame visas normas.</w:t>
      </w:r>
      <w:r w:rsidRPr="00872389">
        <w:rPr>
          <w:bCs/>
          <w:color w:val="000000"/>
          <w:lang w:val="lt-LT"/>
        </w:rPr>
        <w:t xml:space="preserve"> </w:t>
      </w:r>
    </w:p>
    <w:p w14:paraId="0FA8C30A" w14:textId="77777777" w:rsidR="000D409C" w:rsidRPr="00872389" w:rsidRDefault="000D409C" w:rsidP="007E3BA0">
      <w:pPr>
        <w:ind w:firstLine="1276"/>
        <w:jc w:val="both"/>
        <w:rPr>
          <w:lang w:val="lt-LT"/>
        </w:rPr>
      </w:pPr>
      <w:r w:rsidRPr="00872389">
        <w:rPr>
          <w:color w:val="000000"/>
          <w:lang w:val="lt-LT"/>
        </w:rPr>
        <w:t xml:space="preserve">Užtikrinamos ir ginamos asmens teisės, neatsižvelgiant į asmens veiksnumą ar sveikatos būklę. Su gyventojais dirbama komandinio darbo principu. </w:t>
      </w:r>
    </w:p>
    <w:p w14:paraId="584F1280" w14:textId="77777777" w:rsidR="000D409C" w:rsidRPr="00872389" w:rsidRDefault="000D409C" w:rsidP="007E3BA0">
      <w:pPr>
        <w:ind w:firstLine="1276"/>
        <w:jc w:val="both"/>
        <w:rPr>
          <w:lang w:val="lt-LT"/>
        </w:rPr>
      </w:pPr>
      <w:r w:rsidRPr="00872389">
        <w:rPr>
          <w:color w:val="000000"/>
          <w:lang w:val="lt-LT"/>
        </w:rPr>
        <w:t xml:space="preserve">Tenkinamos ne tik buitinės, bet ir psichologinės, socialinės, kultūrinės ir dvasinės kiekvieno gyventojo reikmės. Sudaromos sąlygos gyventojams dalyvauti įvairiuose organizuojamuose renginiuose. Plėtojami gyventojų socialiniai kontaktai su kitų įstaigų specialistais </w:t>
      </w:r>
      <w:r w:rsidRPr="00872389">
        <w:rPr>
          <w:color w:val="000000"/>
          <w:lang w:val="lt-LT"/>
        </w:rPr>
        <w:lastRenderedPageBreak/>
        <w:t xml:space="preserve">ir jų bendruomenės nariais, sudaromos sąlygos bendrauti su savo šeimos nariais ir draugais laiškais, telefonu, internetu. </w:t>
      </w:r>
    </w:p>
    <w:p w14:paraId="6C85975B" w14:textId="77777777" w:rsidR="00942060" w:rsidRPr="00872389" w:rsidRDefault="000D409C" w:rsidP="007E3BA0">
      <w:pPr>
        <w:ind w:firstLine="1276"/>
        <w:jc w:val="both"/>
        <w:rPr>
          <w:color w:val="000000"/>
          <w:lang w:val="lt-LT"/>
        </w:rPr>
      </w:pPr>
      <w:r w:rsidRPr="00872389">
        <w:rPr>
          <w:color w:val="000000"/>
          <w:lang w:val="lt-LT"/>
        </w:rPr>
        <w:t xml:space="preserve">Klientų gyvenimo kokybė gerinama per jų laisvalaikio užimtumą, taikant socialinių įgūdžių ugdymo ir palaikymo paslaugas: sveikatingumo užsiėmimus, kasdienio gyvenimo įgūdžių ugdymo ir palaikymo užsiėmimus, individualius masažus. Palaikomi elementarūs darbo įgūdžiai, apsitarnavimo, palaikomos smulkiosios motorikos funkcijos, taip išlaikant klientų fizinį aktyvumą. Esant palankioms oro sąlygoms organizuojami pasivaikščiojimai lauke. Kiekvieno asmens kasdieninė veikla organizuojama ir buitinės paslaugos teikiamos taip, kad palaikytų, skatintų ir motyvuotų asmenį būti kuo savarankiškesnį. </w:t>
      </w:r>
    </w:p>
    <w:p w14:paraId="5C0C7C9C" w14:textId="77777777" w:rsidR="000D409C" w:rsidRPr="00872389" w:rsidRDefault="000D409C" w:rsidP="007E3BA0">
      <w:pPr>
        <w:ind w:firstLine="1276"/>
        <w:jc w:val="both"/>
        <w:rPr>
          <w:lang w:val="lt-LT"/>
        </w:rPr>
      </w:pPr>
      <w:r w:rsidRPr="00872389">
        <w:rPr>
          <w:lang w:val="lt-LT"/>
        </w:rPr>
        <w:t xml:space="preserve">Globos paslaugas skyriuje teikia komanda: socialinis darbuotojas, socialinio darbuotojo padėjėjai, bendrosios praktikos slaugytojas, slaugytojo padėjėjai, kineziterapeutas, psichologas. </w:t>
      </w:r>
    </w:p>
    <w:p w14:paraId="661564EE" w14:textId="77777777" w:rsidR="000D409C" w:rsidRPr="00872389" w:rsidRDefault="000D409C" w:rsidP="007E3BA0">
      <w:pPr>
        <w:ind w:left="1" w:firstLine="1259"/>
        <w:jc w:val="both"/>
        <w:rPr>
          <w:lang w:val="lt-LT"/>
        </w:rPr>
      </w:pPr>
      <w:r w:rsidRPr="00872389">
        <w:rPr>
          <w:bCs/>
          <w:color w:val="000000"/>
          <w:lang w:val="lt-LT"/>
        </w:rPr>
        <w:t xml:space="preserve">Plėtojami gyventojų socialiniai kontaktai su kitų įstaigų specialistais ir jų ugdytiniais, sudaromos sąlygos bendrauti su savo šeimos nariais ir draugais laiškais, telefonu, internetu. </w:t>
      </w:r>
    </w:p>
    <w:p w14:paraId="5DCDECC1" w14:textId="77777777" w:rsidR="000D409C" w:rsidRPr="00872389" w:rsidRDefault="000D409C" w:rsidP="007E3BA0">
      <w:pPr>
        <w:ind w:firstLine="1276"/>
        <w:jc w:val="both"/>
        <w:rPr>
          <w:lang w:val="lt-LT"/>
        </w:rPr>
      </w:pPr>
      <w:r w:rsidRPr="00872389">
        <w:rPr>
          <w:lang w:val="lt-LT"/>
        </w:rPr>
        <w:t xml:space="preserve">Vyko bendradarbiavimas su gyventojų artimaisiais, VšĮ Visagino ligoninės specialistais, Visagino PSPC specialistais, Visagino savivaldybės administracijos Socialinės paramos skyriaus specialistais, </w:t>
      </w:r>
      <w:proofErr w:type="spellStart"/>
      <w:r w:rsidRPr="00872389">
        <w:rPr>
          <w:lang w:val="lt-LT"/>
        </w:rPr>
        <w:t>SoDros</w:t>
      </w:r>
      <w:proofErr w:type="spellEnd"/>
      <w:r w:rsidRPr="00872389">
        <w:rPr>
          <w:lang w:val="lt-LT"/>
        </w:rPr>
        <w:t xml:space="preserve"> specialistais, Visagino policijos komisariato Migracijos poskyrio specialistais, Visagino savivaldybės administracijos </w:t>
      </w:r>
      <w:r w:rsidR="00942060" w:rsidRPr="00872389">
        <w:rPr>
          <w:lang w:val="lt-LT"/>
        </w:rPr>
        <w:t>Teisės, personalo ir civilinės metrikacijos</w:t>
      </w:r>
      <w:r w:rsidRPr="00872389">
        <w:rPr>
          <w:lang w:val="lt-LT"/>
        </w:rPr>
        <w:t xml:space="preserve"> skyriaus specialistais, antstoliais, Visagino miesto apylinkės teismo specialistais. </w:t>
      </w:r>
    </w:p>
    <w:p w14:paraId="40009057" w14:textId="77777777" w:rsidR="000D409C" w:rsidRPr="00872389" w:rsidRDefault="000D409C" w:rsidP="007E3BA0">
      <w:pPr>
        <w:ind w:firstLine="1276"/>
        <w:jc w:val="both"/>
        <w:rPr>
          <w:lang w:val="lt-LT"/>
        </w:rPr>
      </w:pPr>
      <w:r w:rsidRPr="00872389">
        <w:rPr>
          <w:lang w:val="lt-LT"/>
        </w:rPr>
        <w:t xml:space="preserve">Vykdant sociokultūrinę veiklą bendradarbiavome su Visagino vaikų lopšeliu-darželiu </w:t>
      </w:r>
      <w:r w:rsidRPr="00872389">
        <w:rPr>
          <w:rStyle w:val="apple-converted-space"/>
          <w:shd w:val="clear" w:color="auto" w:fill="FFFFFF"/>
          <w:lang w:val="lt-LT"/>
        </w:rPr>
        <w:t>„Auksinis raktelis“, Česlavo Sasnausko menų mokyklos mokytojais ir mokiniais, Visagino „Verdenės“ gimnazija, Turmanto kultūros namų moterų vokalinių ansambliu „Sidabro gija“, Trečiojo amžiaus universiteto šokio teatro fakultetu „Rūta“, VSPC „Neramių širdžių“ kolektyvu ir kt.</w:t>
      </w:r>
    </w:p>
    <w:p w14:paraId="70AE267B" w14:textId="77777777" w:rsidR="000D409C" w:rsidRPr="00872389" w:rsidRDefault="000D409C" w:rsidP="007E3BA0">
      <w:pPr>
        <w:ind w:firstLine="1276"/>
        <w:jc w:val="both"/>
        <w:rPr>
          <w:lang w:val="lt-LT"/>
        </w:rPr>
      </w:pPr>
      <w:r w:rsidRPr="00872389">
        <w:rPr>
          <w:lang w:val="lt-LT"/>
        </w:rPr>
        <w:t>Skyriuje darbas su gyventojais organizuojamas padedant specialistams. Su darbuotojais vyksta individualūs pokalbiai dėl darbo organizavimo ypatumų, organizuojami skyriaus darbuotojų susirinkimai, informuojama VSPC administracija.</w:t>
      </w:r>
      <w:r w:rsidRPr="00872389">
        <w:rPr>
          <w:b/>
          <w:bCs/>
          <w:lang w:val="lt-LT"/>
        </w:rPr>
        <w:t xml:space="preserve"> </w:t>
      </w:r>
    </w:p>
    <w:p w14:paraId="64072475" w14:textId="77777777" w:rsidR="00942060" w:rsidRPr="00872389" w:rsidRDefault="000D409C" w:rsidP="007E3BA0">
      <w:pPr>
        <w:ind w:left="1" w:firstLine="1259"/>
        <w:jc w:val="both"/>
        <w:rPr>
          <w:color w:val="000000"/>
          <w:lang w:val="lt-LT"/>
        </w:rPr>
      </w:pPr>
      <w:r w:rsidRPr="00872389">
        <w:rPr>
          <w:color w:val="000000"/>
          <w:lang w:val="lt-LT"/>
        </w:rPr>
        <w:t xml:space="preserve">2019 m. Globos skyriaus vyr. socialinė darbuotoja </w:t>
      </w:r>
      <w:proofErr w:type="spellStart"/>
      <w:r w:rsidRPr="00872389">
        <w:rPr>
          <w:color w:val="000000"/>
          <w:lang w:val="lt-LT"/>
        </w:rPr>
        <w:t>Taida</w:t>
      </w:r>
      <w:proofErr w:type="spellEnd"/>
      <w:r w:rsidRPr="00872389">
        <w:rPr>
          <w:color w:val="000000"/>
          <w:lang w:val="lt-LT"/>
        </w:rPr>
        <w:t xml:space="preserve"> </w:t>
      </w:r>
      <w:proofErr w:type="spellStart"/>
      <w:r w:rsidRPr="00872389">
        <w:rPr>
          <w:color w:val="000000"/>
          <w:lang w:val="lt-LT"/>
        </w:rPr>
        <w:t>Kringelienė</w:t>
      </w:r>
      <w:proofErr w:type="spellEnd"/>
      <w:r w:rsidRPr="00872389">
        <w:rPr>
          <w:color w:val="000000"/>
          <w:lang w:val="lt-LT"/>
        </w:rPr>
        <w:t xml:space="preserve"> pateikė paraišką  Vilniaus Tarptautinei Moterų Asociacijai Kalėdų labdaros fondo paramai gauti. Skirtas finansavimas 8</w:t>
      </w:r>
      <w:r w:rsidR="00942060" w:rsidRPr="00872389">
        <w:rPr>
          <w:color w:val="000000"/>
          <w:lang w:val="lt-LT"/>
        </w:rPr>
        <w:t> </w:t>
      </w:r>
      <w:r w:rsidRPr="00872389">
        <w:rPr>
          <w:color w:val="000000"/>
          <w:lang w:val="lt-LT"/>
        </w:rPr>
        <w:t>500</w:t>
      </w:r>
      <w:r w:rsidR="00942060" w:rsidRPr="00872389">
        <w:rPr>
          <w:color w:val="000000"/>
          <w:lang w:val="lt-LT"/>
        </w:rPr>
        <w:t>,</w:t>
      </w:r>
      <w:r w:rsidRPr="00872389">
        <w:rPr>
          <w:color w:val="000000"/>
          <w:lang w:val="lt-LT"/>
        </w:rPr>
        <w:t>00 Eurų maisto transportavimo vežimėliui, kuris buvo nupirkt</w:t>
      </w:r>
      <w:r w:rsidR="00942060" w:rsidRPr="00872389">
        <w:rPr>
          <w:color w:val="000000"/>
          <w:lang w:val="lt-LT"/>
        </w:rPr>
        <w:t>as</w:t>
      </w:r>
      <w:r w:rsidRPr="00872389">
        <w:rPr>
          <w:color w:val="000000"/>
          <w:lang w:val="lt-LT"/>
        </w:rPr>
        <w:t xml:space="preserve"> 2020 m.</w:t>
      </w:r>
    </w:p>
    <w:p w14:paraId="010E8C60" w14:textId="77777777" w:rsidR="00942060" w:rsidRPr="00872389" w:rsidRDefault="00942060" w:rsidP="007E3BA0">
      <w:pPr>
        <w:ind w:left="1" w:firstLine="1259"/>
        <w:jc w:val="both"/>
        <w:rPr>
          <w:color w:val="000000"/>
          <w:lang w:val="lt-LT"/>
        </w:rPr>
      </w:pPr>
    </w:p>
    <w:p w14:paraId="262BF99F" w14:textId="77777777" w:rsidR="0087191A" w:rsidRPr="00872389" w:rsidRDefault="000D409C" w:rsidP="007E3BA0">
      <w:pPr>
        <w:ind w:left="1" w:firstLine="1259"/>
        <w:jc w:val="both"/>
        <w:rPr>
          <w:lang w:val="lt-LT"/>
        </w:rPr>
      </w:pPr>
      <w:r w:rsidRPr="00872389">
        <w:rPr>
          <w:lang w:val="lt-LT"/>
        </w:rPr>
        <w:t>Globos skyrius dalyvauja projekte „Socialinių paslaugų kokybės gerinimas, taikant EQUASS kokybės sistemą“</w:t>
      </w:r>
      <w:r w:rsidR="0087191A" w:rsidRPr="00872389">
        <w:rPr>
          <w:lang w:val="lt-LT"/>
        </w:rPr>
        <w:t>:</w:t>
      </w:r>
    </w:p>
    <w:p w14:paraId="00140BD4" w14:textId="77777777" w:rsidR="0087191A" w:rsidRPr="00872389" w:rsidRDefault="0087191A" w:rsidP="007E3BA0">
      <w:pPr>
        <w:ind w:firstLine="1276"/>
        <w:jc w:val="both"/>
        <w:rPr>
          <w:b/>
          <w:bCs/>
          <w:kern w:val="1"/>
          <w:lang w:val="lt-LT" w:eastAsia="en-US"/>
        </w:rPr>
      </w:pPr>
      <w:r w:rsidRPr="00872389">
        <w:rPr>
          <w:b/>
          <w:bCs/>
          <w:kern w:val="1"/>
          <w:lang w:val="lt-LT" w:eastAsia="en-US"/>
        </w:rPr>
        <w:t>1. Parengtas EQUASS diegimo planas 2020 m. vasario 7 d.</w:t>
      </w:r>
    </w:p>
    <w:p w14:paraId="1C167270" w14:textId="77777777" w:rsidR="0087191A" w:rsidRPr="00872389" w:rsidRDefault="0087191A" w:rsidP="007E3BA0">
      <w:pPr>
        <w:ind w:firstLine="1276"/>
        <w:jc w:val="both"/>
        <w:rPr>
          <w:b/>
          <w:bCs/>
          <w:kern w:val="1"/>
          <w:lang w:val="lt-LT" w:eastAsia="en-US"/>
        </w:rPr>
      </w:pPr>
      <w:r w:rsidRPr="00872389">
        <w:rPr>
          <w:b/>
          <w:bCs/>
          <w:kern w:val="1"/>
          <w:lang w:val="lt-LT" w:eastAsia="en-US"/>
        </w:rPr>
        <w:t>2. Parengti ir patvirtinti 22 dokumentai, kurie suderinti su EQUASS konsultantu:</w:t>
      </w:r>
    </w:p>
    <w:p w14:paraId="2430E72E" w14:textId="77777777" w:rsidR="0087191A" w:rsidRPr="00872389" w:rsidRDefault="0087191A" w:rsidP="007E3BA0">
      <w:pPr>
        <w:ind w:firstLine="1276"/>
        <w:jc w:val="both"/>
        <w:rPr>
          <w:kern w:val="1"/>
          <w:lang w:val="lt-LT" w:eastAsia="en-US"/>
        </w:rPr>
      </w:pPr>
      <w:r w:rsidRPr="00872389">
        <w:rPr>
          <w:kern w:val="1"/>
          <w:lang w:val="lt-LT" w:eastAsia="en-US"/>
        </w:rPr>
        <w:t>1. 2020 m. vasario 27 d. įsakym</w:t>
      </w:r>
      <w:r w:rsidR="00942060" w:rsidRPr="00872389">
        <w:rPr>
          <w:kern w:val="1"/>
          <w:lang w:val="lt-LT" w:eastAsia="en-US"/>
        </w:rPr>
        <w:t>as</w:t>
      </w:r>
      <w:r w:rsidRPr="00872389">
        <w:rPr>
          <w:kern w:val="1"/>
          <w:lang w:val="lt-LT" w:eastAsia="en-US"/>
        </w:rPr>
        <w:t xml:space="preserve"> Nr. ĮV-22 Visagino socialinių paslaugų centro Kokybės politika;</w:t>
      </w:r>
    </w:p>
    <w:p w14:paraId="032186D3" w14:textId="77777777" w:rsidR="0087191A" w:rsidRPr="00872389" w:rsidRDefault="0087191A" w:rsidP="007E3BA0">
      <w:pPr>
        <w:ind w:firstLine="1276"/>
        <w:jc w:val="both"/>
        <w:rPr>
          <w:kern w:val="1"/>
          <w:lang w:val="lt-LT" w:eastAsia="en-US"/>
        </w:rPr>
      </w:pPr>
      <w:r w:rsidRPr="00872389">
        <w:rPr>
          <w:kern w:val="1"/>
          <w:lang w:val="lt-LT" w:eastAsia="en-US"/>
        </w:rPr>
        <w:t>2. 2020</w:t>
      </w:r>
      <w:r w:rsidR="00942060" w:rsidRPr="00872389">
        <w:rPr>
          <w:kern w:val="1"/>
          <w:lang w:val="lt-LT" w:eastAsia="en-US"/>
        </w:rPr>
        <w:t xml:space="preserve"> m.</w:t>
      </w:r>
      <w:r w:rsidRPr="00872389">
        <w:rPr>
          <w:kern w:val="1"/>
          <w:lang w:val="lt-LT" w:eastAsia="en-US"/>
        </w:rPr>
        <w:t xml:space="preserve"> vasario 27 d. įsakym</w:t>
      </w:r>
      <w:r w:rsidR="00942060" w:rsidRPr="00872389">
        <w:rPr>
          <w:kern w:val="1"/>
          <w:lang w:val="lt-LT" w:eastAsia="en-US"/>
        </w:rPr>
        <w:t>as</w:t>
      </w:r>
      <w:r w:rsidRPr="00872389">
        <w:rPr>
          <w:kern w:val="1"/>
          <w:lang w:val="lt-LT" w:eastAsia="en-US"/>
        </w:rPr>
        <w:t xml:space="preserve"> Nr. ĮV ĮV-97 Visagino socialinių paslaugų centro Etikos kodeksas;</w:t>
      </w:r>
    </w:p>
    <w:p w14:paraId="383E03D6" w14:textId="77777777" w:rsidR="0087191A" w:rsidRPr="00872389" w:rsidRDefault="0087191A" w:rsidP="007E3BA0">
      <w:pPr>
        <w:ind w:firstLine="1276"/>
        <w:jc w:val="both"/>
        <w:rPr>
          <w:kern w:val="1"/>
          <w:lang w:val="lt-LT" w:eastAsia="en-US"/>
        </w:rPr>
      </w:pPr>
      <w:r w:rsidRPr="00872389">
        <w:rPr>
          <w:kern w:val="1"/>
          <w:lang w:val="lt-LT" w:eastAsia="en-US"/>
        </w:rPr>
        <w:t>3. 2020 m. kovo 20 d. įsakym</w:t>
      </w:r>
      <w:r w:rsidR="00942060" w:rsidRPr="00872389">
        <w:rPr>
          <w:kern w:val="1"/>
          <w:lang w:val="lt-LT" w:eastAsia="en-US"/>
        </w:rPr>
        <w:t>as</w:t>
      </w:r>
      <w:r w:rsidRPr="00872389">
        <w:rPr>
          <w:kern w:val="1"/>
          <w:lang w:val="lt-LT" w:eastAsia="en-US"/>
        </w:rPr>
        <w:t xml:space="preserve"> Nr. ĮV-38 Visagino socialinių paslaugų centro Personalo kompetencijų tobulinimo plano 2020 m. ir jo įgyvendinimo priemonės ir vykdymo būdai;</w:t>
      </w:r>
    </w:p>
    <w:p w14:paraId="3E260D43" w14:textId="77777777" w:rsidR="0087191A" w:rsidRPr="00872389" w:rsidRDefault="0087191A" w:rsidP="007E3BA0">
      <w:pPr>
        <w:ind w:firstLine="1276"/>
        <w:jc w:val="both"/>
        <w:rPr>
          <w:kern w:val="1"/>
          <w:lang w:val="lt-LT" w:eastAsia="en-US"/>
        </w:rPr>
      </w:pPr>
      <w:r w:rsidRPr="00872389">
        <w:rPr>
          <w:kern w:val="1"/>
          <w:lang w:val="lt-LT" w:eastAsia="en-US"/>
        </w:rPr>
        <w:t>4. 2020 m. kovo 18 d. įsakym</w:t>
      </w:r>
      <w:r w:rsidR="00942060" w:rsidRPr="00872389">
        <w:rPr>
          <w:kern w:val="1"/>
          <w:lang w:val="lt-LT" w:eastAsia="en-US"/>
        </w:rPr>
        <w:t>as</w:t>
      </w:r>
      <w:r w:rsidRPr="00872389">
        <w:rPr>
          <w:kern w:val="1"/>
          <w:lang w:val="lt-LT" w:eastAsia="en-US"/>
        </w:rPr>
        <w:t xml:space="preserve"> Nr. ĮV-35 Visagino socialinių paslaugų centro Darbuotojų samdymo ir išsaugojimo tvarka;</w:t>
      </w:r>
    </w:p>
    <w:p w14:paraId="54D79456" w14:textId="77777777" w:rsidR="0087191A" w:rsidRPr="00872389" w:rsidRDefault="0087191A" w:rsidP="007E3BA0">
      <w:pPr>
        <w:ind w:firstLine="1276"/>
        <w:jc w:val="both"/>
        <w:rPr>
          <w:kern w:val="1"/>
          <w:lang w:val="lt-LT" w:eastAsia="en-US"/>
        </w:rPr>
      </w:pPr>
      <w:r w:rsidRPr="00872389">
        <w:rPr>
          <w:kern w:val="1"/>
          <w:lang w:val="lt-LT" w:eastAsia="en-US"/>
        </w:rPr>
        <w:t>5. 2020 m. kovo 23 d. įsakym</w:t>
      </w:r>
      <w:r w:rsidR="00942060" w:rsidRPr="00872389">
        <w:rPr>
          <w:kern w:val="1"/>
          <w:lang w:val="lt-LT" w:eastAsia="en-US"/>
        </w:rPr>
        <w:t>as</w:t>
      </w:r>
      <w:r w:rsidRPr="00872389">
        <w:rPr>
          <w:kern w:val="1"/>
          <w:lang w:val="lt-LT" w:eastAsia="en-US"/>
        </w:rPr>
        <w:t xml:space="preserve"> Nr. ĮV-39 Visagino socialinių paslaugų centro personalo skatinimo priemonės ir būdai;</w:t>
      </w:r>
    </w:p>
    <w:p w14:paraId="6D628EA4" w14:textId="77777777" w:rsidR="0087191A" w:rsidRPr="00872389" w:rsidRDefault="0087191A" w:rsidP="007E3BA0">
      <w:pPr>
        <w:ind w:firstLine="1276"/>
        <w:jc w:val="both"/>
        <w:rPr>
          <w:kern w:val="1"/>
          <w:lang w:val="lt-LT" w:eastAsia="en-US"/>
        </w:rPr>
      </w:pPr>
      <w:r w:rsidRPr="00872389">
        <w:rPr>
          <w:kern w:val="1"/>
          <w:lang w:val="lt-LT" w:eastAsia="en-US"/>
        </w:rPr>
        <w:t>6. 2020 m. balandžio 20 d. įsakym</w:t>
      </w:r>
      <w:r w:rsidR="00942060" w:rsidRPr="00872389">
        <w:rPr>
          <w:kern w:val="1"/>
          <w:lang w:val="lt-LT" w:eastAsia="en-US"/>
        </w:rPr>
        <w:t>as</w:t>
      </w:r>
      <w:r w:rsidRPr="00872389">
        <w:rPr>
          <w:kern w:val="1"/>
          <w:lang w:val="lt-LT" w:eastAsia="en-US"/>
        </w:rPr>
        <w:t xml:space="preserve"> Nr. ĮV-51 Visagino socialinių paslaugų centro Socialinės atsakomybės koncepcija;</w:t>
      </w:r>
    </w:p>
    <w:p w14:paraId="79071CE4" w14:textId="77777777" w:rsidR="0087191A" w:rsidRPr="00872389" w:rsidRDefault="0087191A" w:rsidP="007E3BA0">
      <w:pPr>
        <w:ind w:firstLine="1276"/>
        <w:jc w:val="both"/>
        <w:rPr>
          <w:kern w:val="1"/>
          <w:lang w:val="lt-LT" w:eastAsia="en-US"/>
        </w:rPr>
      </w:pPr>
      <w:r w:rsidRPr="00872389">
        <w:rPr>
          <w:kern w:val="1"/>
          <w:lang w:val="lt-LT" w:eastAsia="en-US"/>
        </w:rPr>
        <w:t>7. 2020 m. balandžio 21 d. įsakym</w:t>
      </w:r>
      <w:r w:rsidR="00942060" w:rsidRPr="00872389">
        <w:rPr>
          <w:kern w:val="1"/>
          <w:lang w:val="lt-LT" w:eastAsia="en-US"/>
        </w:rPr>
        <w:t>as</w:t>
      </w:r>
      <w:r w:rsidRPr="00872389">
        <w:rPr>
          <w:kern w:val="1"/>
          <w:lang w:val="lt-LT" w:eastAsia="en-US"/>
        </w:rPr>
        <w:t xml:space="preserve"> Nr. ĮV-52 Visagino socialinių paslaugų centro Socialinės globos senyvo amžiaus žmonėms ir suaugusiems asmenims su negalia skyriaus paslaugų gavėjų užimtumo veiklų 2020 m. planas;</w:t>
      </w:r>
    </w:p>
    <w:p w14:paraId="20EC45A6" w14:textId="77777777" w:rsidR="0087191A" w:rsidRPr="00872389" w:rsidRDefault="0087191A" w:rsidP="007E3BA0">
      <w:pPr>
        <w:ind w:firstLine="1276"/>
        <w:jc w:val="both"/>
        <w:rPr>
          <w:kern w:val="1"/>
          <w:lang w:val="lt-LT" w:eastAsia="en-US"/>
        </w:rPr>
      </w:pPr>
      <w:r w:rsidRPr="00872389">
        <w:rPr>
          <w:kern w:val="1"/>
          <w:lang w:val="lt-LT" w:eastAsia="en-US"/>
        </w:rPr>
        <w:t>8. 2020 m. gegužės 5 d. įsakym</w:t>
      </w:r>
      <w:r w:rsidR="00942060" w:rsidRPr="00872389">
        <w:rPr>
          <w:kern w:val="1"/>
          <w:lang w:val="lt-LT" w:eastAsia="en-US"/>
        </w:rPr>
        <w:t>as</w:t>
      </w:r>
      <w:r w:rsidRPr="00872389">
        <w:rPr>
          <w:kern w:val="1"/>
          <w:lang w:val="lt-LT" w:eastAsia="en-US"/>
        </w:rPr>
        <w:t xml:space="preserve"> Nr. ĮV-60 Visagino socialinių paslaugų centro Paslaugų gavėjų teisių chartija;</w:t>
      </w:r>
    </w:p>
    <w:p w14:paraId="2338BDA9" w14:textId="77777777" w:rsidR="0087191A" w:rsidRPr="00872389" w:rsidRDefault="0087191A" w:rsidP="007E3BA0">
      <w:pPr>
        <w:ind w:firstLine="1276"/>
        <w:jc w:val="both"/>
        <w:rPr>
          <w:kern w:val="1"/>
          <w:lang w:val="lt-LT" w:eastAsia="en-US"/>
        </w:rPr>
      </w:pPr>
      <w:r w:rsidRPr="00872389">
        <w:rPr>
          <w:kern w:val="1"/>
          <w:lang w:val="lt-LT" w:eastAsia="en-US"/>
        </w:rPr>
        <w:lastRenderedPageBreak/>
        <w:t>9. 2020 m. birželio 5 d. įsakym</w:t>
      </w:r>
      <w:r w:rsidR="00942060" w:rsidRPr="00872389">
        <w:rPr>
          <w:kern w:val="1"/>
          <w:lang w:val="lt-LT" w:eastAsia="en-US"/>
        </w:rPr>
        <w:t>as</w:t>
      </w:r>
      <w:r w:rsidRPr="00872389">
        <w:rPr>
          <w:kern w:val="1"/>
          <w:lang w:val="lt-LT" w:eastAsia="en-US"/>
        </w:rPr>
        <w:t xml:space="preserve"> Nr. ĮV-73 Visagino socialinių paslaugų centro Fizinio ir psichologinio smurto prieš paslaugų gavėjus ir finansinio piktnaudžiavimo jų atžvilgiu prevencijos procedūrų tvarka;</w:t>
      </w:r>
    </w:p>
    <w:p w14:paraId="52D0B364" w14:textId="77777777" w:rsidR="0087191A" w:rsidRPr="00872389" w:rsidRDefault="0087191A" w:rsidP="007E3BA0">
      <w:pPr>
        <w:ind w:firstLine="1276"/>
        <w:jc w:val="both"/>
        <w:rPr>
          <w:kern w:val="1"/>
          <w:lang w:val="lt-LT" w:eastAsia="en-US"/>
        </w:rPr>
      </w:pPr>
      <w:r w:rsidRPr="00872389">
        <w:rPr>
          <w:kern w:val="1"/>
          <w:lang w:val="lt-LT" w:eastAsia="en-US"/>
        </w:rPr>
        <w:t>10. 2020 m. birželio 11 d. įsakym</w:t>
      </w:r>
      <w:r w:rsidR="00942060" w:rsidRPr="00872389">
        <w:rPr>
          <w:kern w:val="1"/>
          <w:lang w:val="lt-LT" w:eastAsia="en-US"/>
        </w:rPr>
        <w:t>as</w:t>
      </w:r>
      <w:r w:rsidRPr="00872389">
        <w:rPr>
          <w:kern w:val="1"/>
          <w:lang w:val="lt-LT" w:eastAsia="en-US"/>
        </w:rPr>
        <w:t xml:space="preserve"> Nr. ĮV-77 Visagino socialinių paslaugų centro Asmenų prašymų, skundų pateikimo, nagrinėjimo bei asmenų aptarnavimo įstaigoje tvarka;</w:t>
      </w:r>
    </w:p>
    <w:p w14:paraId="2B7EE99B" w14:textId="77777777" w:rsidR="0087191A" w:rsidRPr="00872389" w:rsidRDefault="0087191A" w:rsidP="007E3BA0">
      <w:pPr>
        <w:ind w:firstLine="1276"/>
        <w:jc w:val="both"/>
        <w:rPr>
          <w:kern w:val="1"/>
          <w:lang w:val="lt-LT" w:eastAsia="en-US"/>
        </w:rPr>
      </w:pPr>
      <w:r w:rsidRPr="00872389">
        <w:rPr>
          <w:kern w:val="1"/>
          <w:lang w:val="lt-LT" w:eastAsia="en-US"/>
        </w:rPr>
        <w:t>11. 2020 m. birželio 16 d.</w:t>
      </w:r>
      <w:r w:rsidR="00942060" w:rsidRPr="00872389">
        <w:rPr>
          <w:kern w:val="1"/>
          <w:lang w:val="lt-LT" w:eastAsia="en-US"/>
        </w:rPr>
        <w:t xml:space="preserve"> įsakymas</w:t>
      </w:r>
      <w:r w:rsidRPr="00872389">
        <w:rPr>
          <w:kern w:val="1"/>
          <w:lang w:val="lt-LT" w:eastAsia="en-US"/>
        </w:rPr>
        <w:t xml:space="preserve"> ĮV-81 Visagino socialinių paslaugų centro Socialinės globos senyvo amžiaus žmonėms ir suaugusiems asmenims su negalia skyriaus gyventojų pinigų ir kitų materialinių vertybių laikymo ir saugojimo tvarkos patvirtinimo ir atsakingo asmens skyrimo;</w:t>
      </w:r>
    </w:p>
    <w:p w14:paraId="3ED4B6D3" w14:textId="77777777" w:rsidR="0087191A" w:rsidRPr="00872389" w:rsidRDefault="0087191A" w:rsidP="007E3BA0">
      <w:pPr>
        <w:ind w:firstLine="1276"/>
        <w:jc w:val="both"/>
        <w:rPr>
          <w:kern w:val="1"/>
          <w:lang w:val="lt-LT" w:eastAsia="en-US"/>
        </w:rPr>
      </w:pPr>
      <w:r w:rsidRPr="00872389">
        <w:rPr>
          <w:kern w:val="1"/>
          <w:lang w:val="lt-LT" w:eastAsia="en-US"/>
        </w:rPr>
        <w:t>12. 2020 m. liepos 22 d. įsakym</w:t>
      </w:r>
      <w:r w:rsidR="00942060" w:rsidRPr="00872389">
        <w:rPr>
          <w:kern w:val="1"/>
          <w:lang w:val="lt-LT" w:eastAsia="en-US"/>
        </w:rPr>
        <w:t>as</w:t>
      </w:r>
      <w:r w:rsidRPr="00872389">
        <w:rPr>
          <w:kern w:val="1"/>
          <w:lang w:val="lt-LT" w:eastAsia="en-US"/>
        </w:rPr>
        <w:t xml:space="preserve"> Nr. ĮV-98 Visagino socialinių paslaugų centro Etikos ir gerovės užtikrinimo politika;</w:t>
      </w:r>
    </w:p>
    <w:p w14:paraId="01769C7D" w14:textId="77777777" w:rsidR="0087191A" w:rsidRPr="00872389" w:rsidRDefault="0087191A" w:rsidP="007E3BA0">
      <w:pPr>
        <w:ind w:firstLine="1276"/>
        <w:jc w:val="both"/>
        <w:rPr>
          <w:kern w:val="1"/>
          <w:lang w:val="lt-LT" w:eastAsia="en-US"/>
        </w:rPr>
      </w:pPr>
      <w:r w:rsidRPr="00872389">
        <w:rPr>
          <w:kern w:val="1"/>
          <w:lang w:val="lt-LT" w:eastAsia="en-US"/>
        </w:rPr>
        <w:t xml:space="preserve">13. 2020 m. liepos 22 d. </w:t>
      </w:r>
      <w:r w:rsidR="00A212CA" w:rsidRPr="00872389">
        <w:rPr>
          <w:kern w:val="1"/>
          <w:lang w:val="lt-LT" w:eastAsia="en-US"/>
        </w:rPr>
        <w:t>įsakymas Nr. ĮV-97 Visagino socialinių paslaugų centro Etikos kodeksas;</w:t>
      </w:r>
    </w:p>
    <w:p w14:paraId="3E5E271A" w14:textId="77777777" w:rsidR="0087191A" w:rsidRPr="00872389" w:rsidRDefault="0087191A" w:rsidP="007E3BA0">
      <w:pPr>
        <w:ind w:firstLine="1276"/>
        <w:jc w:val="both"/>
        <w:rPr>
          <w:kern w:val="1"/>
          <w:lang w:val="lt-LT" w:eastAsia="en-US"/>
        </w:rPr>
      </w:pPr>
      <w:r w:rsidRPr="00872389">
        <w:rPr>
          <w:kern w:val="1"/>
          <w:lang w:val="lt-LT" w:eastAsia="en-US"/>
        </w:rPr>
        <w:t>14. 2020 m. liepos 28 d. įsakym</w:t>
      </w:r>
      <w:r w:rsidR="00942060" w:rsidRPr="00872389">
        <w:rPr>
          <w:kern w:val="1"/>
          <w:lang w:val="lt-LT" w:eastAsia="en-US"/>
        </w:rPr>
        <w:t>as</w:t>
      </w:r>
      <w:r w:rsidRPr="00872389">
        <w:rPr>
          <w:kern w:val="1"/>
          <w:lang w:val="lt-LT" w:eastAsia="en-US"/>
        </w:rPr>
        <w:t xml:space="preserve"> Nr. ĮV-105 Visagino socialinių paslaugų centro Ilgalaikės (trumpalaikės) socialinės globos paslaugų gavėjų gyvenimo kokybės koncepcija;</w:t>
      </w:r>
    </w:p>
    <w:p w14:paraId="3D0ED30F" w14:textId="77777777" w:rsidR="0087191A" w:rsidRPr="00872389" w:rsidRDefault="0087191A" w:rsidP="007E3BA0">
      <w:pPr>
        <w:ind w:firstLine="1276"/>
        <w:jc w:val="both"/>
        <w:rPr>
          <w:kern w:val="1"/>
          <w:lang w:val="lt-LT" w:eastAsia="en-US"/>
        </w:rPr>
      </w:pPr>
      <w:r w:rsidRPr="00872389">
        <w:rPr>
          <w:kern w:val="1"/>
          <w:lang w:val="lt-LT" w:eastAsia="en-US"/>
        </w:rPr>
        <w:t>15. 2020 m. rugpjūčio 3 d. įsakym</w:t>
      </w:r>
      <w:r w:rsidR="00942060" w:rsidRPr="00872389">
        <w:rPr>
          <w:kern w:val="1"/>
          <w:lang w:val="lt-LT" w:eastAsia="en-US"/>
        </w:rPr>
        <w:t>as</w:t>
      </w:r>
      <w:r w:rsidRPr="00872389">
        <w:rPr>
          <w:kern w:val="1"/>
          <w:lang w:val="lt-LT" w:eastAsia="en-US"/>
        </w:rPr>
        <w:t xml:space="preserve"> Nr. ĮV-110 Visagino socialinių paslaugų centro Socialinės globos senyvo amžiaus žmonėms ir suaugusiems asmenims su negalia skyriaus paslaugų gavėjų tarybos veiklos nuostatai;</w:t>
      </w:r>
    </w:p>
    <w:p w14:paraId="7CC3B7BE" w14:textId="77777777" w:rsidR="0087191A" w:rsidRPr="00872389" w:rsidRDefault="0087191A" w:rsidP="007E3BA0">
      <w:pPr>
        <w:ind w:firstLine="1276"/>
        <w:jc w:val="both"/>
        <w:rPr>
          <w:kern w:val="1"/>
          <w:lang w:val="lt-LT" w:eastAsia="en-US"/>
        </w:rPr>
      </w:pPr>
      <w:r w:rsidRPr="00872389">
        <w:rPr>
          <w:kern w:val="1"/>
          <w:lang w:val="lt-LT" w:eastAsia="en-US"/>
        </w:rPr>
        <w:t>16. 2020 m. spalio 6 d. įsakym</w:t>
      </w:r>
      <w:r w:rsidR="00942060" w:rsidRPr="00872389">
        <w:rPr>
          <w:kern w:val="1"/>
          <w:lang w:val="lt-LT" w:eastAsia="en-US"/>
        </w:rPr>
        <w:t>as</w:t>
      </w:r>
      <w:r w:rsidRPr="00872389">
        <w:rPr>
          <w:kern w:val="1"/>
          <w:lang w:val="lt-LT" w:eastAsia="en-US"/>
        </w:rPr>
        <w:t xml:space="preserve"> Nr. ĮV-125 Visagino socialinių paslaugų centro Socialinės globos senyvo amžiaus žmonėms ir suaugusiems asmenims su negalia skyriaus gyventojų ilgalaikės (trumpalaikės) socialinės globos paslaugų įgalinimo koncepcija;</w:t>
      </w:r>
    </w:p>
    <w:p w14:paraId="7B6CF74B" w14:textId="77777777" w:rsidR="0087191A" w:rsidRPr="00872389" w:rsidRDefault="0087191A" w:rsidP="007E3BA0">
      <w:pPr>
        <w:ind w:firstLine="1276"/>
        <w:jc w:val="both"/>
        <w:rPr>
          <w:kern w:val="1"/>
          <w:lang w:val="lt-LT" w:eastAsia="en-US"/>
        </w:rPr>
      </w:pPr>
      <w:r w:rsidRPr="00872389">
        <w:rPr>
          <w:kern w:val="1"/>
          <w:lang w:val="lt-LT" w:eastAsia="en-US"/>
        </w:rPr>
        <w:t>17. 2020 m. spalio 8 d. įsakym</w:t>
      </w:r>
      <w:r w:rsidR="00942060" w:rsidRPr="00872389">
        <w:rPr>
          <w:kern w:val="1"/>
          <w:lang w:val="lt-LT" w:eastAsia="en-US"/>
        </w:rPr>
        <w:t>as</w:t>
      </w:r>
      <w:r w:rsidRPr="00872389">
        <w:rPr>
          <w:kern w:val="1"/>
          <w:lang w:val="lt-LT" w:eastAsia="en-US"/>
        </w:rPr>
        <w:t xml:space="preserve"> ĮV-126 Visagino socialinių paslaugų centro Darbuotojų sveikatos ir saugos užtikrinimo priemonių planas 2020 m.;</w:t>
      </w:r>
    </w:p>
    <w:p w14:paraId="1E580171" w14:textId="77777777" w:rsidR="0087191A" w:rsidRPr="00872389" w:rsidRDefault="0087191A" w:rsidP="007E3BA0">
      <w:pPr>
        <w:ind w:firstLine="1276"/>
        <w:jc w:val="both"/>
        <w:rPr>
          <w:kern w:val="1"/>
          <w:lang w:val="lt-LT" w:eastAsia="en-US"/>
        </w:rPr>
      </w:pPr>
      <w:r w:rsidRPr="00872389">
        <w:rPr>
          <w:kern w:val="1"/>
          <w:lang w:val="lt-LT" w:eastAsia="en-US"/>
        </w:rPr>
        <w:t>18. 2020 m. spalio</w:t>
      </w:r>
      <w:r w:rsidR="00942060" w:rsidRPr="00872389">
        <w:rPr>
          <w:kern w:val="1"/>
          <w:lang w:val="lt-LT" w:eastAsia="en-US"/>
        </w:rPr>
        <w:t xml:space="preserve"> </w:t>
      </w:r>
      <w:r w:rsidRPr="00872389">
        <w:rPr>
          <w:kern w:val="1"/>
          <w:lang w:val="lt-LT" w:eastAsia="en-US"/>
        </w:rPr>
        <w:t>8 d. įsakym</w:t>
      </w:r>
      <w:r w:rsidR="00942060" w:rsidRPr="00872389">
        <w:rPr>
          <w:kern w:val="1"/>
          <w:lang w:val="lt-LT" w:eastAsia="en-US"/>
        </w:rPr>
        <w:t>as</w:t>
      </w:r>
      <w:r w:rsidRPr="00872389">
        <w:rPr>
          <w:kern w:val="1"/>
          <w:lang w:val="lt-LT" w:eastAsia="en-US"/>
        </w:rPr>
        <w:t xml:space="preserve"> Nr. ĮV-127 Visagino socialinių paslaugų centro Socialinės globos senyvo amžiaus žmonėms ir suaugusiems asmenims su negalia skyriaus paslaugų gavėjų sveikatos ir saugos užtikrinimo planas 2020 m.</w:t>
      </w:r>
    </w:p>
    <w:p w14:paraId="313C1602" w14:textId="77777777" w:rsidR="0087191A" w:rsidRPr="00872389" w:rsidRDefault="0087191A" w:rsidP="007E3BA0">
      <w:pPr>
        <w:ind w:firstLine="1276"/>
        <w:jc w:val="both"/>
        <w:rPr>
          <w:kern w:val="1"/>
          <w:lang w:val="lt-LT" w:eastAsia="en-US"/>
        </w:rPr>
      </w:pPr>
      <w:r w:rsidRPr="00872389">
        <w:rPr>
          <w:kern w:val="1"/>
          <w:lang w:val="lt-LT" w:eastAsia="en-US"/>
        </w:rPr>
        <w:t>19. 2020 m. spalio 23 d. įsakym</w:t>
      </w:r>
      <w:r w:rsidR="00942060" w:rsidRPr="00872389">
        <w:rPr>
          <w:kern w:val="1"/>
          <w:lang w:val="lt-LT" w:eastAsia="en-US"/>
        </w:rPr>
        <w:t>as</w:t>
      </w:r>
      <w:r w:rsidRPr="00872389">
        <w:rPr>
          <w:kern w:val="1"/>
          <w:lang w:val="lt-LT" w:eastAsia="en-US"/>
        </w:rPr>
        <w:t xml:space="preserve"> Nr. ĮV-133 Visagino socialinių paslaugų centro </w:t>
      </w:r>
      <w:r w:rsidR="00942060" w:rsidRPr="00872389">
        <w:rPr>
          <w:kern w:val="1"/>
          <w:lang w:val="lt-LT" w:eastAsia="en-US"/>
        </w:rPr>
        <w:t>Socialinės</w:t>
      </w:r>
      <w:r w:rsidRPr="00872389">
        <w:rPr>
          <w:kern w:val="1"/>
          <w:lang w:val="lt-LT" w:eastAsia="en-US"/>
        </w:rPr>
        <w:t xml:space="preserve"> globos senyvo amžiaus žmonėms ir suaugusiems asmenims su negalia skyriaus </w:t>
      </w:r>
      <w:r w:rsidR="00942060" w:rsidRPr="00872389">
        <w:rPr>
          <w:kern w:val="1"/>
          <w:lang w:val="lt-LT" w:eastAsia="en-US"/>
        </w:rPr>
        <w:t>n</w:t>
      </w:r>
      <w:r w:rsidRPr="00872389">
        <w:rPr>
          <w:kern w:val="1"/>
          <w:lang w:val="lt-LT" w:eastAsia="en-US"/>
        </w:rPr>
        <w:t>eskelbtinos informacijos konfidencialumo, įrašų tikslumo, paslaugų gavėjų privatumo, orumo ir fizinės neliečiamybės užtikrinimo tvarkos aprašas;</w:t>
      </w:r>
    </w:p>
    <w:p w14:paraId="692508EA" w14:textId="77777777" w:rsidR="0087191A" w:rsidRPr="00872389" w:rsidRDefault="0087191A" w:rsidP="007E3BA0">
      <w:pPr>
        <w:pStyle w:val="Betarp"/>
        <w:ind w:firstLine="1276"/>
        <w:jc w:val="both"/>
        <w:rPr>
          <w:rFonts w:ascii="Times New Roman" w:hAnsi="Times New Roman" w:cs="Times New Roman"/>
          <w:sz w:val="24"/>
          <w:szCs w:val="24"/>
          <w:lang w:eastAsia="en-US"/>
        </w:rPr>
      </w:pPr>
      <w:r w:rsidRPr="00872389">
        <w:rPr>
          <w:rFonts w:ascii="Times New Roman" w:hAnsi="Times New Roman" w:cs="Times New Roman"/>
          <w:sz w:val="24"/>
          <w:szCs w:val="24"/>
          <w:lang w:eastAsia="en-US"/>
        </w:rPr>
        <w:t>20. 2020 m. lapkričio 26 d. įsakym</w:t>
      </w:r>
      <w:r w:rsidR="00942060" w:rsidRPr="00872389">
        <w:rPr>
          <w:rFonts w:ascii="Times New Roman" w:hAnsi="Times New Roman" w:cs="Times New Roman"/>
          <w:sz w:val="24"/>
          <w:szCs w:val="24"/>
          <w:lang w:eastAsia="en-US"/>
        </w:rPr>
        <w:t>as</w:t>
      </w:r>
      <w:r w:rsidRPr="00872389">
        <w:rPr>
          <w:rFonts w:ascii="Times New Roman" w:hAnsi="Times New Roman" w:cs="Times New Roman"/>
          <w:sz w:val="24"/>
          <w:szCs w:val="24"/>
          <w:lang w:eastAsia="en-US"/>
        </w:rPr>
        <w:t xml:space="preserve"> Nr. ĮV-147 Visagino socialinių paslaugų centro Socialinės globos senyvo amžiaus žmonėms ir suaugusiems asmenims su negalia skyriaus partnerystės naudos vertinimo aprašas;</w:t>
      </w:r>
    </w:p>
    <w:p w14:paraId="4CD3F012" w14:textId="77777777" w:rsidR="0087191A" w:rsidRPr="00872389" w:rsidRDefault="0087191A" w:rsidP="007E3BA0">
      <w:pPr>
        <w:pStyle w:val="Betarp"/>
        <w:ind w:firstLine="1276"/>
        <w:jc w:val="both"/>
        <w:rPr>
          <w:rFonts w:ascii="Times New Roman" w:hAnsi="Times New Roman" w:cs="Times New Roman"/>
          <w:sz w:val="24"/>
          <w:szCs w:val="24"/>
          <w:lang w:eastAsia="en-US"/>
        </w:rPr>
      </w:pPr>
      <w:r w:rsidRPr="00872389">
        <w:rPr>
          <w:rFonts w:ascii="Times New Roman" w:hAnsi="Times New Roman" w:cs="Times New Roman"/>
          <w:sz w:val="24"/>
          <w:szCs w:val="24"/>
          <w:lang w:eastAsia="en-US"/>
        </w:rPr>
        <w:t>21. 2020 m. lapkričio 30 d. įsakym</w:t>
      </w:r>
      <w:r w:rsidR="00942060" w:rsidRPr="00872389">
        <w:rPr>
          <w:rFonts w:ascii="Times New Roman" w:hAnsi="Times New Roman" w:cs="Times New Roman"/>
          <w:sz w:val="24"/>
          <w:szCs w:val="24"/>
          <w:lang w:eastAsia="en-US"/>
        </w:rPr>
        <w:t>as</w:t>
      </w:r>
      <w:r w:rsidRPr="00872389">
        <w:rPr>
          <w:rFonts w:ascii="Times New Roman" w:hAnsi="Times New Roman" w:cs="Times New Roman"/>
          <w:sz w:val="24"/>
          <w:szCs w:val="24"/>
          <w:lang w:eastAsia="en-US"/>
        </w:rPr>
        <w:t xml:space="preserve"> Nr. ĮV-148 Visagino socialinių paslaugų centro Socialinės globos senyvo amžiaus žmonėms ir suaugusiems asmenims su negalia skyriaus socialinių paslaugų kokybės rezultatų vertinimo rodikliai;</w:t>
      </w:r>
    </w:p>
    <w:p w14:paraId="79ADAE10" w14:textId="77777777" w:rsidR="00D11D35" w:rsidRPr="00872389" w:rsidRDefault="0087191A" w:rsidP="007E3BA0">
      <w:pPr>
        <w:pStyle w:val="Betarp"/>
        <w:ind w:firstLine="1276"/>
        <w:jc w:val="both"/>
        <w:rPr>
          <w:rFonts w:ascii="Times New Roman" w:hAnsi="Times New Roman" w:cs="Times New Roman"/>
          <w:sz w:val="24"/>
          <w:szCs w:val="24"/>
          <w:lang w:eastAsia="en-US"/>
        </w:rPr>
      </w:pPr>
      <w:r w:rsidRPr="00872389">
        <w:rPr>
          <w:rFonts w:ascii="Times New Roman" w:hAnsi="Times New Roman" w:cs="Times New Roman"/>
          <w:sz w:val="24"/>
          <w:szCs w:val="24"/>
          <w:lang w:eastAsia="en-US"/>
        </w:rPr>
        <w:t>22. 2020 m. gruodžio 10 d. įsakym</w:t>
      </w:r>
      <w:r w:rsidR="00942060" w:rsidRPr="00872389">
        <w:rPr>
          <w:rFonts w:ascii="Times New Roman" w:hAnsi="Times New Roman" w:cs="Times New Roman"/>
          <w:sz w:val="24"/>
          <w:szCs w:val="24"/>
          <w:lang w:eastAsia="en-US"/>
        </w:rPr>
        <w:t>as</w:t>
      </w:r>
      <w:r w:rsidRPr="00872389">
        <w:rPr>
          <w:rFonts w:ascii="Times New Roman" w:hAnsi="Times New Roman" w:cs="Times New Roman"/>
          <w:sz w:val="24"/>
          <w:szCs w:val="24"/>
          <w:lang w:eastAsia="en-US"/>
        </w:rPr>
        <w:t xml:space="preserve"> Nr. ĮV-152 Visagino socialinių paslaugų centro Nuolatinio tobulinimo ir mokymosi sistema</w:t>
      </w:r>
      <w:r w:rsidR="00942060" w:rsidRPr="00872389">
        <w:rPr>
          <w:rFonts w:ascii="Times New Roman" w:hAnsi="Times New Roman" w:cs="Times New Roman"/>
          <w:sz w:val="24"/>
          <w:szCs w:val="24"/>
          <w:lang w:eastAsia="en-US"/>
        </w:rPr>
        <w:t>.</w:t>
      </w:r>
    </w:p>
    <w:p w14:paraId="16FB9F9D" w14:textId="77777777" w:rsidR="00942060" w:rsidRPr="00872389" w:rsidRDefault="00942060" w:rsidP="007E3BA0">
      <w:pPr>
        <w:pStyle w:val="Betarp"/>
        <w:ind w:firstLine="1276"/>
        <w:jc w:val="both"/>
        <w:rPr>
          <w:rFonts w:ascii="Times New Roman" w:hAnsi="Times New Roman" w:cs="Times New Roman"/>
          <w:sz w:val="24"/>
          <w:szCs w:val="24"/>
          <w:lang w:eastAsia="en-US"/>
        </w:rPr>
      </w:pPr>
    </w:p>
    <w:p w14:paraId="2EDBDB4E" w14:textId="73934729" w:rsidR="004A5C7F" w:rsidRPr="00872389" w:rsidRDefault="004A5C7F" w:rsidP="00305C60">
      <w:pPr>
        <w:pStyle w:val="Betarp"/>
        <w:ind w:firstLine="1276"/>
        <w:jc w:val="both"/>
        <w:rPr>
          <w:rFonts w:ascii="Times New Roman" w:hAnsi="Times New Roman" w:cs="Times New Roman"/>
          <w:color w:val="000000"/>
          <w:sz w:val="24"/>
          <w:szCs w:val="24"/>
        </w:rPr>
      </w:pPr>
      <w:r w:rsidRPr="00872389">
        <w:rPr>
          <w:rFonts w:ascii="Times New Roman" w:hAnsi="Times New Roman" w:cs="Times New Roman"/>
          <w:color w:val="000000"/>
          <w:sz w:val="24"/>
          <w:szCs w:val="24"/>
        </w:rPr>
        <w:t>Globos skyriaus darbuotojai įtraukiami į vidaus dokumentų kūrimą ir taikymo aptarimą. Gyventojai supažindinami su įstaigos dokumentais, jiems aiškinama</w:t>
      </w:r>
      <w:r w:rsidR="00942060" w:rsidRPr="00872389">
        <w:rPr>
          <w:rFonts w:ascii="Times New Roman" w:hAnsi="Times New Roman" w:cs="Times New Roman"/>
          <w:color w:val="000000"/>
          <w:sz w:val="24"/>
          <w:szCs w:val="24"/>
        </w:rPr>
        <w:t>,</w:t>
      </w:r>
      <w:r w:rsidRPr="00872389">
        <w:rPr>
          <w:rFonts w:ascii="Times New Roman" w:hAnsi="Times New Roman" w:cs="Times New Roman"/>
          <w:color w:val="000000"/>
          <w:sz w:val="24"/>
          <w:szCs w:val="24"/>
        </w:rPr>
        <w:t xml:space="preserve"> kaip naudotis </w:t>
      </w:r>
      <w:r w:rsidR="00947E8B" w:rsidRPr="00872389">
        <w:rPr>
          <w:rFonts w:ascii="Times New Roman" w:hAnsi="Times New Roman" w:cs="Times New Roman"/>
          <w:color w:val="000000"/>
          <w:sz w:val="24"/>
          <w:szCs w:val="24"/>
        </w:rPr>
        <w:t xml:space="preserve">savo </w:t>
      </w:r>
      <w:r w:rsidRPr="00872389">
        <w:rPr>
          <w:rFonts w:ascii="Times New Roman" w:hAnsi="Times New Roman" w:cs="Times New Roman"/>
          <w:color w:val="000000"/>
          <w:sz w:val="24"/>
          <w:szCs w:val="24"/>
        </w:rPr>
        <w:t>teisėmis.</w:t>
      </w:r>
    </w:p>
    <w:p w14:paraId="4378FBE1" w14:textId="50B598AE" w:rsidR="00D11D35" w:rsidRPr="00872389" w:rsidRDefault="00BC3B8F" w:rsidP="007E3BA0">
      <w:pPr>
        <w:ind w:firstLine="709"/>
        <w:contextualSpacing/>
        <w:jc w:val="both"/>
        <w:rPr>
          <w:lang w:val="lt-LT"/>
        </w:rPr>
      </w:pPr>
      <w:r w:rsidRPr="00872389">
        <w:rPr>
          <w:noProof/>
          <w:lang w:val="lt-LT"/>
        </w:rPr>
        <w:lastRenderedPageBreak/>
        <w:drawing>
          <wp:inline distT="0" distB="0" distL="0" distR="0" wp14:anchorId="412EB99C" wp14:editId="2990B86B">
            <wp:extent cx="5318150" cy="2091690"/>
            <wp:effectExtent l="0" t="0" r="16510" b="4445"/>
            <wp:docPr id="5"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363B797" w14:textId="77777777" w:rsidR="00915A3C" w:rsidRPr="00872389" w:rsidRDefault="00915A3C" w:rsidP="007E3BA0">
      <w:pPr>
        <w:ind w:firstLine="709"/>
        <w:contextualSpacing/>
        <w:jc w:val="both"/>
        <w:rPr>
          <w:lang w:val="lt-LT"/>
        </w:rPr>
      </w:pPr>
    </w:p>
    <w:p w14:paraId="7386CEF4" w14:textId="77777777" w:rsidR="00915A3C" w:rsidRPr="00872389" w:rsidRDefault="00915A3C" w:rsidP="007E3BA0">
      <w:pPr>
        <w:ind w:firstLine="709"/>
        <w:contextualSpacing/>
        <w:jc w:val="both"/>
        <w:rPr>
          <w:lang w:val="lt-LT"/>
        </w:rPr>
      </w:pPr>
    </w:p>
    <w:p w14:paraId="15BE6233" w14:textId="77777777" w:rsidR="00915A3C" w:rsidRPr="00872389" w:rsidRDefault="00915A3C" w:rsidP="007E3BA0">
      <w:pPr>
        <w:ind w:firstLine="709"/>
        <w:contextualSpacing/>
        <w:jc w:val="both"/>
        <w:rPr>
          <w:lang w:val="lt-LT"/>
        </w:rPr>
      </w:pPr>
    </w:p>
    <w:p w14:paraId="43CA063C" w14:textId="77777777" w:rsidR="00915A3C" w:rsidRPr="00872389" w:rsidRDefault="00915A3C" w:rsidP="007E3BA0">
      <w:pPr>
        <w:ind w:firstLine="709"/>
        <w:contextualSpacing/>
        <w:jc w:val="both"/>
        <w:rPr>
          <w:lang w:val="lt-LT"/>
        </w:rPr>
      </w:pPr>
    </w:p>
    <w:p w14:paraId="385DFF1E" w14:textId="77777777" w:rsidR="00915A3C" w:rsidRPr="00872389" w:rsidRDefault="00915A3C" w:rsidP="0097589B">
      <w:pPr>
        <w:contextualSpacing/>
        <w:jc w:val="both"/>
        <w:rPr>
          <w:lang w:val="lt-LT"/>
        </w:rPr>
      </w:pPr>
    </w:p>
    <w:p w14:paraId="0910FB24" w14:textId="77777777" w:rsidR="00250255" w:rsidRPr="00872389" w:rsidRDefault="00250255" w:rsidP="007E3BA0">
      <w:pPr>
        <w:ind w:firstLine="709"/>
        <w:contextualSpacing/>
        <w:jc w:val="both"/>
        <w:rPr>
          <w:lang w:val="lt-LT"/>
        </w:rPr>
      </w:pPr>
    </w:p>
    <w:p w14:paraId="6B7F545D" w14:textId="6FE55E1A" w:rsidR="00942060" w:rsidRPr="00872389" w:rsidRDefault="00BC3B8F" w:rsidP="007E3BA0">
      <w:pPr>
        <w:ind w:firstLine="709"/>
        <w:contextualSpacing/>
        <w:jc w:val="both"/>
        <w:rPr>
          <w:lang w:val="lt-LT"/>
        </w:rPr>
      </w:pPr>
      <w:r w:rsidRPr="00872389">
        <w:rPr>
          <w:noProof/>
          <w:lang w:val="lt-LT"/>
        </w:rPr>
        <w:drawing>
          <wp:inline distT="0" distB="0" distL="0" distR="0" wp14:anchorId="38935C7B" wp14:editId="1299F12A">
            <wp:extent cx="4381500" cy="2714625"/>
            <wp:effectExtent l="0" t="0" r="0" b="0"/>
            <wp:docPr id="6" name="Objekta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W w:w="0" w:type="auto"/>
        <w:tblLayout w:type="fixed"/>
        <w:tblCellMar>
          <w:left w:w="113" w:type="dxa"/>
        </w:tblCellMar>
        <w:tblLook w:val="0000" w:firstRow="0" w:lastRow="0" w:firstColumn="0" w:lastColumn="0" w:noHBand="0" w:noVBand="0"/>
      </w:tblPr>
      <w:tblGrid>
        <w:gridCol w:w="1350"/>
        <w:gridCol w:w="882"/>
        <w:gridCol w:w="900"/>
        <w:gridCol w:w="815"/>
        <w:gridCol w:w="901"/>
        <w:gridCol w:w="655"/>
        <w:gridCol w:w="759"/>
        <w:gridCol w:w="1073"/>
        <w:gridCol w:w="1172"/>
        <w:gridCol w:w="1183"/>
      </w:tblGrid>
      <w:tr w:rsidR="000D409C" w:rsidRPr="00872389" w14:paraId="1D8687F7" w14:textId="77777777" w:rsidTr="00621D4B">
        <w:trPr>
          <w:cantSplit/>
          <w:trHeight w:val="23"/>
        </w:trPr>
        <w:tc>
          <w:tcPr>
            <w:tcW w:w="1350" w:type="dxa"/>
            <w:vMerge w:val="restart"/>
            <w:tcBorders>
              <w:top w:val="single" w:sz="4" w:space="0" w:color="00000A"/>
              <w:left w:val="single" w:sz="4" w:space="0" w:color="00000A"/>
              <w:bottom w:val="single" w:sz="4" w:space="0" w:color="00000A"/>
            </w:tcBorders>
            <w:shd w:val="clear" w:color="auto" w:fill="auto"/>
            <w:vAlign w:val="center"/>
          </w:tcPr>
          <w:p w14:paraId="0ED46E25" w14:textId="77777777" w:rsidR="000D409C" w:rsidRPr="00872389" w:rsidRDefault="000D409C" w:rsidP="007E3BA0">
            <w:pPr>
              <w:pageBreakBefore/>
              <w:snapToGrid w:val="0"/>
              <w:contextualSpacing/>
              <w:jc w:val="center"/>
              <w:rPr>
                <w:lang w:val="lt-LT"/>
              </w:rPr>
            </w:pPr>
            <w:r w:rsidRPr="00872389">
              <w:rPr>
                <w:b/>
                <w:bCs/>
                <w:sz w:val="20"/>
                <w:szCs w:val="20"/>
                <w:lang w:val="lt-LT"/>
              </w:rPr>
              <w:lastRenderedPageBreak/>
              <w:t>Gyventojų skaičius</w:t>
            </w:r>
          </w:p>
        </w:tc>
        <w:tc>
          <w:tcPr>
            <w:tcW w:w="882" w:type="dxa"/>
            <w:vMerge w:val="restart"/>
            <w:tcBorders>
              <w:top w:val="single" w:sz="4" w:space="0" w:color="00000A"/>
              <w:left w:val="single" w:sz="4" w:space="0" w:color="00000A"/>
              <w:bottom w:val="single" w:sz="4" w:space="0" w:color="00000A"/>
            </w:tcBorders>
            <w:shd w:val="clear" w:color="auto" w:fill="auto"/>
            <w:vAlign w:val="center"/>
          </w:tcPr>
          <w:p w14:paraId="06924CC0" w14:textId="77777777" w:rsidR="000D409C" w:rsidRPr="00872389" w:rsidRDefault="000D409C" w:rsidP="007E3BA0">
            <w:pPr>
              <w:contextualSpacing/>
              <w:jc w:val="center"/>
              <w:rPr>
                <w:lang w:val="lt-LT"/>
              </w:rPr>
            </w:pPr>
            <w:r w:rsidRPr="00872389">
              <w:rPr>
                <w:b/>
                <w:bCs/>
                <w:sz w:val="20"/>
                <w:szCs w:val="20"/>
                <w:lang w:val="lt-LT"/>
              </w:rPr>
              <w:t>Buvo metų pradžioje</w:t>
            </w:r>
          </w:p>
        </w:tc>
        <w:tc>
          <w:tcPr>
            <w:tcW w:w="900" w:type="dxa"/>
            <w:vMerge w:val="restart"/>
            <w:tcBorders>
              <w:top w:val="single" w:sz="4" w:space="0" w:color="00000A"/>
              <w:left w:val="single" w:sz="4" w:space="0" w:color="00000A"/>
              <w:bottom w:val="single" w:sz="4" w:space="0" w:color="00000A"/>
            </w:tcBorders>
            <w:shd w:val="clear" w:color="auto" w:fill="auto"/>
            <w:vAlign w:val="center"/>
          </w:tcPr>
          <w:p w14:paraId="359703EB" w14:textId="77777777" w:rsidR="000D409C" w:rsidRPr="00872389" w:rsidRDefault="000D409C" w:rsidP="007E3BA0">
            <w:pPr>
              <w:contextualSpacing/>
              <w:jc w:val="center"/>
              <w:rPr>
                <w:lang w:val="lt-LT"/>
              </w:rPr>
            </w:pPr>
            <w:r w:rsidRPr="00872389">
              <w:rPr>
                <w:b/>
                <w:bCs/>
                <w:sz w:val="20"/>
                <w:szCs w:val="20"/>
                <w:lang w:val="lt-LT"/>
              </w:rPr>
              <w:t>Atvyko</w:t>
            </w:r>
          </w:p>
        </w:tc>
        <w:tc>
          <w:tcPr>
            <w:tcW w:w="2371" w:type="dxa"/>
            <w:gridSpan w:val="3"/>
            <w:tcBorders>
              <w:top w:val="single" w:sz="4" w:space="0" w:color="00000A"/>
              <w:left w:val="single" w:sz="4" w:space="0" w:color="00000A"/>
              <w:bottom w:val="single" w:sz="4" w:space="0" w:color="00000A"/>
            </w:tcBorders>
            <w:shd w:val="clear" w:color="auto" w:fill="auto"/>
            <w:vAlign w:val="center"/>
          </w:tcPr>
          <w:p w14:paraId="7D7E219D" w14:textId="77777777" w:rsidR="000D409C" w:rsidRPr="00872389" w:rsidRDefault="000D409C" w:rsidP="007E3BA0">
            <w:pPr>
              <w:contextualSpacing/>
              <w:jc w:val="center"/>
              <w:rPr>
                <w:lang w:val="lt-LT"/>
              </w:rPr>
            </w:pPr>
            <w:r w:rsidRPr="00872389">
              <w:rPr>
                <w:b/>
                <w:bCs/>
                <w:sz w:val="20"/>
                <w:szCs w:val="20"/>
                <w:lang w:val="lt-LT"/>
              </w:rPr>
              <w:t>Išvyko</w:t>
            </w:r>
          </w:p>
        </w:tc>
        <w:tc>
          <w:tcPr>
            <w:tcW w:w="1832" w:type="dxa"/>
            <w:gridSpan w:val="2"/>
            <w:tcBorders>
              <w:top w:val="single" w:sz="4" w:space="0" w:color="00000A"/>
              <w:left w:val="single" w:sz="4" w:space="0" w:color="00000A"/>
              <w:bottom w:val="single" w:sz="4" w:space="0" w:color="00000A"/>
            </w:tcBorders>
            <w:shd w:val="clear" w:color="auto" w:fill="auto"/>
            <w:vAlign w:val="center"/>
          </w:tcPr>
          <w:p w14:paraId="6ADC7CAB" w14:textId="77777777" w:rsidR="000D409C" w:rsidRPr="00872389" w:rsidRDefault="000D409C" w:rsidP="007E3BA0">
            <w:pPr>
              <w:contextualSpacing/>
              <w:jc w:val="center"/>
              <w:rPr>
                <w:lang w:val="lt-LT"/>
              </w:rPr>
            </w:pPr>
            <w:r w:rsidRPr="00872389">
              <w:rPr>
                <w:b/>
                <w:bCs/>
                <w:sz w:val="20"/>
                <w:szCs w:val="20"/>
                <w:lang w:val="lt-LT"/>
              </w:rPr>
              <w:t>Su sunkia negalia</w:t>
            </w:r>
          </w:p>
        </w:tc>
        <w:tc>
          <w:tcPr>
            <w:tcW w:w="1172" w:type="dxa"/>
            <w:vMerge w:val="restart"/>
            <w:tcBorders>
              <w:top w:val="single" w:sz="4" w:space="0" w:color="00000A"/>
              <w:left w:val="single" w:sz="4" w:space="0" w:color="00000A"/>
              <w:bottom w:val="single" w:sz="4" w:space="0" w:color="00000A"/>
            </w:tcBorders>
            <w:shd w:val="clear" w:color="auto" w:fill="auto"/>
            <w:vAlign w:val="center"/>
          </w:tcPr>
          <w:p w14:paraId="27A7970C" w14:textId="77777777" w:rsidR="000D409C" w:rsidRPr="00872389" w:rsidRDefault="000D409C" w:rsidP="007E3BA0">
            <w:pPr>
              <w:contextualSpacing/>
              <w:jc w:val="center"/>
              <w:rPr>
                <w:lang w:val="lt-LT"/>
              </w:rPr>
            </w:pPr>
            <w:r w:rsidRPr="00872389">
              <w:rPr>
                <w:b/>
                <w:bCs/>
                <w:sz w:val="20"/>
                <w:szCs w:val="20"/>
                <w:lang w:val="lt-LT"/>
              </w:rPr>
              <w:t>Gyventojų skaičius metų pabaigoje</w:t>
            </w:r>
          </w:p>
        </w:tc>
        <w:tc>
          <w:tcPr>
            <w:tcW w:w="1183"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635A62A0" w14:textId="77777777" w:rsidR="000D409C" w:rsidRPr="00872389" w:rsidRDefault="000D409C" w:rsidP="007E3BA0">
            <w:pPr>
              <w:contextualSpacing/>
              <w:jc w:val="center"/>
              <w:rPr>
                <w:lang w:val="lt-LT"/>
              </w:rPr>
            </w:pPr>
            <w:r w:rsidRPr="00872389">
              <w:rPr>
                <w:b/>
                <w:bCs/>
                <w:sz w:val="20"/>
                <w:szCs w:val="20"/>
                <w:lang w:val="lt-LT"/>
              </w:rPr>
              <w:t>Bendras gyventojų skaičius per metus</w:t>
            </w:r>
          </w:p>
        </w:tc>
      </w:tr>
      <w:tr w:rsidR="000D409C" w:rsidRPr="00872389" w14:paraId="0BC8C465" w14:textId="77777777" w:rsidTr="00621D4B">
        <w:trPr>
          <w:cantSplit/>
          <w:trHeight w:val="23"/>
        </w:trPr>
        <w:tc>
          <w:tcPr>
            <w:tcW w:w="1350" w:type="dxa"/>
            <w:vMerge/>
            <w:tcBorders>
              <w:top w:val="single" w:sz="4" w:space="0" w:color="000080"/>
              <w:left w:val="single" w:sz="4" w:space="0" w:color="000080"/>
              <w:bottom w:val="single" w:sz="4" w:space="0" w:color="000080"/>
            </w:tcBorders>
            <w:shd w:val="clear" w:color="auto" w:fill="auto"/>
            <w:vAlign w:val="center"/>
          </w:tcPr>
          <w:p w14:paraId="4D1AE187" w14:textId="77777777" w:rsidR="000D409C" w:rsidRPr="00872389" w:rsidRDefault="000D409C" w:rsidP="007E3BA0">
            <w:pPr>
              <w:snapToGrid w:val="0"/>
              <w:ind w:firstLine="709"/>
              <w:contextualSpacing/>
              <w:jc w:val="center"/>
              <w:rPr>
                <w:b/>
                <w:bCs/>
                <w:sz w:val="20"/>
                <w:szCs w:val="20"/>
                <w:lang w:val="lt-LT"/>
              </w:rPr>
            </w:pPr>
          </w:p>
        </w:tc>
        <w:tc>
          <w:tcPr>
            <w:tcW w:w="882" w:type="dxa"/>
            <w:vMerge/>
            <w:tcBorders>
              <w:top w:val="single" w:sz="4" w:space="0" w:color="000080"/>
              <w:left w:val="single" w:sz="4" w:space="0" w:color="000080"/>
              <w:bottom w:val="single" w:sz="4" w:space="0" w:color="000080"/>
            </w:tcBorders>
            <w:shd w:val="clear" w:color="auto" w:fill="auto"/>
            <w:vAlign w:val="center"/>
          </w:tcPr>
          <w:p w14:paraId="1B4AC6DF" w14:textId="77777777" w:rsidR="000D409C" w:rsidRPr="00872389" w:rsidRDefault="000D409C" w:rsidP="007E3BA0">
            <w:pPr>
              <w:snapToGrid w:val="0"/>
              <w:ind w:firstLine="709"/>
              <w:contextualSpacing/>
              <w:jc w:val="center"/>
              <w:rPr>
                <w:lang w:val="lt-LT"/>
              </w:rPr>
            </w:pPr>
          </w:p>
        </w:tc>
        <w:tc>
          <w:tcPr>
            <w:tcW w:w="900" w:type="dxa"/>
            <w:vMerge/>
            <w:tcBorders>
              <w:top w:val="single" w:sz="4" w:space="0" w:color="000080"/>
              <w:left w:val="single" w:sz="4" w:space="0" w:color="000080"/>
              <w:bottom w:val="single" w:sz="4" w:space="0" w:color="000080"/>
            </w:tcBorders>
            <w:shd w:val="clear" w:color="auto" w:fill="auto"/>
            <w:vAlign w:val="center"/>
          </w:tcPr>
          <w:p w14:paraId="1EBC0FC9" w14:textId="77777777" w:rsidR="000D409C" w:rsidRPr="00872389" w:rsidRDefault="000D409C" w:rsidP="007E3BA0">
            <w:pPr>
              <w:snapToGrid w:val="0"/>
              <w:ind w:firstLine="709"/>
              <w:contextualSpacing/>
              <w:jc w:val="center"/>
              <w:rPr>
                <w:lang w:val="lt-LT"/>
              </w:rPr>
            </w:pPr>
          </w:p>
        </w:tc>
        <w:tc>
          <w:tcPr>
            <w:tcW w:w="815" w:type="dxa"/>
            <w:tcBorders>
              <w:top w:val="single" w:sz="4" w:space="0" w:color="000080"/>
              <w:left w:val="single" w:sz="4" w:space="0" w:color="000080"/>
              <w:bottom w:val="single" w:sz="4" w:space="0" w:color="000080"/>
            </w:tcBorders>
            <w:shd w:val="clear" w:color="auto" w:fill="auto"/>
            <w:vAlign w:val="center"/>
          </w:tcPr>
          <w:p w14:paraId="2FB66365" w14:textId="77777777" w:rsidR="000D409C" w:rsidRPr="00872389" w:rsidRDefault="000D409C" w:rsidP="007E3BA0">
            <w:pPr>
              <w:contextualSpacing/>
              <w:jc w:val="center"/>
              <w:rPr>
                <w:lang w:val="lt-LT"/>
              </w:rPr>
            </w:pPr>
            <w:r w:rsidRPr="00872389">
              <w:rPr>
                <w:b/>
                <w:bCs/>
                <w:sz w:val="20"/>
                <w:szCs w:val="20"/>
                <w:lang w:val="lt-LT"/>
              </w:rPr>
              <w:t>Į namus</w:t>
            </w:r>
          </w:p>
        </w:tc>
        <w:tc>
          <w:tcPr>
            <w:tcW w:w="901" w:type="dxa"/>
            <w:tcBorders>
              <w:top w:val="single" w:sz="4" w:space="0" w:color="000080"/>
              <w:left w:val="single" w:sz="4" w:space="0" w:color="000080"/>
              <w:bottom w:val="single" w:sz="4" w:space="0" w:color="000080"/>
            </w:tcBorders>
            <w:shd w:val="clear" w:color="auto" w:fill="auto"/>
            <w:vAlign w:val="center"/>
          </w:tcPr>
          <w:p w14:paraId="030FD736" w14:textId="77777777" w:rsidR="000D409C" w:rsidRPr="00872389" w:rsidRDefault="000D409C" w:rsidP="007E3BA0">
            <w:pPr>
              <w:contextualSpacing/>
              <w:jc w:val="center"/>
              <w:rPr>
                <w:lang w:val="lt-LT"/>
              </w:rPr>
            </w:pPr>
            <w:r w:rsidRPr="00872389">
              <w:rPr>
                <w:b/>
                <w:bCs/>
                <w:sz w:val="20"/>
                <w:szCs w:val="20"/>
                <w:lang w:val="lt-LT"/>
              </w:rPr>
              <w:t>Į kitas globos įstaigas</w:t>
            </w:r>
          </w:p>
        </w:tc>
        <w:tc>
          <w:tcPr>
            <w:tcW w:w="655" w:type="dxa"/>
            <w:tcBorders>
              <w:top w:val="single" w:sz="4" w:space="0" w:color="000080"/>
              <w:left w:val="single" w:sz="4" w:space="0" w:color="000080"/>
              <w:bottom w:val="single" w:sz="4" w:space="0" w:color="000080"/>
            </w:tcBorders>
            <w:shd w:val="clear" w:color="auto" w:fill="auto"/>
            <w:vAlign w:val="center"/>
          </w:tcPr>
          <w:p w14:paraId="11BFEAF7" w14:textId="77777777" w:rsidR="000D409C" w:rsidRPr="00872389" w:rsidRDefault="000D409C" w:rsidP="007E3BA0">
            <w:pPr>
              <w:contextualSpacing/>
              <w:jc w:val="center"/>
              <w:rPr>
                <w:lang w:val="lt-LT"/>
              </w:rPr>
            </w:pPr>
            <w:r w:rsidRPr="00872389">
              <w:rPr>
                <w:b/>
                <w:bCs/>
                <w:sz w:val="20"/>
                <w:szCs w:val="20"/>
                <w:lang w:val="lt-LT"/>
              </w:rPr>
              <w:t>Mirė</w:t>
            </w:r>
          </w:p>
        </w:tc>
        <w:tc>
          <w:tcPr>
            <w:tcW w:w="759" w:type="dxa"/>
            <w:tcBorders>
              <w:top w:val="single" w:sz="4" w:space="0" w:color="000080"/>
              <w:left w:val="single" w:sz="4" w:space="0" w:color="000080"/>
              <w:bottom w:val="single" w:sz="4" w:space="0" w:color="000080"/>
            </w:tcBorders>
            <w:shd w:val="clear" w:color="auto" w:fill="auto"/>
            <w:vAlign w:val="center"/>
          </w:tcPr>
          <w:p w14:paraId="0AA5CFFE" w14:textId="77777777" w:rsidR="000D409C" w:rsidRPr="00872389" w:rsidRDefault="000D409C" w:rsidP="007E3BA0">
            <w:pPr>
              <w:contextualSpacing/>
              <w:jc w:val="center"/>
              <w:rPr>
                <w:lang w:val="lt-LT"/>
              </w:rPr>
            </w:pPr>
            <w:r w:rsidRPr="00872389">
              <w:rPr>
                <w:b/>
                <w:bCs/>
                <w:sz w:val="20"/>
                <w:szCs w:val="20"/>
                <w:lang w:val="lt-LT"/>
              </w:rPr>
              <w:t>Per metus</w:t>
            </w:r>
          </w:p>
        </w:tc>
        <w:tc>
          <w:tcPr>
            <w:tcW w:w="1073" w:type="dxa"/>
            <w:tcBorders>
              <w:top w:val="single" w:sz="4" w:space="0" w:color="000080"/>
              <w:left w:val="single" w:sz="4" w:space="0" w:color="000080"/>
              <w:bottom w:val="single" w:sz="4" w:space="0" w:color="000080"/>
            </w:tcBorders>
            <w:shd w:val="clear" w:color="auto" w:fill="auto"/>
            <w:vAlign w:val="center"/>
          </w:tcPr>
          <w:p w14:paraId="1628E79E" w14:textId="77777777" w:rsidR="000D409C" w:rsidRPr="00872389" w:rsidRDefault="000D409C" w:rsidP="007E3BA0">
            <w:pPr>
              <w:jc w:val="center"/>
              <w:rPr>
                <w:lang w:val="lt-LT"/>
              </w:rPr>
            </w:pPr>
            <w:r w:rsidRPr="00872389">
              <w:rPr>
                <w:b/>
                <w:bCs/>
                <w:sz w:val="20"/>
                <w:szCs w:val="20"/>
                <w:lang w:val="lt-LT"/>
              </w:rPr>
              <w:t>Metų pabaigoje</w:t>
            </w:r>
          </w:p>
        </w:tc>
        <w:tc>
          <w:tcPr>
            <w:tcW w:w="1172" w:type="dxa"/>
            <w:vMerge/>
            <w:tcBorders>
              <w:top w:val="single" w:sz="4" w:space="0" w:color="000080"/>
              <w:left w:val="single" w:sz="4" w:space="0" w:color="000080"/>
              <w:bottom w:val="single" w:sz="4" w:space="0" w:color="000080"/>
            </w:tcBorders>
            <w:shd w:val="clear" w:color="auto" w:fill="auto"/>
            <w:vAlign w:val="center"/>
          </w:tcPr>
          <w:p w14:paraId="3A4A4F8C" w14:textId="77777777" w:rsidR="000D409C" w:rsidRPr="00872389" w:rsidRDefault="000D409C" w:rsidP="007E3BA0">
            <w:pPr>
              <w:snapToGrid w:val="0"/>
              <w:ind w:firstLine="709"/>
              <w:contextualSpacing/>
              <w:jc w:val="center"/>
              <w:rPr>
                <w:b/>
                <w:bCs/>
                <w:sz w:val="20"/>
                <w:szCs w:val="20"/>
                <w:lang w:val="lt-LT"/>
              </w:rPr>
            </w:pPr>
          </w:p>
        </w:tc>
        <w:tc>
          <w:tcPr>
            <w:tcW w:w="1183" w:type="dxa"/>
            <w:vMerge/>
            <w:tcBorders>
              <w:top w:val="single" w:sz="4" w:space="0" w:color="000080"/>
              <w:left w:val="single" w:sz="4" w:space="0" w:color="000080"/>
              <w:bottom w:val="single" w:sz="4" w:space="0" w:color="000080"/>
              <w:right w:val="single" w:sz="4" w:space="0" w:color="000080"/>
            </w:tcBorders>
            <w:shd w:val="clear" w:color="auto" w:fill="auto"/>
            <w:vAlign w:val="center"/>
          </w:tcPr>
          <w:p w14:paraId="4FDA7BB6" w14:textId="77777777" w:rsidR="000D409C" w:rsidRPr="00872389" w:rsidRDefault="000D409C" w:rsidP="007E3BA0">
            <w:pPr>
              <w:snapToGrid w:val="0"/>
              <w:ind w:firstLine="709"/>
              <w:contextualSpacing/>
              <w:jc w:val="center"/>
              <w:rPr>
                <w:lang w:val="lt-LT"/>
              </w:rPr>
            </w:pPr>
          </w:p>
        </w:tc>
      </w:tr>
      <w:tr w:rsidR="000D409C" w:rsidRPr="00872389" w14:paraId="6F90A1F8" w14:textId="77777777" w:rsidTr="00621D4B">
        <w:trPr>
          <w:trHeight w:val="23"/>
        </w:trPr>
        <w:tc>
          <w:tcPr>
            <w:tcW w:w="1350" w:type="dxa"/>
            <w:tcBorders>
              <w:top w:val="single" w:sz="4" w:space="0" w:color="000080"/>
              <w:left w:val="single" w:sz="4" w:space="0" w:color="000080"/>
              <w:bottom w:val="single" w:sz="4" w:space="0" w:color="000080"/>
            </w:tcBorders>
            <w:shd w:val="clear" w:color="auto" w:fill="auto"/>
            <w:vAlign w:val="center"/>
          </w:tcPr>
          <w:p w14:paraId="302310E9" w14:textId="77777777" w:rsidR="000D409C" w:rsidRPr="00872389" w:rsidRDefault="000D409C" w:rsidP="007E3BA0">
            <w:pPr>
              <w:contextualSpacing/>
              <w:jc w:val="center"/>
              <w:rPr>
                <w:lang w:val="lt-LT"/>
              </w:rPr>
            </w:pPr>
            <w:r w:rsidRPr="00872389">
              <w:rPr>
                <w:b/>
                <w:bCs/>
                <w:lang w:val="lt-LT"/>
              </w:rPr>
              <w:t xml:space="preserve"> 2017 m.</w:t>
            </w:r>
          </w:p>
        </w:tc>
        <w:tc>
          <w:tcPr>
            <w:tcW w:w="882" w:type="dxa"/>
            <w:tcBorders>
              <w:top w:val="single" w:sz="4" w:space="0" w:color="000080"/>
              <w:left w:val="single" w:sz="4" w:space="0" w:color="000080"/>
              <w:bottom w:val="single" w:sz="4" w:space="0" w:color="000080"/>
            </w:tcBorders>
            <w:shd w:val="clear" w:color="auto" w:fill="auto"/>
            <w:vAlign w:val="center"/>
          </w:tcPr>
          <w:p w14:paraId="4C4C99A7" w14:textId="77777777" w:rsidR="000D409C" w:rsidRPr="00872389" w:rsidRDefault="000D409C" w:rsidP="007E3BA0">
            <w:pPr>
              <w:tabs>
                <w:tab w:val="left" w:pos="315"/>
                <w:tab w:val="center" w:pos="471"/>
              </w:tabs>
              <w:contextualSpacing/>
              <w:jc w:val="center"/>
              <w:rPr>
                <w:lang w:val="lt-LT"/>
              </w:rPr>
            </w:pPr>
            <w:r w:rsidRPr="00872389">
              <w:rPr>
                <w:lang w:val="lt-LT"/>
              </w:rPr>
              <w:t>28</w:t>
            </w:r>
          </w:p>
        </w:tc>
        <w:tc>
          <w:tcPr>
            <w:tcW w:w="900" w:type="dxa"/>
            <w:tcBorders>
              <w:top w:val="single" w:sz="4" w:space="0" w:color="000080"/>
              <w:left w:val="single" w:sz="4" w:space="0" w:color="000080"/>
              <w:bottom w:val="single" w:sz="4" w:space="0" w:color="000080"/>
            </w:tcBorders>
            <w:shd w:val="clear" w:color="auto" w:fill="auto"/>
            <w:vAlign w:val="center"/>
          </w:tcPr>
          <w:p w14:paraId="31AF81CC" w14:textId="77777777" w:rsidR="000D409C" w:rsidRPr="00872389" w:rsidRDefault="000D409C" w:rsidP="007E3BA0">
            <w:pPr>
              <w:tabs>
                <w:tab w:val="left" w:pos="345"/>
                <w:tab w:val="center" w:pos="413"/>
              </w:tabs>
              <w:contextualSpacing/>
              <w:jc w:val="center"/>
              <w:rPr>
                <w:lang w:val="lt-LT"/>
              </w:rPr>
            </w:pPr>
            <w:r w:rsidRPr="00872389">
              <w:rPr>
                <w:lang w:val="lt-LT"/>
              </w:rPr>
              <w:t>16</w:t>
            </w:r>
          </w:p>
        </w:tc>
        <w:tc>
          <w:tcPr>
            <w:tcW w:w="815" w:type="dxa"/>
            <w:tcBorders>
              <w:top w:val="single" w:sz="4" w:space="0" w:color="000080"/>
              <w:left w:val="single" w:sz="4" w:space="0" w:color="000080"/>
              <w:bottom w:val="single" w:sz="4" w:space="0" w:color="000080"/>
            </w:tcBorders>
            <w:shd w:val="clear" w:color="auto" w:fill="auto"/>
            <w:vAlign w:val="center"/>
          </w:tcPr>
          <w:p w14:paraId="351338B1" w14:textId="77777777" w:rsidR="000D409C" w:rsidRPr="00872389" w:rsidRDefault="000D409C" w:rsidP="007E3BA0">
            <w:pPr>
              <w:contextualSpacing/>
              <w:jc w:val="center"/>
              <w:rPr>
                <w:lang w:val="lt-LT"/>
              </w:rPr>
            </w:pPr>
            <w:r w:rsidRPr="00872389">
              <w:rPr>
                <w:lang w:val="lt-LT"/>
              </w:rPr>
              <w:t>1</w:t>
            </w:r>
          </w:p>
        </w:tc>
        <w:tc>
          <w:tcPr>
            <w:tcW w:w="901" w:type="dxa"/>
            <w:tcBorders>
              <w:top w:val="single" w:sz="4" w:space="0" w:color="000080"/>
              <w:left w:val="single" w:sz="4" w:space="0" w:color="000080"/>
              <w:bottom w:val="single" w:sz="4" w:space="0" w:color="000080"/>
            </w:tcBorders>
            <w:shd w:val="clear" w:color="auto" w:fill="auto"/>
            <w:vAlign w:val="center"/>
          </w:tcPr>
          <w:p w14:paraId="3D72A003" w14:textId="77777777" w:rsidR="000D409C" w:rsidRPr="00872389" w:rsidRDefault="000D409C" w:rsidP="007E3BA0">
            <w:pPr>
              <w:contextualSpacing/>
              <w:jc w:val="center"/>
              <w:rPr>
                <w:lang w:val="lt-LT"/>
              </w:rPr>
            </w:pPr>
            <w:r w:rsidRPr="00872389">
              <w:rPr>
                <w:lang w:val="lt-LT"/>
              </w:rPr>
              <w:t>-</w:t>
            </w:r>
          </w:p>
        </w:tc>
        <w:tc>
          <w:tcPr>
            <w:tcW w:w="655" w:type="dxa"/>
            <w:tcBorders>
              <w:top w:val="single" w:sz="4" w:space="0" w:color="000080"/>
              <w:left w:val="single" w:sz="4" w:space="0" w:color="000080"/>
              <w:bottom w:val="single" w:sz="4" w:space="0" w:color="000080"/>
            </w:tcBorders>
            <w:shd w:val="clear" w:color="auto" w:fill="auto"/>
            <w:vAlign w:val="center"/>
          </w:tcPr>
          <w:p w14:paraId="71717864" w14:textId="77777777" w:rsidR="000D409C" w:rsidRPr="00872389" w:rsidRDefault="000D409C" w:rsidP="007E3BA0">
            <w:pPr>
              <w:contextualSpacing/>
              <w:jc w:val="center"/>
              <w:rPr>
                <w:lang w:val="lt-LT"/>
              </w:rPr>
            </w:pPr>
            <w:r w:rsidRPr="00872389">
              <w:rPr>
                <w:lang w:val="lt-LT"/>
              </w:rPr>
              <w:t>10</w:t>
            </w:r>
          </w:p>
        </w:tc>
        <w:tc>
          <w:tcPr>
            <w:tcW w:w="759" w:type="dxa"/>
            <w:tcBorders>
              <w:top w:val="single" w:sz="4" w:space="0" w:color="000080"/>
              <w:left w:val="single" w:sz="4" w:space="0" w:color="000080"/>
              <w:bottom w:val="single" w:sz="4" w:space="0" w:color="000080"/>
            </w:tcBorders>
            <w:shd w:val="clear" w:color="auto" w:fill="auto"/>
            <w:vAlign w:val="center"/>
          </w:tcPr>
          <w:p w14:paraId="29248459" w14:textId="77777777" w:rsidR="000D409C" w:rsidRPr="00872389" w:rsidRDefault="000D409C" w:rsidP="007E3BA0">
            <w:pPr>
              <w:contextualSpacing/>
              <w:jc w:val="center"/>
              <w:rPr>
                <w:lang w:val="lt-LT"/>
              </w:rPr>
            </w:pPr>
            <w:r w:rsidRPr="00872389">
              <w:rPr>
                <w:lang w:val="lt-LT"/>
              </w:rPr>
              <w:t>24</w:t>
            </w:r>
          </w:p>
        </w:tc>
        <w:tc>
          <w:tcPr>
            <w:tcW w:w="1073" w:type="dxa"/>
            <w:tcBorders>
              <w:top w:val="single" w:sz="4" w:space="0" w:color="000080"/>
              <w:left w:val="single" w:sz="4" w:space="0" w:color="000080"/>
              <w:bottom w:val="single" w:sz="4" w:space="0" w:color="000080"/>
            </w:tcBorders>
            <w:shd w:val="clear" w:color="auto" w:fill="auto"/>
            <w:vAlign w:val="center"/>
          </w:tcPr>
          <w:p w14:paraId="78F61316" w14:textId="77777777" w:rsidR="000D409C" w:rsidRPr="00872389" w:rsidRDefault="000D409C" w:rsidP="007E3BA0">
            <w:pPr>
              <w:contextualSpacing/>
              <w:jc w:val="center"/>
              <w:rPr>
                <w:lang w:val="lt-LT"/>
              </w:rPr>
            </w:pPr>
            <w:r w:rsidRPr="00872389">
              <w:rPr>
                <w:lang w:val="lt-LT"/>
              </w:rPr>
              <w:t>18</w:t>
            </w:r>
          </w:p>
        </w:tc>
        <w:tc>
          <w:tcPr>
            <w:tcW w:w="1172" w:type="dxa"/>
            <w:tcBorders>
              <w:top w:val="single" w:sz="4" w:space="0" w:color="000080"/>
              <w:left w:val="single" w:sz="4" w:space="0" w:color="000080"/>
              <w:bottom w:val="single" w:sz="4" w:space="0" w:color="000080"/>
            </w:tcBorders>
            <w:shd w:val="clear" w:color="auto" w:fill="auto"/>
            <w:vAlign w:val="center"/>
          </w:tcPr>
          <w:p w14:paraId="13471B25" w14:textId="77777777" w:rsidR="000D409C" w:rsidRPr="00872389" w:rsidRDefault="000D409C" w:rsidP="007E3BA0">
            <w:pPr>
              <w:contextualSpacing/>
              <w:jc w:val="center"/>
              <w:rPr>
                <w:lang w:val="lt-LT"/>
              </w:rPr>
            </w:pPr>
            <w:r w:rsidRPr="00872389">
              <w:rPr>
                <w:lang w:val="lt-LT"/>
              </w:rPr>
              <w:t>33</w:t>
            </w:r>
          </w:p>
        </w:tc>
        <w:tc>
          <w:tcPr>
            <w:tcW w:w="118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9E92080" w14:textId="77777777" w:rsidR="000D409C" w:rsidRPr="00872389" w:rsidRDefault="000D409C" w:rsidP="007E3BA0">
            <w:pPr>
              <w:contextualSpacing/>
              <w:jc w:val="center"/>
              <w:rPr>
                <w:lang w:val="lt-LT"/>
              </w:rPr>
            </w:pPr>
            <w:r w:rsidRPr="00872389">
              <w:rPr>
                <w:lang w:val="lt-LT"/>
              </w:rPr>
              <w:t>44</w:t>
            </w:r>
          </w:p>
        </w:tc>
      </w:tr>
      <w:tr w:rsidR="000D409C" w:rsidRPr="00872389" w14:paraId="4906FFB7" w14:textId="77777777" w:rsidTr="00621D4B">
        <w:trPr>
          <w:trHeight w:val="23"/>
        </w:trPr>
        <w:tc>
          <w:tcPr>
            <w:tcW w:w="1350" w:type="dxa"/>
            <w:tcBorders>
              <w:top w:val="single" w:sz="4" w:space="0" w:color="000080"/>
              <w:left w:val="single" w:sz="4" w:space="0" w:color="000080"/>
              <w:bottom w:val="single" w:sz="4" w:space="0" w:color="000080"/>
            </w:tcBorders>
            <w:shd w:val="clear" w:color="auto" w:fill="auto"/>
            <w:vAlign w:val="center"/>
          </w:tcPr>
          <w:p w14:paraId="1AA28E46" w14:textId="77777777" w:rsidR="000D409C" w:rsidRPr="00872389" w:rsidRDefault="000D409C" w:rsidP="007E3BA0">
            <w:pPr>
              <w:contextualSpacing/>
              <w:jc w:val="center"/>
              <w:rPr>
                <w:lang w:val="lt-LT"/>
              </w:rPr>
            </w:pPr>
            <w:r w:rsidRPr="00872389">
              <w:rPr>
                <w:b/>
                <w:bCs/>
                <w:lang w:val="lt-LT"/>
              </w:rPr>
              <w:t xml:space="preserve"> 2018 m.</w:t>
            </w:r>
          </w:p>
        </w:tc>
        <w:tc>
          <w:tcPr>
            <w:tcW w:w="882" w:type="dxa"/>
            <w:tcBorders>
              <w:top w:val="single" w:sz="4" w:space="0" w:color="000080"/>
              <w:left w:val="single" w:sz="4" w:space="0" w:color="000080"/>
              <w:bottom w:val="single" w:sz="4" w:space="0" w:color="000080"/>
            </w:tcBorders>
            <w:shd w:val="clear" w:color="auto" w:fill="auto"/>
            <w:vAlign w:val="center"/>
          </w:tcPr>
          <w:p w14:paraId="6938CB8C" w14:textId="77777777" w:rsidR="000D409C" w:rsidRPr="00872389" w:rsidRDefault="000D409C" w:rsidP="007E3BA0">
            <w:pPr>
              <w:tabs>
                <w:tab w:val="left" w:pos="315"/>
                <w:tab w:val="center" w:pos="471"/>
              </w:tabs>
              <w:contextualSpacing/>
              <w:jc w:val="center"/>
              <w:rPr>
                <w:lang w:val="lt-LT"/>
              </w:rPr>
            </w:pPr>
            <w:r w:rsidRPr="00872389">
              <w:rPr>
                <w:lang w:val="lt-LT"/>
              </w:rPr>
              <w:t>33</w:t>
            </w:r>
          </w:p>
        </w:tc>
        <w:tc>
          <w:tcPr>
            <w:tcW w:w="900" w:type="dxa"/>
            <w:tcBorders>
              <w:top w:val="single" w:sz="4" w:space="0" w:color="000080"/>
              <w:left w:val="single" w:sz="4" w:space="0" w:color="000080"/>
              <w:bottom w:val="single" w:sz="4" w:space="0" w:color="000080"/>
            </w:tcBorders>
            <w:shd w:val="clear" w:color="auto" w:fill="auto"/>
            <w:vAlign w:val="center"/>
          </w:tcPr>
          <w:p w14:paraId="42E5BBEF" w14:textId="77777777" w:rsidR="000D409C" w:rsidRPr="00872389" w:rsidRDefault="000D409C" w:rsidP="007E3BA0">
            <w:pPr>
              <w:tabs>
                <w:tab w:val="left" w:pos="345"/>
                <w:tab w:val="center" w:pos="413"/>
              </w:tabs>
              <w:contextualSpacing/>
              <w:jc w:val="center"/>
              <w:rPr>
                <w:lang w:val="lt-LT"/>
              </w:rPr>
            </w:pPr>
            <w:r w:rsidRPr="00872389">
              <w:rPr>
                <w:lang w:val="lt-LT"/>
              </w:rPr>
              <w:t>13</w:t>
            </w:r>
          </w:p>
        </w:tc>
        <w:tc>
          <w:tcPr>
            <w:tcW w:w="815" w:type="dxa"/>
            <w:tcBorders>
              <w:top w:val="single" w:sz="4" w:space="0" w:color="000080"/>
              <w:left w:val="single" w:sz="4" w:space="0" w:color="000080"/>
              <w:bottom w:val="single" w:sz="4" w:space="0" w:color="000080"/>
            </w:tcBorders>
            <w:shd w:val="clear" w:color="auto" w:fill="auto"/>
            <w:vAlign w:val="center"/>
          </w:tcPr>
          <w:p w14:paraId="0267A641" w14:textId="77777777" w:rsidR="000D409C" w:rsidRPr="00872389" w:rsidRDefault="000D409C" w:rsidP="007E3BA0">
            <w:pPr>
              <w:contextualSpacing/>
              <w:jc w:val="center"/>
              <w:rPr>
                <w:lang w:val="lt-LT"/>
              </w:rPr>
            </w:pPr>
            <w:r w:rsidRPr="00872389">
              <w:rPr>
                <w:lang w:val="lt-LT"/>
              </w:rPr>
              <w:t>-</w:t>
            </w:r>
          </w:p>
        </w:tc>
        <w:tc>
          <w:tcPr>
            <w:tcW w:w="901" w:type="dxa"/>
            <w:tcBorders>
              <w:top w:val="single" w:sz="4" w:space="0" w:color="000080"/>
              <w:left w:val="single" w:sz="4" w:space="0" w:color="000080"/>
              <w:bottom w:val="single" w:sz="4" w:space="0" w:color="000080"/>
            </w:tcBorders>
            <w:shd w:val="clear" w:color="auto" w:fill="auto"/>
            <w:vAlign w:val="center"/>
          </w:tcPr>
          <w:p w14:paraId="5D61CAB4" w14:textId="77777777" w:rsidR="000D409C" w:rsidRPr="00872389" w:rsidRDefault="000D409C" w:rsidP="007E3BA0">
            <w:pPr>
              <w:contextualSpacing/>
              <w:jc w:val="center"/>
              <w:rPr>
                <w:lang w:val="lt-LT"/>
              </w:rPr>
            </w:pPr>
            <w:r w:rsidRPr="00872389">
              <w:rPr>
                <w:lang w:val="lt-LT"/>
              </w:rPr>
              <w:t>-</w:t>
            </w:r>
          </w:p>
        </w:tc>
        <w:tc>
          <w:tcPr>
            <w:tcW w:w="655" w:type="dxa"/>
            <w:tcBorders>
              <w:top w:val="single" w:sz="4" w:space="0" w:color="000080"/>
              <w:left w:val="single" w:sz="4" w:space="0" w:color="000080"/>
              <w:bottom w:val="single" w:sz="4" w:space="0" w:color="000080"/>
            </w:tcBorders>
            <w:shd w:val="clear" w:color="auto" w:fill="auto"/>
            <w:vAlign w:val="center"/>
          </w:tcPr>
          <w:p w14:paraId="0BAA32FD" w14:textId="77777777" w:rsidR="000D409C" w:rsidRPr="00872389" w:rsidRDefault="000D409C" w:rsidP="007E3BA0">
            <w:pPr>
              <w:contextualSpacing/>
              <w:jc w:val="center"/>
              <w:rPr>
                <w:lang w:val="lt-LT"/>
              </w:rPr>
            </w:pPr>
            <w:r w:rsidRPr="00872389">
              <w:rPr>
                <w:lang w:val="lt-LT"/>
              </w:rPr>
              <w:t>9</w:t>
            </w:r>
          </w:p>
        </w:tc>
        <w:tc>
          <w:tcPr>
            <w:tcW w:w="759" w:type="dxa"/>
            <w:tcBorders>
              <w:top w:val="single" w:sz="4" w:space="0" w:color="000080"/>
              <w:left w:val="single" w:sz="4" w:space="0" w:color="000080"/>
              <w:bottom w:val="single" w:sz="4" w:space="0" w:color="000080"/>
            </w:tcBorders>
            <w:shd w:val="clear" w:color="auto" w:fill="auto"/>
            <w:vAlign w:val="center"/>
          </w:tcPr>
          <w:p w14:paraId="1B72C4FE" w14:textId="77777777" w:rsidR="000D409C" w:rsidRPr="00872389" w:rsidRDefault="000D409C" w:rsidP="007E3BA0">
            <w:pPr>
              <w:contextualSpacing/>
              <w:jc w:val="center"/>
              <w:rPr>
                <w:lang w:val="lt-LT"/>
              </w:rPr>
            </w:pPr>
            <w:r w:rsidRPr="00872389">
              <w:rPr>
                <w:lang w:val="lt-LT"/>
              </w:rPr>
              <w:t>29</w:t>
            </w:r>
          </w:p>
        </w:tc>
        <w:tc>
          <w:tcPr>
            <w:tcW w:w="1073" w:type="dxa"/>
            <w:tcBorders>
              <w:top w:val="single" w:sz="4" w:space="0" w:color="000080"/>
              <w:left w:val="single" w:sz="4" w:space="0" w:color="000080"/>
              <w:bottom w:val="single" w:sz="4" w:space="0" w:color="000080"/>
            </w:tcBorders>
            <w:shd w:val="clear" w:color="auto" w:fill="auto"/>
            <w:vAlign w:val="center"/>
          </w:tcPr>
          <w:p w14:paraId="1CFBF6C7" w14:textId="77777777" w:rsidR="000D409C" w:rsidRPr="00872389" w:rsidRDefault="000D409C" w:rsidP="007E3BA0">
            <w:pPr>
              <w:contextualSpacing/>
              <w:jc w:val="center"/>
              <w:rPr>
                <w:lang w:val="lt-LT"/>
              </w:rPr>
            </w:pPr>
            <w:r w:rsidRPr="00872389">
              <w:rPr>
                <w:lang w:val="lt-LT"/>
              </w:rPr>
              <w:t>22</w:t>
            </w:r>
          </w:p>
        </w:tc>
        <w:tc>
          <w:tcPr>
            <w:tcW w:w="1172" w:type="dxa"/>
            <w:tcBorders>
              <w:top w:val="single" w:sz="4" w:space="0" w:color="000080"/>
              <w:left w:val="single" w:sz="4" w:space="0" w:color="000080"/>
              <w:bottom w:val="single" w:sz="4" w:space="0" w:color="000080"/>
            </w:tcBorders>
            <w:shd w:val="clear" w:color="auto" w:fill="auto"/>
            <w:vAlign w:val="center"/>
          </w:tcPr>
          <w:p w14:paraId="0936F41B" w14:textId="77777777" w:rsidR="000D409C" w:rsidRPr="00872389" w:rsidRDefault="000D409C" w:rsidP="007E3BA0">
            <w:pPr>
              <w:contextualSpacing/>
              <w:jc w:val="center"/>
              <w:rPr>
                <w:lang w:val="lt-LT"/>
              </w:rPr>
            </w:pPr>
            <w:r w:rsidRPr="00872389">
              <w:rPr>
                <w:lang w:val="lt-LT"/>
              </w:rPr>
              <w:t>35</w:t>
            </w:r>
          </w:p>
        </w:tc>
        <w:tc>
          <w:tcPr>
            <w:tcW w:w="118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C3F720C" w14:textId="77777777" w:rsidR="000D409C" w:rsidRPr="00872389" w:rsidRDefault="000D409C" w:rsidP="007E3BA0">
            <w:pPr>
              <w:contextualSpacing/>
              <w:jc w:val="center"/>
              <w:rPr>
                <w:lang w:val="lt-LT"/>
              </w:rPr>
            </w:pPr>
            <w:r w:rsidRPr="00872389">
              <w:rPr>
                <w:lang w:val="lt-LT"/>
              </w:rPr>
              <w:t>45</w:t>
            </w:r>
          </w:p>
        </w:tc>
      </w:tr>
      <w:tr w:rsidR="000D409C" w:rsidRPr="00872389" w14:paraId="69BDE1EC" w14:textId="77777777" w:rsidTr="00621D4B">
        <w:trPr>
          <w:trHeight w:val="23"/>
        </w:trPr>
        <w:tc>
          <w:tcPr>
            <w:tcW w:w="1350" w:type="dxa"/>
            <w:tcBorders>
              <w:top w:val="single" w:sz="4" w:space="0" w:color="000080"/>
              <w:left w:val="single" w:sz="4" w:space="0" w:color="000080"/>
              <w:bottom w:val="single" w:sz="4" w:space="0" w:color="000080"/>
            </w:tcBorders>
            <w:shd w:val="clear" w:color="auto" w:fill="auto"/>
            <w:vAlign w:val="center"/>
          </w:tcPr>
          <w:p w14:paraId="2C8CE2A7" w14:textId="77777777" w:rsidR="000D409C" w:rsidRPr="00872389" w:rsidRDefault="000D409C" w:rsidP="007E3BA0">
            <w:pPr>
              <w:contextualSpacing/>
              <w:jc w:val="center"/>
              <w:rPr>
                <w:lang w:val="lt-LT"/>
              </w:rPr>
            </w:pPr>
            <w:r w:rsidRPr="00872389">
              <w:rPr>
                <w:b/>
                <w:bCs/>
                <w:lang w:val="lt-LT"/>
              </w:rPr>
              <w:t xml:space="preserve"> 2019 m.</w:t>
            </w:r>
          </w:p>
        </w:tc>
        <w:tc>
          <w:tcPr>
            <w:tcW w:w="882" w:type="dxa"/>
            <w:tcBorders>
              <w:top w:val="single" w:sz="4" w:space="0" w:color="000080"/>
              <w:left w:val="single" w:sz="4" w:space="0" w:color="000080"/>
              <w:bottom w:val="single" w:sz="4" w:space="0" w:color="000080"/>
            </w:tcBorders>
            <w:shd w:val="clear" w:color="auto" w:fill="auto"/>
            <w:vAlign w:val="center"/>
          </w:tcPr>
          <w:p w14:paraId="33DFEBF9" w14:textId="77777777" w:rsidR="000D409C" w:rsidRPr="00872389" w:rsidRDefault="000D409C" w:rsidP="007E3BA0">
            <w:pPr>
              <w:tabs>
                <w:tab w:val="left" w:pos="315"/>
                <w:tab w:val="center" w:pos="471"/>
              </w:tabs>
              <w:contextualSpacing/>
              <w:jc w:val="center"/>
              <w:rPr>
                <w:lang w:val="lt-LT"/>
              </w:rPr>
            </w:pPr>
            <w:r w:rsidRPr="00872389">
              <w:rPr>
                <w:lang w:val="lt-LT"/>
              </w:rPr>
              <w:t>33</w:t>
            </w:r>
          </w:p>
        </w:tc>
        <w:tc>
          <w:tcPr>
            <w:tcW w:w="900" w:type="dxa"/>
            <w:tcBorders>
              <w:top w:val="single" w:sz="4" w:space="0" w:color="000080"/>
              <w:left w:val="single" w:sz="4" w:space="0" w:color="000080"/>
              <w:bottom w:val="single" w:sz="4" w:space="0" w:color="000080"/>
            </w:tcBorders>
            <w:shd w:val="clear" w:color="auto" w:fill="auto"/>
            <w:vAlign w:val="center"/>
          </w:tcPr>
          <w:p w14:paraId="306C77FD" w14:textId="77777777" w:rsidR="000D409C" w:rsidRPr="00872389" w:rsidRDefault="000D409C" w:rsidP="007E3BA0">
            <w:pPr>
              <w:tabs>
                <w:tab w:val="left" w:pos="345"/>
                <w:tab w:val="center" w:pos="413"/>
              </w:tabs>
              <w:contextualSpacing/>
              <w:jc w:val="center"/>
              <w:rPr>
                <w:lang w:val="lt-LT"/>
              </w:rPr>
            </w:pPr>
            <w:r w:rsidRPr="00872389">
              <w:rPr>
                <w:lang w:val="lt-LT"/>
              </w:rPr>
              <w:t>11</w:t>
            </w:r>
          </w:p>
        </w:tc>
        <w:tc>
          <w:tcPr>
            <w:tcW w:w="815" w:type="dxa"/>
            <w:tcBorders>
              <w:top w:val="single" w:sz="4" w:space="0" w:color="000080"/>
              <w:left w:val="single" w:sz="4" w:space="0" w:color="000080"/>
              <w:bottom w:val="single" w:sz="4" w:space="0" w:color="000080"/>
            </w:tcBorders>
            <w:shd w:val="clear" w:color="auto" w:fill="auto"/>
            <w:vAlign w:val="center"/>
          </w:tcPr>
          <w:p w14:paraId="4C43F828" w14:textId="77777777" w:rsidR="000D409C" w:rsidRPr="00872389" w:rsidRDefault="000D409C" w:rsidP="007E3BA0">
            <w:pPr>
              <w:contextualSpacing/>
              <w:jc w:val="center"/>
              <w:rPr>
                <w:lang w:val="lt-LT"/>
              </w:rPr>
            </w:pPr>
            <w:r w:rsidRPr="00872389">
              <w:rPr>
                <w:lang w:val="lt-LT"/>
              </w:rPr>
              <w:t>-</w:t>
            </w:r>
          </w:p>
        </w:tc>
        <w:tc>
          <w:tcPr>
            <w:tcW w:w="901" w:type="dxa"/>
            <w:tcBorders>
              <w:top w:val="single" w:sz="4" w:space="0" w:color="000080"/>
              <w:left w:val="single" w:sz="4" w:space="0" w:color="000080"/>
              <w:bottom w:val="single" w:sz="4" w:space="0" w:color="000080"/>
            </w:tcBorders>
            <w:shd w:val="clear" w:color="auto" w:fill="auto"/>
            <w:vAlign w:val="center"/>
          </w:tcPr>
          <w:p w14:paraId="6693E8CD" w14:textId="77777777" w:rsidR="000D409C" w:rsidRPr="00872389" w:rsidRDefault="000D409C" w:rsidP="007E3BA0">
            <w:pPr>
              <w:contextualSpacing/>
              <w:jc w:val="center"/>
              <w:rPr>
                <w:lang w:val="lt-LT"/>
              </w:rPr>
            </w:pPr>
            <w:r w:rsidRPr="00872389">
              <w:rPr>
                <w:lang w:val="lt-LT"/>
              </w:rPr>
              <w:t>-</w:t>
            </w:r>
          </w:p>
        </w:tc>
        <w:tc>
          <w:tcPr>
            <w:tcW w:w="655" w:type="dxa"/>
            <w:tcBorders>
              <w:top w:val="single" w:sz="4" w:space="0" w:color="000080"/>
              <w:left w:val="single" w:sz="4" w:space="0" w:color="000080"/>
              <w:bottom w:val="single" w:sz="4" w:space="0" w:color="000080"/>
            </w:tcBorders>
            <w:shd w:val="clear" w:color="auto" w:fill="auto"/>
            <w:vAlign w:val="center"/>
          </w:tcPr>
          <w:p w14:paraId="5356EB3F" w14:textId="77777777" w:rsidR="000D409C" w:rsidRPr="00872389" w:rsidRDefault="000D409C" w:rsidP="007E3BA0">
            <w:pPr>
              <w:contextualSpacing/>
              <w:jc w:val="center"/>
              <w:rPr>
                <w:lang w:val="lt-LT"/>
              </w:rPr>
            </w:pPr>
            <w:r w:rsidRPr="00872389">
              <w:rPr>
                <w:lang w:val="lt-LT"/>
              </w:rPr>
              <w:t>14</w:t>
            </w:r>
          </w:p>
        </w:tc>
        <w:tc>
          <w:tcPr>
            <w:tcW w:w="759" w:type="dxa"/>
            <w:tcBorders>
              <w:top w:val="single" w:sz="4" w:space="0" w:color="000080"/>
              <w:left w:val="single" w:sz="4" w:space="0" w:color="000080"/>
              <w:bottom w:val="single" w:sz="4" w:space="0" w:color="000080"/>
            </w:tcBorders>
            <w:shd w:val="clear" w:color="auto" w:fill="auto"/>
            <w:vAlign w:val="center"/>
          </w:tcPr>
          <w:p w14:paraId="488BA382" w14:textId="77777777" w:rsidR="000D409C" w:rsidRPr="00872389" w:rsidRDefault="000D409C" w:rsidP="007E3BA0">
            <w:pPr>
              <w:contextualSpacing/>
              <w:jc w:val="center"/>
              <w:rPr>
                <w:lang w:val="lt-LT"/>
              </w:rPr>
            </w:pPr>
            <w:r w:rsidRPr="00872389">
              <w:rPr>
                <w:lang w:val="lt-LT"/>
              </w:rPr>
              <w:t>27</w:t>
            </w:r>
          </w:p>
        </w:tc>
        <w:tc>
          <w:tcPr>
            <w:tcW w:w="1073" w:type="dxa"/>
            <w:tcBorders>
              <w:top w:val="single" w:sz="4" w:space="0" w:color="000080"/>
              <w:left w:val="single" w:sz="4" w:space="0" w:color="000080"/>
              <w:bottom w:val="single" w:sz="4" w:space="0" w:color="000080"/>
            </w:tcBorders>
            <w:shd w:val="clear" w:color="auto" w:fill="auto"/>
            <w:vAlign w:val="center"/>
          </w:tcPr>
          <w:p w14:paraId="300C80FA" w14:textId="77777777" w:rsidR="000D409C" w:rsidRPr="00872389" w:rsidRDefault="000D409C" w:rsidP="007E3BA0">
            <w:pPr>
              <w:contextualSpacing/>
              <w:jc w:val="center"/>
              <w:rPr>
                <w:lang w:val="lt-LT"/>
              </w:rPr>
            </w:pPr>
            <w:r w:rsidRPr="00872389">
              <w:rPr>
                <w:lang w:val="lt-LT"/>
              </w:rPr>
              <w:t>18</w:t>
            </w:r>
          </w:p>
        </w:tc>
        <w:tc>
          <w:tcPr>
            <w:tcW w:w="1172" w:type="dxa"/>
            <w:tcBorders>
              <w:top w:val="single" w:sz="4" w:space="0" w:color="000080"/>
              <w:left w:val="single" w:sz="4" w:space="0" w:color="000080"/>
              <w:bottom w:val="single" w:sz="4" w:space="0" w:color="000080"/>
            </w:tcBorders>
            <w:shd w:val="clear" w:color="auto" w:fill="auto"/>
            <w:vAlign w:val="center"/>
          </w:tcPr>
          <w:p w14:paraId="6ABCCCFC" w14:textId="77777777" w:rsidR="000D409C" w:rsidRPr="00872389" w:rsidRDefault="000D409C" w:rsidP="007E3BA0">
            <w:pPr>
              <w:contextualSpacing/>
              <w:jc w:val="center"/>
              <w:rPr>
                <w:lang w:val="lt-LT"/>
              </w:rPr>
            </w:pPr>
            <w:r w:rsidRPr="00872389">
              <w:rPr>
                <w:lang w:val="lt-LT"/>
              </w:rPr>
              <w:t>30</w:t>
            </w:r>
          </w:p>
        </w:tc>
        <w:tc>
          <w:tcPr>
            <w:tcW w:w="118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810DB67" w14:textId="77777777" w:rsidR="000D409C" w:rsidRPr="00872389" w:rsidRDefault="000D409C" w:rsidP="007E3BA0">
            <w:pPr>
              <w:contextualSpacing/>
              <w:jc w:val="center"/>
              <w:rPr>
                <w:lang w:val="lt-LT"/>
              </w:rPr>
            </w:pPr>
            <w:r w:rsidRPr="00872389">
              <w:rPr>
                <w:lang w:val="lt-LT"/>
              </w:rPr>
              <w:t>44</w:t>
            </w:r>
          </w:p>
        </w:tc>
      </w:tr>
      <w:tr w:rsidR="000D409C" w:rsidRPr="00872389" w14:paraId="76FE14D0" w14:textId="77777777" w:rsidTr="00621D4B">
        <w:trPr>
          <w:trHeight w:val="23"/>
        </w:trPr>
        <w:tc>
          <w:tcPr>
            <w:tcW w:w="1350" w:type="dxa"/>
            <w:tcBorders>
              <w:left w:val="single" w:sz="4" w:space="0" w:color="000080"/>
              <w:bottom w:val="single" w:sz="4" w:space="0" w:color="000080"/>
            </w:tcBorders>
            <w:shd w:val="clear" w:color="auto" w:fill="auto"/>
            <w:vAlign w:val="center"/>
          </w:tcPr>
          <w:p w14:paraId="3490FCF7" w14:textId="77777777" w:rsidR="000D409C" w:rsidRPr="00872389" w:rsidRDefault="000D409C" w:rsidP="007E3BA0">
            <w:pPr>
              <w:contextualSpacing/>
              <w:jc w:val="center"/>
              <w:rPr>
                <w:b/>
                <w:bCs/>
                <w:lang w:val="lt-LT"/>
              </w:rPr>
            </w:pPr>
            <w:r w:rsidRPr="00872389">
              <w:rPr>
                <w:b/>
                <w:bCs/>
                <w:lang w:val="lt-LT"/>
              </w:rPr>
              <w:t>2020 m.</w:t>
            </w:r>
          </w:p>
        </w:tc>
        <w:tc>
          <w:tcPr>
            <w:tcW w:w="882" w:type="dxa"/>
            <w:tcBorders>
              <w:left w:val="single" w:sz="4" w:space="0" w:color="000080"/>
              <w:bottom w:val="single" w:sz="4" w:space="0" w:color="000080"/>
            </w:tcBorders>
            <w:shd w:val="clear" w:color="auto" w:fill="auto"/>
            <w:vAlign w:val="center"/>
          </w:tcPr>
          <w:p w14:paraId="39456E97" w14:textId="77777777" w:rsidR="000D409C" w:rsidRPr="00872389" w:rsidRDefault="000D409C" w:rsidP="007E3BA0">
            <w:pPr>
              <w:tabs>
                <w:tab w:val="left" w:pos="315"/>
                <w:tab w:val="center" w:pos="471"/>
              </w:tabs>
              <w:contextualSpacing/>
              <w:jc w:val="center"/>
              <w:rPr>
                <w:lang w:val="lt-LT"/>
              </w:rPr>
            </w:pPr>
            <w:r w:rsidRPr="00872389">
              <w:rPr>
                <w:lang w:val="lt-LT"/>
              </w:rPr>
              <w:t>31</w:t>
            </w:r>
          </w:p>
        </w:tc>
        <w:tc>
          <w:tcPr>
            <w:tcW w:w="900" w:type="dxa"/>
            <w:tcBorders>
              <w:left w:val="single" w:sz="4" w:space="0" w:color="000080"/>
              <w:bottom w:val="single" w:sz="4" w:space="0" w:color="000080"/>
            </w:tcBorders>
            <w:shd w:val="clear" w:color="auto" w:fill="auto"/>
            <w:vAlign w:val="center"/>
          </w:tcPr>
          <w:p w14:paraId="37B06F0C" w14:textId="77777777" w:rsidR="000D409C" w:rsidRPr="00872389" w:rsidRDefault="000D409C" w:rsidP="007E3BA0">
            <w:pPr>
              <w:tabs>
                <w:tab w:val="left" w:pos="345"/>
                <w:tab w:val="center" w:pos="413"/>
              </w:tabs>
              <w:contextualSpacing/>
              <w:jc w:val="center"/>
              <w:rPr>
                <w:lang w:val="lt-LT"/>
              </w:rPr>
            </w:pPr>
            <w:r w:rsidRPr="00872389">
              <w:rPr>
                <w:lang w:val="lt-LT"/>
              </w:rPr>
              <w:t>10</w:t>
            </w:r>
          </w:p>
        </w:tc>
        <w:tc>
          <w:tcPr>
            <w:tcW w:w="815" w:type="dxa"/>
            <w:tcBorders>
              <w:left w:val="single" w:sz="4" w:space="0" w:color="000080"/>
              <w:bottom w:val="single" w:sz="4" w:space="0" w:color="000080"/>
            </w:tcBorders>
            <w:shd w:val="clear" w:color="auto" w:fill="auto"/>
            <w:vAlign w:val="center"/>
          </w:tcPr>
          <w:p w14:paraId="06A0F12F" w14:textId="77777777" w:rsidR="000D409C" w:rsidRPr="00872389" w:rsidRDefault="000D409C" w:rsidP="007E3BA0">
            <w:pPr>
              <w:contextualSpacing/>
              <w:jc w:val="center"/>
              <w:rPr>
                <w:lang w:val="lt-LT"/>
              </w:rPr>
            </w:pPr>
            <w:r w:rsidRPr="00872389">
              <w:rPr>
                <w:lang w:val="lt-LT"/>
              </w:rPr>
              <w:t>1</w:t>
            </w:r>
          </w:p>
        </w:tc>
        <w:tc>
          <w:tcPr>
            <w:tcW w:w="901" w:type="dxa"/>
            <w:tcBorders>
              <w:left w:val="single" w:sz="4" w:space="0" w:color="000080"/>
              <w:bottom w:val="single" w:sz="4" w:space="0" w:color="000080"/>
            </w:tcBorders>
            <w:shd w:val="clear" w:color="auto" w:fill="auto"/>
            <w:vAlign w:val="center"/>
          </w:tcPr>
          <w:p w14:paraId="67515909" w14:textId="77777777" w:rsidR="000D409C" w:rsidRPr="00872389" w:rsidRDefault="000D409C" w:rsidP="007E3BA0">
            <w:pPr>
              <w:contextualSpacing/>
              <w:jc w:val="center"/>
              <w:rPr>
                <w:lang w:val="lt-LT"/>
              </w:rPr>
            </w:pPr>
            <w:r w:rsidRPr="00872389">
              <w:rPr>
                <w:lang w:val="lt-LT"/>
              </w:rPr>
              <w:t>-</w:t>
            </w:r>
          </w:p>
        </w:tc>
        <w:tc>
          <w:tcPr>
            <w:tcW w:w="655" w:type="dxa"/>
            <w:tcBorders>
              <w:left w:val="single" w:sz="4" w:space="0" w:color="000080"/>
              <w:bottom w:val="single" w:sz="4" w:space="0" w:color="000080"/>
            </w:tcBorders>
            <w:shd w:val="clear" w:color="auto" w:fill="auto"/>
            <w:vAlign w:val="center"/>
          </w:tcPr>
          <w:p w14:paraId="36D19A9E" w14:textId="77777777" w:rsidR="000D409C" w:rsidRPr="00872389" w:rsidRDefault="000D409C" w:rsidP="007E3BA0">
            <w:pPr>
              <w:contextualSpacing/>
              <w:jc w:val="center"/>
              <w:rPr>
                <w:lang w:val="lt-LT"/>
              </w:rPr>
            </w:pPr>
            <w:r w:rsidRPr="00872389">
              <w:rPr>
                <w:lang w:val="lt-LT"/>
              </w:rPr>
              <w:t>7</w:t>
            </w:r>
          </w:p>
        </w:tc>
        <w:tc>
          <w:tcPr>
            <w:tcW w:w="759" w:type="dxa"/>
            <w:tcBorders>
              <w:left w:val="single" w:sz="4" w:space="0" w:color="000080"/>
              <w:bottom w:val="single" w:sz="4" w:space="0" w:color="000080"/>
            </w:tcBorders>
            <w:shd w:val="clear" w:color="auto" w:fill="auto"/>
            <w:vAlign w:val="center"/>
          </w:tcPr>
          <w:p w14:paraId="22256BE7" w14:textId="77777777" w:rsidR="000D409C" w:rsidRPr="00872389" w:rsidRDefault="000D409C" w:rsidP="007E3BA0">
            <w:pPr>
              <w:contextualSpacing/>
              <w:jc w:val="center"/>
              <w:rPr>
                <w:lang w:val="lt-LT"/>
              </w:rPr>
            </w:pPr>
            <w:r w:rsidRPr="00872389">
              <w:rPr>
                <w:lang w:val="lt-LT"/>
              </w:rPr>
              <w:t>24</w:t>
            </w:r>
          </w:p>
        </w:tc>
        <w:tc>
          <w:tcPr>
            <w:tcW w:w="1073" w:type="dxa"/>
            <w:tcBorders>
              <w:left w:val="single" w:sz="4" w:space="0" w:color="000080"/>
              <w:bottom w:val="single" w:sz="4" w:space="0" w:color="000080"/>
            </w:tcBorders>
            <w:shd w:val="clear" w:color="auto" w:fill="auto"/>
            <w:vAlign w:val="center"/>
          </w:tcPr>
          <w:p w14:paraId="10A941DB" w14:textId="77777777" w:rsidR="000D409C" w:rsidRPr="00872389" w:rsidRDefault="000D409C" w:rsidP="007E3BA0">
            <w:pPr>
              <w:contextualSpacing/>
              <w:jc w:val="center"/>
              <w:rPr>
                <w:lang w:val="lt-LT"/>
              </w:rPr>
            </w:pPr>
            <w:r w:rsidRPr="00872389">
              <w:rPr>
                <w:lang w:val="lt-LT"/>
              </w:rPr>
              <w:t>20</w:t>
            </w:r>
          </w:p>
        </w:tc>
        <w:tc>
          <w:tcPr>
            <w:tcW w:w="1172" w:type="dxa"/>
            <w:tcBorders>
              <w:left w:val="single" w:sz="4" w:space="0" w:color="000080"/>
              <w:bottom w:val="single" w:sz="4" w:space="0" w:color="000080"/>
            </w:tcBorders>
            <w:shd w:val="clear" w:color="auto" w:fill="auto"/>
            <w:vAlign w:val="center"/>
          </w:tcPr>
          <w:p w14:paraId="4850263B" w14:textId="77777777" w:rsidR="000D409C" w:rsidRPr="00872389" w:rsidRDefault="000D409C" w:rsidP="007E3BA0">
            <w:pPr>
              <w:contextualSpacing/>
              <w:jc w:val="center"/>
              <w:rPr>
                <w:lang w:val="lt-LT"/>
              </w:rPr>
            </w:pPr>
            <w:r w:rsidRPr="00872389">
              <w:rPr>
                <w:lang w:val="lt-LT"/>
              </w:rPr>
              <w:t>32</w:t>
            </w:r>
          </w:p>
        </w:tc>
        <w:tc>
          <w:tcPr>
            <w:tcW w:w="1183" w:type="dxa"/>
            <w:tcBorders>
              <w:left w:val="single" w:sz="4" w:space="0" w:color="000080"/>
              <w:bottom w:val="single" w:sz="4" w:space="0" w:color="000080"/>
              <w:right w:val="single" w:sz="4" w:space="0" w:color="000080"/>
            </w:tcBorders>
            <w:shd w:val="clear" w:color="auto" w:fill="auto"/>
            <w:vAlign w:val="center"/>
          </w:tcPr>
          <w:p w14:paraId="45D77DB3" w14:textId="77777777" w:rsidR="000D409C" w:rsidRPr="00872389" w:rsidRDefault="000D409C" w:rsidP="007E3BA0">
            <w:pPr>
              <w:contextualSpacing/>
              <w:jc w:val="center"/>
              <w:rPr>
                <w:lang w:val="lt-LT"/>
              </w:rPr>
            </w:pPr>
            <w:r w:rsidRPr="00872389">
              <w:rPr>
                <w:lang w:val="lt-LT"/>
              </w:rPr>
              <w:t>40</w:t>
            </w:r>
          </w:p>
        </w:tc>
      </w:tr>
    </w:tbl>
    <w:p w14:paraId="7840D3B5" w14:textId="77777777" w:rsidR="00D11D35" w:rsidRPr="00872389" w:rsidRDefault="00D11D35" w:rsidP="007E3BA0">
      <w:pPr>
        <w:jc w:val="both"/>
        <w:rPr>
          <w:lang w:val="lt-LT"/>
        </w:rPr>
      </w:pPr>
    </w:p>
    <w:p w14:paraId="5AA4F29C" w14:textId="2FFFAC7A" w:rsidR="00915A3C" w:rsidRPr="00872389" w:rsidRDefault="00BC3B8F" w:rsidP="00305C60">
      <w:pPr>
        <w:jc w:val="center"/>
        <w:rPr>
          <w:lang w:val="lt-LT"/>
        </w:rPr>
      </w:pPr>
      <w:r w:rsidRPr="00872389">
        <w:rPr>
          <w:noProof/>
          <w:lang w:val="lt-LT"/>
        </w:rPr>
        <w:drawing>
          <wp:inline distT="0" distB="0" distL="0" distR="0" wp14:anchorId="558FCED0" wp14:editId="3D40AABD">
            <wp:extent cx="5095875" cy="2647950"/>
            <wp:effectExtent l="0" t="0" r="0" b="0"/>
            <wp:docPr id="7" name="Objektas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4FC294F" w14:textId="77777777" w:rsidR="000D409C" w:rsidRPr="00872389" w:rsidRDefault="000D409C" w:rsidP="00915A3C">
      <w:pPr>
        <w:jc w:val="both"/>
        <w:rPr>
          <w:lang w:val="lt-LT"/>
        </w:rPr>
      </w:pPr>
    </w:p>
    <w:p w14:paraId="58C97EFC" w14:textId="2EB6AF3F" w:rsidR="000D409C" w:rsidRPr="00872389" w:rsidRDefault="00BC3B8F" w:rsidP="007E3BA0">
      <w:pPr>
        <w:ind w:firstLine="720"/>
        <w:contextualSpacing/>
        <w:jc w:val="center"/>
        <w:rPr>
          <w:lang w:val="lt-LT"/>
        </w:rPr>
      </w:pPr>
      <w:r w:rsidRPr="00872389">
        <w:rPr>
          <w:noProof/>
          <w:lang w:val="lt-LT"/>
        </w:rPr>
        <w:drawing>
          <wp:inline distT="0" distB="0" distL="0" distR="0" wp14:anchorId="08FDF448" wp14:editId="7D7FE665">
            <wp:extent cx="4581525" cy="2752725"/>
            <wp:effectExtent l="0" t="0" r="0" b="0"/>
            <wp:docPr id="8"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51967BB" w14:textId="77777777" w:rsidR="00D11D35" w:rsidRPr="00872389" w:rsidRDefault="00D11D35" w:rsidP="00305C60">
      <w:pPr>
        <w:contextualSpacing/>
        <w:jc w:val="both"/>
        <w:rPr>
          <w:b/>
          <w:bCs/>
          <w:lang w:val="lt-LT"/>
        </w:rPr>
      </w:pPr>
    </w:p>
    <w:p w14:paraId="7AAD5722" w14:textId="17DFAD26" w:rsidR="00D11D35" w:rsidRPr="00872389" w:rsidRDefault="00BC3B8F" w:rsidP="007E3BA0">
      <w:pPr>
        <w:ind w:firstLine="720"/>
        <w:contextualSpacing/>
        <w:jc w:val="center"/>
        <w:rPr>
          <w:b/>
          <w:bCs/>
          <w:lang w:val="lt-LT"/>
        </w:rPr>
      </w:pPr>
      <w:r w:rsidRPr="00872389">
        <w:rPr>
          <w:noProof/>
          <w:lang w:val="lt-LT"/>
        </w:rPr>
        <w:lastRenderedPageBreak/>
        <w:drawing>
          <wp:inline distT="0" distB="0" distL="0" distR="0" wp14:anchorId="11912528" wp14:editId="2E268C43">
            <wp:extent cx="4686300" cy="2581275"/>
            <wp:effectExtent l="0" t="0" r="0" b="0"/>
            <wp:docPr id="9" name="Objektas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6F4AA43" w14:textId="77777777" w:rsidR="00D11D35" w:rsidRPr="00872389" w:rsidRDefault="00D11D35" w:rsidP="007E3BA0">
      <w:pPr>
        <w:ind w:firstLine="720"/>
        <w:contextualSpacing/>
        <w:jc w:val="both"/>
        <w:rPr>
          <w:b/>
          <w:bCs/>
          <w:lang w:val="lt-LT"/>
        </w:rPr>
      </w:pPr>
    </w:p>
    <w:p w14:paraId="5334B05E" w14:textId="77777777" w:rsidR="000D409C" w:rsidRPr="00872389" w:rsidRDefault="000D409C" w:rsidP="007E3BA0">
      <w:pPr>
        <w:ind w:firstLine="720"/>
        <w:contextualSpacing/>
        <w:jc w:val="both"/>
        <w:rPr>
          <w:lang w:val="lt-LT"/>
        </w:rPr>
      </w:pPr>
      <w:r w:rsidRPr="00872389">
        <w:rPr>
          <w:b/>
          <w:bCs/>
          <w:lang w:val="lt-LT"/>
        </w:rPr>
        <w:t>Organizuotas gyventojų laisvalaikis.</w:t>
      </w:r>
      <w:r w:rsidRPr="00872389">
        <w:rPr>
          <w:lang w:val="lt-LT"/>
        </w:rPr>
        <w:t xml:space="preserve"> Gyventojai dalyvavo įvairiuose Globos skyriaus renginiuose, t.</w:t>
      </w:r>
      <w:r w:rsidR="00435059" w:rsidRPr="00872389">
        <w:rPr>
          <w:lang w:val="lt-LT"/>
        </w:rPr>
        <w:t xml:space="preserve"> </w:t>
      </w:r>
      <w:r w:rsidRPr="00872389">
        <w:rPr>
          <w:lang w:val="lt-LT"/>
        </w:rPr>
        <w:t>y. valstybinių švenčių minėjimuose, organizuotuose grupiniuose pokalbiuose įvairiomis temomis, šventė gimtadienius prie arbatos grupėmis (kambariuose). Dėl ekstremaliosios situacijos ir karantino paskelbimo Lietuvoje sociokultūriniai renginiai skyriuje nuo 2020-03-16 nebuvo organizuojami, vyko miesto bendruomenės renginiai lauke (gyventojai stebėjo pro langus).</w:t>
      </w:r>
    </w:p>
    <w:p w14:paraId="275EF2CC" w14:textId="77777777" w:rsidR="000D409C" w:rsidRPr="00872389" w:rsidRDefault="000D409C" w:rsidP="007E3BA0">
      <w:pPr>
        <w:ind w:firstLine="720"/>
        <w:contextualSpacing/>
        <w:jc w:val="both"/>
        <w:rPr>
          <w:lang w:val="lt-LT"/>
        </w:rPr>
      </w:pPr>
    </w:p>
    <w:tbl>
      <w:tblPr>
        <w:tblW w:w="0" w:type="auto"/>
        <w:tblInd w:w="-30" w:type="dxa"/>
        <w:tblLayout w:type="fixed"/>
        <w:tblCellMar>
          <w:left w:w="113" w:type="dxa"/>
        </w:tblCellMar>
        <w:tblLook w:val="0000" w:firstRow="0" w:lastRow="0" w:firstColumn="0" w:lastColumn="0" w:noHBand="0" w:noVBand="0"/>
      </w:tblPr>
      <w:tblGrid>
        <w:gridCol w:w="3936"/>
        <w:gridCol w:w="4205"/>
        <w:gridCol w:w="1553"/>
      </w:tblGrid>
      <w:tr w:rsidR="000D409C" w:rsidRPr="00872389" w14:paraId="26BB2C7B" w14:textId="77777777">
        <w:tc>
          <w:tcPr>
            <w:tcW w:w="3936" w:type="dxa"/>
            <w:tcBorders>
              <w:top w:val="single" w:sz="4" w:space="0" w:color="00000A"/>
              <w:left w:val="single" w:sz="4" w:space="0" w:color="00000A"/>
              <w:bottom w:val="single" w:sz="4" w:space="0" w:color="00000A"/>
            </w:tcBorders>
            <w:shd w:val="clear" w:color="auto" w:fill="auto"/>
          </w:tcPr>
          <w:p w14:paraId="00953E20" w14:textId="77777777" w:rsidR="000D409C" w:rsidRPr="00872389" w:rsidRDefault="000D409C" w:rsidP="007E3BA0">
            <w:pPr>
              <w:contextualSpacing/>
              <w:jc w:val="center"/>
              <w:rPr>
                <w:lang w:val="lt-LT"/>
              </w:rPr>
            </w:pPr>
            <w:r w:rsidRPr="00872389">
              <w:rPr>
                <w:b/>
                <w:lang w:val="lt-LT"/>
              </w:rPr>
              <w:t>Renginio arba šventės pavadinimas</w:t>
            </w:r>
          </w:p>
        </w:tc>
        <w:tc>
          <w:tcPr>
            <w:tcW w:w="4205" w:type="dxa"/>
            <w:tcBorders>
              <w:top w:val="single" w:sz="4" w:space="0" w:color="00000A"/>
              <w:left w:val="single" w:sz="4" w:space="0" w:color="00000A"/>
              <w:bottom w:val="single" w:sz="4" w:space="0" w:color="00000A"/>
            </w:tcBorders>
            <w:shd w:val="clear" w:color="auto" w:fill="auto"/>
          </w:tcPr>
          <w:p w14:paraId="787D0612" w14:textId="77777777" w:rsidR="000D409C" w:rsidRPr="00872389" w:rsidRDefault="000D409C" w:rsidP="007E3BA0">
            <w:pPr>
              <w:contextualSpacing/>
              <w:jc w:val="center"/>
              <w:rPr>
                <w:lang w:val="lt-LT"/>
              </w:rPr>
            </w:pPr>
            <w:r w:rsidRPr="00872389">
              <w:rPr>
                <w:b/>
                <w:lang w:val="lt-LT"/>
              </w:rPr>
              <w:t>Pasiektas rezultatas</w:t>
            </w:r>
          </w:p>
        </w:tc>
        <w:tc>
          <w:tcPr>
            <w:tcW w:w="1553" w:type="dxa"/>
            <w:tcBorders>
              <w:top w:val="single" w:sz="4" w:space="0" w:color="00000A"/>
              <w:left w:val="single" w:sz="4" w:space="0" w:color="00000A"/>
              <w:bottom w:val="single" w:sz="4" w:space="0" w:color="00000A"/>
              <w:right w:val="single" w:sz="4" w:space="0" w:color="00000A"/>
            </w:tcBorders>
            <w:shd w:val="clear" w:color="auto" w:fill="auto"/>
          </w:tcPr>
          <w:p w14:paraId="6F5EE66F" w14:textId="77777777" w:rsidR="000D409C" w:rsidRPr="00872389" w:rsidRDefault="000D409C" w:rsidP="007E3BA0">
            <w:pPr>
              <w:contextualSpacing/>
              <w:jc w:val="center"/>
              <w:rPr>
                <w:lang w:val="lt-LT"/>
              </w:rPr>
            </w:pPr>
            <w:r w:rsidRPr="00872389">
              <w:rPr>
                <w:b/>
                <w:lang w:val="lt-LT"/>
              </w:rPr>
              <w:t>Dalyvių skaičius</w:t>
            </w:r>
          </w:p>
        </w:tc>
      </w:tr>
      <w:tr w:rsidR="000D409C" w:rsidRPr="00872389" w14:paraId="296C2031" w14:textId="77777777">
        <w:tc>
          <w:tcPr>
            <w:tcW w:w="3936" w:type="dxa"/>
            <w:tcBorders>
              <w:top w:val="single" w:sz="4" w:space="0" w:color="00000A"/>
              <w:left w:val="single" w:sz="4" w:space="0" w:color="00000A"/>
              <w:bottom w:val="single" w:sz="4" w:space="0" w:color="00000A"/>
            </w:tcBorders>
            <w:shd w:val="clear" w:color="auto" w:fill="auto"/>
          </w:tcPr>
          <w:p w14:paraId="75A643C5" w14:textId="77777777" w:rsidR="000D409C" w:rsidRPr="00872389" w:rsidRDefault="000D409C" w:rsidP="007E3BA0">
            <w:pPr>
              <w:contextualSpacing/>
              <w:rPr>
                <w:lang w:val="lt-LT"/>
              </w:rPr>
            </w:pPr>
            <w:r w:rsidRPr="00872389">
              <w:rPr>
                <w:bCs/>
                <w:lang w:val="lt-LT"/>
              </w:rPr>
              <w:t xml:space="preserve">Vasario 16-oji </w:t>
            </w:r>
            <w:r w:rsidRPr="00872389">
              <w:rPr>
                <w:bCs/>
                <w:shd w:val="clear" w:color="auto" w:fill="FFFFFF"/>
                <w:lang w:val="lt-LT"/>
              </w:rPr>
              <w:t>– Lietuvos valstybės atkūrimo dienos minėjimas</w:t>
            </w:r>
          </w:p>
        </w:tc>
        <w:tc>
          <w:tcPr>
            <w:tcW w:w="4205" w:type="dxa"/>
            <w:tcBorders>
              <w:top w:val="single" w:sz="4" w:space="0" w:color="00000A"/>
              <w:left w:val="single" w:sz="4" w:space="0" w:color="00000A"/>
              <w:bottom w:val="single" w:sz="4" w:space="0" w:color="00000A"/>
            </w:tcBorders>
            <w:shd w:val="clear" w:color="auto" w:fill="FFFFFF"/>
          </w:tcPr>
          <w:p w14:paraId="0682DBA6" w14:textId="77777777" w:rsidR="000D409C" w:rsidRPr="00872389" w:rsidRDefault="000D409C" w:rsidP="007E3BA0">
            <w:pPr>
              <w:contextualSpacing/>
              <w:rPr>
                <w:lang w:val="lt-LT"/>
              </w:rPr>
            </w:pPr>
            <w:r w:rsidRPr="00872389">
              <w:rPr>
                <w:bCs/>
                <w:lang w:val="lt-LT"/>
              </w:rPr>
              <w:t>Patriotiškumo stiprinimas, ryšių tarp kartų palaikymas</w:t>
            </w:r>
          </w:p>
        </w:tc>
        <w:tc>
          <w:tcPr>
            <w:tcW w:w="1553" w:type="dxa"/>
            <w:tcBorders>
              <w:top w:val="single" w:sz="4" w:space="0" w:color="00000A"/>
              <w:left w:val="single" w:sz="4" w:space="0" w:color="00000A"/>
              <w:bottom w:val="single" w:sz="4" w:space="0" w:color="00000A"/>
              <w:right w:val="single" w:sz="4" w:space="0" w:color="00000A"/>
            </w:tcBorders>
            <w:shd w:val="clear" w:color="auto" w:fill="auto"/>
          </w:tcPr>
          <w:p w14:paraId="6531252D" w14:textId="77777777" w:rsidR="000D409C" w:rsidRPr="00872389" w:rsidRDefault="000D409C" w:rsidP="007E3BA0">
            <w:pPr>
              <w:contextualSpacing/>
              <w:rPr>
                <w:lang w:val="lt-LT"/>
              </w:rPr>
            </w:pPr>
            <w:r w:rsidRPr="00872389">
              <w:rPr>
                <w:lang w:val="lt-LT"/>
              </w:rPr>
              <w:t>Visi skyriaus gyventojai</w:t>
            </w:r>
          </w:p>
        </w:tc>
      </w:tr>
      <w:tr w:rsidR="000D409C" w:rsidRPr="00872389" w14:paraId="1A1C652B" w14:textId="77777777">
        <w:tc>
          <w:tcPr>
            <w:tcW w:w="3936" w:type="dxa"/>
            <w:tcBorders>
              <w:top w:val="single" w:sz="4" w:space="0" w:color="00000A"/>
              <w:left w:val="single" w:sz="4" w:space="0" w:color="00000A"/>
              <w:bottom w:val="single" w:sz="4" w:space="0" w:color="00000A"/>
            </w:tcBorders>
            <w:shd w:val="clear" w:color="auto" w:fill="auto"/>
          </w:tcPr>
          <w:p w14:paraId="341BC068" w14:textId="77777777" w:rsidR="000D409C" w:rsidRPr="00872389" w:rsidRDefault="000D409C" w:rsidP="007E3BA0">
            <w:pPr>
              <w:contextualSpacing/>
              <w:rPr>
                <w:lang w:val="lt-LT"/>
              </w:rPr>
            </w:pPr>
            <w:r w:rsidRPr="00872389">
              <w:rPr>
                <w:shd w:val="clear" w:color="auto" w:fill="FFFFFF"/>
                <w:lang w:val="lt-LT"/>
              </w:rPr>
              <w:t>Kovo 8-oji – Tarptautinė Moters diena</w:t>
            </w:r>
          </w:p>
        </w:tc>
        <w:tc>
          <w:tcPr>
            <w:tcW w:w="4205" w:type="dxa"/>
            <w:tcBorders>
              <w:top w:val="single" w:sz="4" w:space="0" w:color="00000A"/>
              <w:left w:val="single" w:sz="4" w:space="0" w:color="00000A"/>
              <w:bottom w:val="single" w:sz="4" w:space="0" w:color="00000A"/>
            </w:tcBorders>
            <w:shd w:val="clear" w:color="auto" w:fill="auto"/>
          </w:tcPr>
          <w:p w14:paraId="27B12FFF" w14:textId="77777777" w:rsidR="000D409C" w:rsidRPr="00872389" w:rsidRDefault="000D409C" w:rsidP="007E3BA0">
            <w:pPr>
              <w:contextualSpacing/>
              <w:rPr>
                <w:lang w:val="lt-LT"/>
              </w:rPr>
            </w:pPr>
            <w:r w:rsidRPr="00872389">
              <w:rPr>
                <w:lang w:val="lt-LT"/>
              </w:rPr>
              <w:t xml:space="preserve">Gyventojų tarpusavio ir su bendruomene ryšio stiprinimas </w:t>
            </w:r>
          </w:p>
        </w:tc>
        <w:tc>
          <w:tcPr>
            <w:tcW w:w="1553" w:type="dxa"/>
            <w:tcBorders>
              <w:top w:val="single" w:sz="4" w:space="0" w:color="00000A"/>
              <w:left w:val="single" w:sz="4" w:space="0" w:color="00000A"/>
              <w:bottom w:val="single" w:sz="4" w:space="0" w:color="00000A"/>
              <w:right w:val="single" w:sz="4" w:space="0" w:color="00000A"/>
            </w:tcBorders>
            <w:shd w:val="clear" w:color="auto" w:fill="auto"/>
          </w:tcPr>
          <w:p w14:paraId="538B17C9" w14:textId="77777777" w:rsidR="000D409C" w:rsidRPr="00872389" w:rsidRDefault="000D409C" w:rsidP="007E3BA0">
            <w:pPr>
              <w:contextualSpacing/>
              <w:rPr>
                <w:lang w:val="lt-LT"/>
              </w:rPr>
            </w:pPr>
            <w:r w:rsidRPr="00872389">
              <w:rPr>
                <w:lang w:val="lt-LT"/>
              </w:rPr>
              <w:t>Visi skyriaus gyventojai</w:t>
            </w:r>
          </w:p>
        </w:tc>
      </w:tr>
      <w:tr w:rsidR="000D409C" w:rsidRPr="00872389" w14:paraId="5BD49F8B" w14:textId="77777777">
        <w:tc>
          <w:tcPr>
            <w:tcW w:w="3936" w:type="dxa"/>
            <w:tcBorders>
              <w:top w:val="single" w:sz="4" w:space="0" w:color="00000A"/>
              <w:left w:val="single" w:sz="4" w:space="0" w:color="00000A"/>
              <w:bottom w:val="single" w:sz="4" w:space="0" w:color="00000A"/>
            </w:tcBorders>
            <w:shd w:val="clear" w:color="auto" w:fill="auto"/>
          </w:tcPr>
          <w:p w14:paraId="4E61F2B8" w14:textId="77777777" w:rsidR="000D409C" w:rsidRPr="00872389" w:rsidRDefault="000D409C" w:rsidP="007E3BA0">
            <w:pPr>
              <w:contextualSpacing/>
              <w:rPr>
                <w:lang w:val="lt-LT"/>
              </w:rPr>
            </w:pPr>
            <w:r w:rsidRPr="00872389">
              <w:rPr>
                <w:shd w:val="clear" w:color="auto" w:fill="FFFFFF"/>
                <w:lang w:val="lt-LT"/>
              </w:rPr>
              <w:t>Kovo 11-oji – Nepriklausomybės atkūrimo metinių minėjimas</w:t>
            </w:r>
          </w:p>
        </w:tc>
        <w:tc>
          <w:tcPr>
            <w:tcW w:w="4205" w:type="dxa"/>
            <w:tcBorders>
              <w:top w:val="single" w:sz="4" w:space="0" w:color="00000A"/>
              <w:left w:val="single" w:sz="4" w:space="0" w:color="00000A"/>
              <w:bottom w:val="single" w:sz="4" w:space="0" w:color="00000A"/>
            </w:tcBorders>
            <w:shd w:val="clear" w:color="auto" w:fill="auto"/>
          </w:tcPr>
          <w:p w14:paraId="1EA95D5B" w14:textId="77777777" w:rsidR="000D409C" w:rsidRPr="00872389" w:rsidRDefault="000D409C" w:rsidP="007E3BA0">
            <w:pPr>
              <w:contextualSpacing/>
              <w:rPr>
                <w:lang w:val="lt-LT"/>
              </w:rPr>
            </w:pPr>
            <w:r w:rsidRPr="00872389">
              <w:rPr>
                <w:lang w:val="lt-LT"/>
              </w:rPr>
              <w:t>Patriotiškumo stiprinimas</w:t>
            </w:r>
          </w:p>
        </w:tc>
        <w:tc>
          <w:tcPr>
            <w:tcW w:w="1553" w:type="dxa"/>
            <w:tcBorders>
              <w:top w:val="single" w:sz="4" w:space="0" w:color="00000A"/>
              <w:left w:val="single" w:sz="4" w:space="0" w:color="00000A"/>
              <w:bottom w:val="single" w:sz="4" w:space="0" w:color="00000A"/>
              <w:right w:val="single" w:sz="4" w:space="0" w:color="00000A"/>
            </w:tcBorders>
            <w:shd w:val="clear" w:color="auto" w:fill="auto"/>
          </w:tcPr>
          <w:p w14:paraId="626F1DBC" w14:textId="77777777" w:rsidR="000D409C" w:rsidRPr="00872389" w:rsidRDefault="000D409C" w:rsidP="007E3BA0">
            <w:pPr>
              <w:contextualSpacing/>
              <w:jc w:val="both"/>
              <w:rPr>
                <w:lang w:val="lt-LT"/>
              </w:rPr>
            </w:pPr>
            <w:r w:rsidRPr="00872389">
              <w:rPr>
                <w:lang w:val="lt-LT"/>
              </w:rPr>
              <w:t>Visi skyriaus gyventojai</w:t>
            </w:r>
          </w:p>
        </w:tc>
      </w:tr>
      <w:tr w:rsidR="000D409C" w:rsidRPr="00872389" w14:paraId="07EC7D16" w14:textId="77777777">
        <w:tc>
          <w:tcPr>
            <w:tcW w:w="3936" w:type="dxa"/>
            <w:tcBorders>
              <w:top w:val="single" w:sz="4" w:space="0" w:color="00000A"/>
              <w:left w:val="single" w:sz="4" w:space="0" w:color="00000A"/>
              <w:bottom w:val="single" w:sz="4" w:space="0" w:color="00000A"/>
            </w:tcBorders>
            <w:shd w:val="clear" w:color="auto" w:fill="auto"/>
          </w:tcPr>
          <w:p w14:paraId="06F98711" w14:textId="77777777" w:rsidR="000D409C" w:rsidRPr="00872389" w:rsidRDefault="000D409C" w:rsidP="007E3BA0">
            <w:pPr>
              <w:contextualSpacing/>
              <w:rPr>
                <w:lang w:val="lt-LT"/>
              </w:rPr>
            </w:pPr>
            <w:r w:rsidRPr="00872389">
              <w:rPr>
                <w:shd w:val="clear" w:color="auto" w:fill="FFFFFF"/>
                <w:lang w:val="lt-LT"/>
              </w:rPr>
              <w:t>Joninių šventė</w:t>
            </w:r>
          </w:p>
        </w:tc>
        <w:tc>
          <w:tcPr>
            <w:tcW w:w="4205" w:type="dxa"/>
            <w:tcBorders>
              <w:top w:val="single" w:sz="4" w:space="0" w:color="00000A"/>
              <w:left w:val="single" w:sz="4" w:space="0" w:color="00000A"/>
              <w:bottom w:val="single" w:sz="4" w:space="0" w:color="00000A"/>
            </w:tcBorders>
            <w:shd w:val="clear" w:color="auto" w:fill="auto"/>
          </w:tcPr>
          <w:p w14:paraId="2DBF5C69" w14:textId="77777777" w:rsidR="000D409C" w:rsidRPr="00872389" w:rsidRDefault="000D409C" w:rsidP="007E3BA0">
            <w:pPr>
              <w:contextualSpacing/>
              <w:rPr>
                <w:lang w:val="lt-LT"/>
              </w:rPr>
            </w:pPr>
            <w:r w:rsidRPr="00872389">
              <w:rPr>
                <w:lang w:val="lt-LT"/>
              </w:rPr>
              <w:t>Tradicijų puoselėjimas</w:t>
            </w:r>
          </w:p>
        </w:tc>
        <w:tc>
          <w:tcPr>
            <w:tcW w:w="1553" w:type="dxa"/>
            <w:tcBorders>
              <w:top w:val="single" w:sz="4" w:space="0" w:color="00000A"/>
              <w:left w:val="single" w:sz="4" w:space="0" w:color="00000A"/>
              <w:bottom w:val="single" w:sz="4" w:space="0" w:color="00000A"/>
              <w:right w:val="single" w:sz="4" w:space="0" w:color="00000A"/>
            </w:tcBorders>
            <w:shd w:val="clear" w:color="auto" w:fill="auto"/>
          </w:tcPr>
          <w:p w14:paraId="2148FBB1" w14:textId="77777777" w:rsidR="000D409C" w:rsidRPr="00872389" w:rsidRDefault="000D409C" w:rsidP="007E3BA0">
            <w:pPr>
              <w:contextualSpacing/>
              <w:jc w:val="both"/>
              <w:rPr>
                <w:lang w:val="lt-LT"/>
              </w:rPr>
            </w:pPr>
            <w:r w:rsidRPr="00872389">
              <w:rPr>
                <w:lang w:val="lt-LT"/>
              </w:rPr>
              <w:t>Visi skyriaus gyventojai</w:t>
            </w:r>
          </w:p>
        </w:tc>
      </w:tr>
      <w:tr w:rsidR="000D409C" w:rsidRPr="00872389" w14:paraId="5F21E729" w14:textId="77777777">
        <w:tc>
          <w:tcPr>
            <w:tcW w:w="3936" w:type="dxa"/>
            <w:tcBorders>
              <w:top w:val="single" w:sz="4" w:space="0" w:color="00000A"/>
              <w:left w:val="single" w:sz="4" w:space="0" w:color="00000A"/>
              <w:bottom w:val="single" w:sz="4" w:space="0" w:color="00000A"/>
            </w:tcBorders>
            <w:shd w:val="clear" w:color="auto" w:fill="auto"/>
          </w:tcPr>
          <w:p w14:paraId="168768EC" w14:textId="77777777" w:rsidR="000D409C" w:rsidRPr="00872389" w:rsidRDefault="000D409C" w:rsidP="007E3BA0">
            <w:pPr>
              <w:contextualSpacing/>
              <w:rPr>
                <w:lang w:val="lt-LT"/>
              </w:rPr>
            </w:pPr>
            <w:r w:rsidRPr="00872389">
              <w:rPr>
                <w:shd w:val="clear" w:color="auto" w:fill="FFFFFF"/>
                <w:lang w:val="lt-LT"/>
              </w:rPr>
              <w:t xml:space="preserve">Išlikime žmonėmis </w:t>
            </w:r>
          </w:p>
        </w:tc>
        <w:tc>
          <w:tcPr>
            <w:tcW w:w="4205" w:type="dxa"/>
            <w:tcBorders>
              <w:top w:val="single" w:sz="4" w:space="0" w:color="00000A"/>
              <w:left w:val="single" w:sz="4" w:space="0" w:color="00000A"/>
              <w:bottom w:val="single" w:sz="4" w:space="0" w:color="00000A"/>
            </w:tcBorders>
            <w:shd w:val="clear" w:color="auto" w:fill="auto"/>
          </w:tcPr>
          <w:p w14:paraId="63D0D47D" w14:textId="77777777" w:rsidR="000D409C" w:rsidRPr="00872389" w:rsidRDefault="000D409C" w:rsidP="007E3BA0">
            <w:pPr>
              <w:contextualSpacing/>
              <w:rPr>
                <w:lang w:val="lt-LT"/>
              </w:rPr>
            </w:pPr>
            <w:r w:rsidRPr="00872389">
              <w:rPr>
                <w:lang w:val="lt-LT"/>
              </w:rPr>
              <w:t>Žmonių sąmoningumo stiprinimas</w:t>
            </w:r>
          </w:p>
        </w:tc>
        <w:tc>
          <w:tcPr>
            <w:tcW w:w="1553" w:type="dxa"/>
            <w:tcBorders>
              <w:top w:val="single" w:sz="4" w:space="0" w:color="00000A"/>
              <w:left w:val="single" w:sz="4" w:space="0" w:color="00000A"/>
              <w:bottom w:val="single" w:sz="4" w:space="0" w:color="00000A"/>
              <w:right w:val="single" w:sz="4" w:space="0" w:color="00000A"/>
            </w:tcBorders>
            <w:shd w:val="clear" w:color="auto" w:fill="auto"/>
          </w:tcPr>
          <w:p w14:paraId="5D74A66F" w14:textId="77777777" w:rsidR="000D409C" w:rsidRPr="00872389" w:rsidRDefault="000D409C" w:rsidP="007E3BA0">
            <w:pPr>
              <w:contextualSpacing/>
              <w:jc w:val="both"/>
              <w:rPr>
                <w:lang w:val="lt-LT"/>
              </w:rPr>
            </w:pPr>
            <w:r w:rsidRPr="00872389">
              <w:rPr>
                <w:lang w:val="lt-LT"/>
              </w:rPr>
              <w:t>Visi skyriaus gyventojai</w:t>
            </w:r>
          </w:p>
        </w:tc>
      </w:tr>
      <w:tr w:rsidR="000D409C" w:rsidRPr="00872389" w14:paraId="32A6D4CA" w14:textId="77777777">
        <w:tc>
          <w:tcPr>
            <w:tcW w:w="3936" w:type="dxa"/>
            <w:tcBorders>
              <w:top w:val="single" w:sz="4" w:space="0" w:color="00000A"/>
              <w:left w:val="single" w:sz="4" w:space="0" w:color="00000A"/>
              <w:bottom w:val="single" w:sz="4" w:space="0" w:color="00000A"/>
            </w:tcBorders>
            <w:shd w:val="clear" w:color="auto" w:fill="auto"/>
          </w:tcPr>
          <w:p w14:paraId="32ADECE2" w14:textId="77777777" w:rsidR="000D409C" w:rsidRPr="00872389" w:rsidRDefault="000D409C" w:rsidP="007E3BA0">
            <w:pPr>
              <w:contextualSpacing/>
              <w:rPr>
                <w:lang w:val="lt-LT"/>
              </w:rPr>
            </w:pPr>
            <w:r w:rsidRPr="00872389">
              <w:rPr>
                <w:shd w:val="clear" w:color="auto" w:fill="FFFFFF"/>
                <w:lang w:val="lt-LT"/>
              </w:rPr>
              <w:t>Žolinių šventė</w:t>
            </w:r>
          </w:p>
        </w:tc>
        <w:tc>
          <w:tcPr>
            <w:tcW w:w="4205" w:type="dxa"/>
            <w:tcBorders>
              <w:top w:val="single" w:sz="4" w:space="0" w:color="00000A"/>
              <w:left w:val="single" w:sz="4" w:space="0" w:color="00000A"/>
              <w:bottom w:val="single" w:sz="4" w:space="0" w:color="00000A"/>
            </w:tcBorders>
            <w:shd w:val="clear" w:color="auto" w:fill="auto"/>
          </w:tcPr>
          <w:p w14:paraId="55655D89" w14:textId="77777777" w:rsidR="000D409C" w:rsidRPr="00872389" w:rsidRDefault="000D409C" w:rsidP="007E3BA0">
            <w:pPr>
              <w:contextualSpacing/>
              <w:rPr>
                <w:lang w:val="lt-LT"/>
              </w:rPr>
            </w:pPr>
            <w:r w:rsidRPr="00872389">
              <w:rPr>
                <w:lang w:val="lt-LT"/>
              </w:rPr>
              <w:t>Tradicijų puoselėjimas</w:t>
            </w:r>
          </w:p>
        </w:tc>
        <w:tc>
          <w:tcPr>
            <w:tcW w:w="1553" w:type="dxa"/>
            <w:tcBorders>
              <w:top w:val="single" w:sz="4" w:space="0" w:color="00000A"/>
              <w:left w:val="single" w:sz="4" w:space="0" w:color="00000A"/>
              <w:bottom w:val="single" w:sz="4" w:space="0" w:color="00000A"/>
              <w:right w:val="single" w:sz="4" w:space="0" w:color="00000A"/>
            </w:tcBorders>
            <w:shd w:val="clear" w:color="auto" w:fill="auto"/>
          </w:tcPr>
          <w:p w14:paraId="2CC23CE4" w14:textId="77777777" w:rsidR="000D409C" w:rsidRPr="00872389" w:rsidRDefault="000D409C" w:rsidP="007E3BA0">
            <w:pPr>
              <w:contextualSpacing/>
              <w:jc w:val="both"/>
              <w:rPr>
                <w:lang w:val="lt-LT"/>
              </w:rPr>
            </w:pPr>
            <w:r w:rsidRPr="00872389">
              <w:rPr>
                <w:lang w:val="lt-LT"/>
              </w:rPr>
              <w:t>Visi skyriaus gyventojai</w:t>
            </w:r>
          </w:p>
        </w:tc>
      </w:tr>
      <w:tr w:rsidR="000D409C" w:rsidRPr="00872389" w14:paraId="77E7BCAB" w14:textId="77777777">
        <w:tc>
          <w:tcPr>
            <w:tcW w:w="3936" w:type="dxa"/>
            <w:tcBorders>
              <w:top w:val="single" w:sz="4" w:space="0" w:color="00000A"/>
              <w:left w:val="single" w:sz="4" w:space="0" w:color="00000A"/>
              <w:bottom w:val="single" w:sz="4" w:space="0" w:color="00000A"/>
            </w:tcBorders>
            <w:shd w:val="clear" w:color="auto" w:fill="auto"/>
          </w:tcPr>
          <w:p w14:paraId="453E1AAE" w14:textId="77777777" w:rsidR="000D409C" w:rsidRPr="00872389" w:rsidRDefault="000D409C" w:rsidP="007E3BA0">
            <w:pPr>
              <w:contextualSpacing/>
              <w:rPr>
                <w:lang w:val="lt-LT"/>
              </w:rPr>
            </w:pPr>
            <w:r w:rsidRPr="00872389">
              <w:rPr>
                <w:shd w:val="clear" w:color="auto" w:fill="FFFFFF"/>
                <w:lang w:val="lt-LT"/>
              </w:rPr>
              <w:t>Tarptautinė pagyvenusių žmonių dien</w:t>
            </w:r>
            <w:r w:rsidR="00435059" w:rsidRPr="00872389">
              <w:rPr>
                <w:shd w:val="clear" w:color="auto" w:fill="FFFFFF"/>
                <w:lang w:val="lt-LT"/>
              </w:rPr>
              <w:t>a</w:t>
            </w:r>
          </w:p>
        </w:tc>
        <w:tc>
          <w:tcPr>
            <w:tcW w:w="4205" w:type="dxa"/>
            <w:tcBorders>
              <w:top w:val="single" w:sz="4" w:space="0" w:color="00000A"/>
              <w:left w:val="single" w:sz="4" w:space="0" w:color="00000A"/>
              <w:bottom w:val="single" w:sz="4" w:space="0" w:color="00000A"/>
            </w:tcBorders>
            <w:shd w:val="clear" w:color="auto" w:fill="auto"/>
          </w:tcPr>
          <w:p w14:paraId="7A92621E" w14:textId="77777777" w:rsidR="000D409C" w:rsidRPr="00872389" w:rsidRDefault="000D409C" w:rsidP="007E3BA0">
            <w:pPr>
              <w:contextualSpacing/>
              <w:rPr>
                <w:lang w:val="lt-LT"/>
              </w:rPr>
            </w:pPr>
            <w:r w:rsidRPr="00872389">
              <w:rPr>
                <w:lang w:val="lt-LT"/>
              </w:rPr>
              <w:t>Gyventojų tarpusavio ir su bendruomene ryšio stiprinimas</w:t>
            </w:r>
          </w:p>
        </w:tc>
        <w:tc>
          <w:tcPr>
            <w:tcW w:w="1553" w:type="dxa"/>
            <w:tcBorders>
              <w:top w:val="single" w:sz="4" w:space="0" w:color="00000A"/>
              <w:left w:val="single" w:sz="4" w:space="0" w:color="00000A"/>
              <w:bottom w:val="single" w:sz="4" w:space="0" w:color="00000A"/>
              <w:right w:val="single" w:sz="4" w:space="0" w:color="00000A"/>
            </w:tcBorders>
            <w:shd w:val="clear" w:color="auto" w:fill="auto"/>
          </w:tcPr>
          <w:p w14:paraId="5CCB2217" w14:textId="77777777" w:rsidR="000D409C" w:rsidRPr="00872389" w:rsidRDefault="000D409C" w:rsidP="007E3BA0">
            <w:pPr>
              <w:contextualSpacing/>
              <w:jc w:val="both"/>
              <w:rPr>
                <w:lang w:val="lt-LT"/>
              </w:rPr>
            </w:pPr>
            <w:r w:rsidRPr="00872389">
              <w:rPr>
                <w:lang w:val="lt-LT"/>
              </w:rPr>
              <w:t>Visi skyriaus gyventojai</w:t>
            </w:r>
          </w:p>
        </w:tc>
      </w:tr>
      <w:tr w:rsidR="000D409C" w:rsidRPr="00872389" w14:paraId="689A51FF" w14:textId="77777777">
        <w:tc>
          <w:tcPr>
            <w:tcW w:w="3936" w:type="dxa"/>
            <w:tcBorders>
              <w:top w:val="single" w:sz="4" w:space="0" w:color="00000A"/>
              <w:left w:val="single" w:sz="4" w:space="0" w:color="00000A"/>
              <w:bottom w:val="single" w:sz="4" w:space="0" w:color="00000A"/>
            </w:tcBorders>
            <w:shd w:val="clear" w:color="auto" w:fill="FFFFFF"/>
          </w:tcPr>
          <w:p w14:paraId="103DF70B" w14:textId="77777777" w:rsidR="000D409C" w:rsidRPr="00872389" w:rsidRDefault="000D409C" w:rsidP="007E3BA0">
            <w:pPr>
              <w:contextualSpacing/>
              <w:rPr>
                <w:lang w:val="lt-LT"/>
              </w:rPr>
            </w:pPr>
            <w:r w:rsidRPr="00872389">
              <w:rPr>
                <w:shd w:val="clear" w:color="auto" w:fill="FFFFFF"/>
                <w:lang w:val="lt-LT"/>
              </w:rPr>
              <w:t>Akcija „Dalinkimės gerumu“</w:t>
            </w:r>
          </w:p>
        </w:tc>
        <w:tc>
          <w:tcPr>
            <w:tcW w:w="4205" w:type="dxa"/>
            <w:tcBorders>
              <w:top w:val="single" w:sz="4" w:space="0" w:color="00000A"/>
              <w:left w:val="single" w:sz="4" w:space="0" w:color="00000A"/>
              <w:bottom w:val="single" w:sz="4" w:space="0" w:color="00000A"/>
            </w:tcBorders>
            <w:shd w:val="clear" w:color="auto" w:fill="FFFFFF"/>
          </w:tcPr>
          <w:p w14:paraId="343B0B7B" w14:textId="77777777" w:rsidR="000D409C" w:rsidRPr="00872389" w:rsidRDefault="000D409C" w:rsidP="007E3BA0">
            <w:pPr>
              <w:contextualSpacing/>
              <w:rPr>
                <w:lang w:val="lt-LT"/>
              </w:rPr>
            </w:pPr>
            <w:r w:rsidRPr="00872389">
              <w:rPr>
                <w:lang w:val="lt-LT"/>
              </w:rPr>
              <w:t>Gyventojų su bendruomene ryšio stiprinimas</w:t>
            </w:r>
          </w:p>
        </w:tc>
        <w:tc>
          <w:tcPr>
            <w:tcW w:w="1553" w:type="dxa"/>
            <w:tcBorders>
              <w:top w:val="single" w:sz="4" w:space="0" w:color="00000A"/>
              <w:left w:val="single" w:sz="4" w:space="0" w:color="00000A"/>
              <w:bottom w:val="single" w:sz="4" w:space="0" w:color="00000A"/>
              <w:right w:val="single" w:sz="4" w:space="0" w:color="00000A"/>
            </w:tcBorders>
            <w:shd w:val="clear" w:color="auto" w:fill="FFFFFF"/>
          </w:tcPr>
          <w:p w14:paraId="58344726" w14:textId="77777777" w:rsidR="000D409C" w:rsidRPr="00872389" w:rsidRDefault="000D409C" w:rsidP="007E3BA0">
            <w:pPr>
              <w:contextualSpacing/>
              <w:jc w:val="both"/>
              <w:rPr>
                <w:lang w:val="lt-LT"/>
              </w:rPr>
            </w:pPr>
            <w:r w:rsidRPr="00872389">
              <w:rPr>
                <w:lang w:val="lt-LT"/>
              </w:rPr>
              <w:t>Visi skyriaus gyventojai</w:t>
            </w:r>
          </w:p>
        </w:tc>
      </w:tr>
      <w:tr w:rsidR="000D409C" w:rsidRPr="00872389" w14:paraId="235D5C88" w14:textId="77777777">
        <w:tc>
          <w:tcPr>
            <w:tcW w:w="3936" w:type="dxa"/>
            <w:tcBorders>
              <w:top w:val="single" w:sz="4" w:space="0" w:color="00000A"/>
              <w:left w:val="single" w:sz="4" w:space="0" w:color="00000A"/>
              <w:bottom w:val="single" w:sz="4" w:space="0" w:color="00000A"/>
            </w:tcBorders>
            <w:shd w:val="clear" w:color="auto" w:fill="auto"/>
          </w:tcPr>
          <w:p w14:paraId="034891A3" w14:textId="77777777" w:rsidR="000D409C" w:rsidRPr="00872389" w:rsidRDefault="000D409C" w:rsidP="007E3BA0">
            <w:pPr>
              <w:contextualSpacing/>
              <w:rPr>
                <w:lang w:val="lt-LT"/>
              </w:rPr>
            </w:pPr>
            <w:r w:rsidRPr="00872389">
              <w:rPr>
                <w:shd w:val="clear" w:color="auto" w:fill="FFFFFF"/>
                <w:lang w:val="lt-LT"/>
              </w:rPr>
              <w:t>Gyventojų gimtadienių ir jubiliejų šventimas</w:t>
            </w:r>
          </w:p>
        </w:tc>
        <w:tc>
          <w:tcPr>
            <w:tcW w:w="4205" w:type="dxa"/>
            <w:tcBorders>
              <w:top w:val="single" w:sz="4" w:space="0" w:color="00000A"/>
              <w:left w:val="single" w:sz="4" w:space="0" w:color="00000A"/>
              <w:bottom w:val="single" w:sz="4" w:space="0" w:color="00000A"/>
            </w:tcBorders>
            <w:shd w:val="clear" w:color="auto" w:fill="auto"/>
          </w:tcPr>
          <w:p w14:paraId="1207C035" w14:textId="77777777" w:rsidR="000D409C" w:rsidRPr="00872389" w:rsidRDefault="000D409C" w:rsidP="007E3BA0">
            <w:pPr>
              <w:contextualSpacing/>
              <w:rPr>
                <w:lang w:val="lt-LT"/>
              </w:rPr>
            </w:pPr>
            <w:r w:rsidRPr="00872389">
              <w:rPr>
                <w:lang w:val="lt-LT"/>
              </w:rPr>
              <w:t>Ryšio tarp gyventojų palaikymas ir stiprinimas, bendravimas prie arbatos puodelio</w:t>
            </w:r>
          </w:p>
        </w:tc>
        <w:tc>
          <w:tcPr>
            <w:tcW w:w="1553" w:type="dxa"/>
            <w:tcBorders>
              <w:top w:val="single" w:sz="4" w:space="0" w:color="00000A"/>
              <w:left w:val="single" w:sz="4" w:space="0" w:color="00000A"/>
              <w:bottom w:val="single" w:sz="4" w:space="0" w:color="00000A"/>
              <w:right w:val="single" w:sz="4" w:space="0" w:color="00000A"/>
            </w:tcBorders>
            <w:shd w:val="clear" w:color="auto" w:fill="auto"/>
          </w:tcPr>
          <w:p w14:paraId="4E656841" w14:textId="77777777" w:rsidR="000D409C" w:rsidRPr="00872389" w:rsidRDefault="000D409C" w:rsidP="007E3BA0">
            <w:pPr>
              <w:contextualSpacing/>
              <w:jc w:val="both"/>
              <w:rPr>
                <w:lang w:val="lt-LT"/>
              </w:rPr>
            </w:pPr>
            <w:r w:rsidRPr="00872389">
              <w:rPr>
                <w:lang w:val="lt-LT"/>
              </w:rPr>
              <w:t>Visi skyriaus gyventojai</w:t>
            </w:r>
          </w:p>
        </w:tc>
      </w:tr>
    </w:tbl>
    <w:p w14:paraId="4FB39BDB" w14:textId="77777777" w:rsidR="000D409C" w:rsidRPr="00872389" w:rsidRDefault="000D409C" w:rsidP="007E3BA0">
      <w:pPr>
        <w:pStyle w:val="Sraopastraipa1"/>
        <w:tabs>
          <w:tab w:val="left" w:pos="1800"/>
        </w:tabs>
        <w:ind w:left="0"/>
        <w:jc w:val="both"/>
      </w:pPr>
    </w:p>
    <w:p w14:paraId="386F0138" w14:textId="77777777" w:rsidR="000D409C" w:rsidRPr="00872389" w:rsidRDefault="000D409C" w:rsidP="007E3BA0">
      <w:pPr>
        <w:pStyle w:val="Sraopastraipa1"/>
        <w:tabs>
          <w:tab w:val="left" w:pos="1800"/>
        </w:tabs>
        <w:ind w:left="0"/>
        <w:jc w:val="both"/>
      </w:pPr>
      <w:r w:rsidRPr="00872389">
        <w:t>Visagino miesto savanoriai prisidėjo prie sociokultūrinės veiklos organizavimo.</w:t>
      </w:r>
    </w:p>
    <w:p w14:paraId="158E80F6" w14:textId="77777777" w:rsidR="000D409C" w:rsidRPr="00872389" w:rsidRDefault="000D409C" w:rsidP="007E3BA0">
      <w:pPr>
        <w:pStyle w:val="Sraopastraipa1"/>
        <w:tabs>
          <w:tab w:val="left" w:pos="1800"/>
        </w:tabs>
        <w:ind w:left="0"/>
        <w:jc w:val="both"/>
      </w:pPr>
    </w:p>
    <w:tbl>
      <w:tblPr>
        <w:tblW w:w="9638" w:type="dxa"/>
        <w:tblLayout w:type="fixed"/>
        <w:tblCellMar>
          <w:left w:w="113" w:type="dxa"/>
        </w:tblCellMar>
        <w:tblLook w:val="0000" w:firstRow="0" w:lastRow="0" w:firstColumn="0" w:lastColumn="0" w:noHBand="0" w:noVBand="0"/>
      </w:tblPr>
      <w:tblGrid>
        <w:gridCol w:w="570"/>
        <w:gridCol w:w="3505"/>
        <w:gridCol w:w="2016"/>
        <w:gridCol w:w="3547"/>
      </w:tblGrid>
      <w:tr w:rsidR="000D409C" w:rsidRPr="00872389" w14:paraId="79806A00" w14:textId="77777777" w:rsidTr="002867D1">
        <w:trPr>
          <w:tblHeader/>
        </w:trPr>
        <w:tc>
          <w:tcPr>
            <w:tcW w:w="570" w:type="dxa"/>
            <w:tcBorders>
              <w:top w:val="single" w:sz="4" w:space="0" w:color="00000A"/>
              <w:left w:val="single" w:sz="4" w:space="0" w:color="00000A"/>
              <w:bottom w:val="single" w:sz="4" w:space="0" w:color="00000A"/>
              <w:right w:val="single" w:sz="4" w:space="0" w:color="00000A"/>
            </w:tcBorders>
            <w:shd w:val="clear" w:color="auto" w:fill="auto"/>
          </w:tcPr>
          <w:p w14:paraId="16F61903" w14:textId="77777777" w:rsidR="000D409C" w:rsidRPr="00872389" w:rsidRDefault="000D409C" w:rsidP="007E3BA0">
            <w:pPr>
              <w:pStyle w:val="Betarp"/>
              <w:rPr>
                <w:rFonts w:ascii="Times New Roman" w:hAnsi="Times New Roman" w:cs="Times New Roman"/>
                <w:b/>
                <w:bCs/>
              </w:rPr>
            </w:pPr>
            <w:r w:rsidRPr="00872389">
              <w:rPr>
                <w:rFonts w:ascii="Times New Roman" w:hAnsi="Times New Roman" w:cs="Times New Roman"/>
                <w:b/>
                <w:bCs/>
              </w:rPr>
              <w:t>Eil</w:t>
            </w:r>
            <w:r w:rsidR="00435059" w:rsidRPr="00872389">
              <w:rPr>
                <w:rFonts w:ascii="Times New Roman" w:hAnsi="Times New Roman" w:cs="Times New Roman"/>
                <w:b/>
                <w:bCs/>
              </w:rPr>
              <w:t>.</w:t>
            </w:r>
            <w:r w:rsidRPr="00872389">
              <w:rPr>
                <w:rFonts w:ascii="Times New Roman" w:hAnsi="Times New Roman" w:cs="Times New Roman"/>
                <w:b/>
                <w:bCs/>
              </w:rPr>
              <w:t xml:space="preserve"> Nr.</w:t>
            </w:r>
          </w:p>
        </w:tc>
        <w:tc>
          <w:tcPr>
            <w:tcW w:w="3505" w:type="dxa"/>
            <w:tcBorders>
              <w:top w:val="single" w:sz="4" w:space="0" w:color="00000A"/>
              <w:left w:val="single" w:sz="4" w:space="0" w:color="00000A"/>
              <w:bottom w:val="single" w:sz="4" w:space="0" w:color="00000A"/>
              <w:right w:val="single" w:sz="4" w:space="0" w:color="00000A"/>
            </w:tcBorders>
            <w:shd w:val="clear" w:color="auto" w:fill="auto"/>
          </w:tcPr>
          <w:p w14:paraId="7A2A520A" w14:textId="77777777" w:rsidR="000D409C" w:rsidRPr="00872389" w:rsidRDefault="000D409C" w:rsidP="007E3BA0">
            <w:pPr>
              <w:pStyle w:val="Betarp"/>
              <w:rPr>
                <w:rFonts w:ascii="Times New Roman" w:hAnsi="Times New Roman" w:cs="Times New Roman"/>
                <w:b/>
                <w:bCs/>
              </w:rPr>
            </w:pPr>
            <w:r w:rsidRPr="00872389">
              <w:rPr>
                <w:rFonts w:ascii="Times New Roman" w:hAnsi="Times New Roman" w:cs="Times New Roman"/>
                <w:b/>
                <w:bCs/>
              </w:rPr>
              <w:t>Savanorių organizacijos pavadinimas</w:t>
            </w:r>
          </w:p>
        </w:tc>
        <w:tc>
          <w:tcPr>
            <w:tcW w:w="2016" w:type="dxa"/>
            <w:tcBorders>
              <w:top w:val="single" w:sz="4" w:space="0" w:color="00000A"/>
              <w:left w:val="single" w:sz="4" w:space="0" w:color="00000A"/>
              <w:bottom w:val="single" w:sz="4" w:space="0" w:color="00000A"/>
              <w:right w:val="single" w:sz="4" w:space="0" w:color="00000A"/>
            </w:tcBorders>
            <w:shd w:val="clear" w:color="auto" w:fill="auto"/>
          </w:tcPr>
          <w:p w14:paraId="449A548D" w14:textId="77777777" w:rsidR="000D409C" w:rsidRPr="00872389" w:rsidRDefault="000D409C" w:rsidP="007E3BA0">
            <w:pPr>
              <w:pStyle w:val="Betarp"/>
              <w:rPr>
                <w:rFonts w:ascii="Times New Roman" w:hAnsi="Times New Roman" w:cs="Times New Roman"/>
                <w:b/>
                <w:bCs/>
              </w:rPr>
            </w:pPr>
            <w:r w:rsidRPr="00872389">
              <w:rPr>
                <w:rFonts w:ascii="Times New Roman" w:hAnsi="Times New Roman" w:cs="Times New Roman"/>
                <w:b/>
                <w:bCs/>
              </w:rPr>
              <w:t>Savanorystės objektas</w:t>
            </w:r>
          </w:p>
        </w:tc>
        <w:tc>
          <w:tcPr>
            <w:tcW w:w="3547" w:type="dxa"/>
            <w:tcBorders>
              <w:top w:val="single" w:sz="4" w:space="0" w:color="00000A"/>
              <w:left w:val="single" w:sz="4" w:space="0" w:color="00000A"/>
              <w:bottom w:val="single" w:sz="4" w:space="0" w:color="00000A"/>
              <w:right w:val="single" w:sz="4" w:space="0" w:color="00000A"/>
            </w:tcBorders>
            <w:shd w:val="clear" w:color="auto" w:fill="auto"/>
          </w:tcPr>
          <w:p w14:paraId="6FAA7611" w14:textId="77777777" w:rsidR="000D409C" w:rsidRPr="00872389" w:rsidRDefault="000D409C" w:rsidP="007E3BA0">
            <w:pPr>
              <w:pStyle w:val="Betarp"/>
              <w:rPr>
                <w:rFonts w:ascii="Times New Roman" w:hAnsi="Times New Roman" w:cs="Times New Roman"/>
                <w:b/>
                <w:bCs/>
              </w:rPr>
            </w:pPr>
            <w:r w:rsidRPr="00872389">
              <w:rPr>
                <w:rFonts w:ascii="Times New Roman" w:hAnsi="Times New Roman" w:cs="Times New Roman"/>
                <w:b/>
                <w:bCs/>
              </w:rPr>
              <w:t>Pasiekti tikslai</w:t>
            </w:r>
          </w:p>
        </w:tc>
      </w:tr>
      <w:tr w:rsidR="000D409C" w:rsidRPr="00872389" w14:paraId="3CDA5D37" w14:textId="77777777" w:rsidTr="002867D1">
        <w:tc>
          <w:tcPr>
            <w:tcW w:w="570" w:type="dxa"/>
            <w:tcBorders>
              <w:top w:val="single" w:sz="4" w:space="0" w:color="00000A"/>
              <w:left w:val="single" w:sz="4" w:space="0" w:color="00000A"/>
              <w:bottom w:val="single" w:sz="4" w:space="0" w:color="00000A"/>
              <w:right w:val="single" w:sz="4" w:space="0" w:color="00000A"/>
            </w:tcBorders>
            <w:shd w:val="clear" w:color="auto" w:fill="auto"/>
          </w:tcPr>
          <w:p w14:paraId="4E6F7DB5" w14:textId="77777777" w:rsidR="000D409C" w:rsidRPr="00872389" w:rsidRDefault="000D409C" w:rsidP="007E3BA0">
            <w:pPr>
              <w:pStyle w:val="Betarp"/>
              <w:rPr>
                <w:rFonts w:ascii="Times New Roman" w:hAnsi="Times New Roman" w:cs="Times New Roman"/>
                <w:sz w:val="24"/>
                <w:szCs w:val="24"/>
              </w:rPr>
            </w:pPr>
            <w:r w:rsidRPr="00872389">
              <w:rPr>
                <w:rFonts w:ascii="Times New Roman" w:hAnsi="Times New Roman" w:cs="Times New Roman"/>
                <w:sz w:val="24"/>
                <w:szCs w:val="24"/>
              </w:rPr>
              <w:t>1.</w:t>
            </w:r>
          </w:p>
        </w:tc>
        <w:tc>
          <w:tcPr>
            <w:tcW w:w="3505" w:type="dxa"/>
            <w:tcBorders>
              <w:top w:val="single" w:sz="4" w:space="0" w:color="00000A"/>
              <w:left w:val="single" w:sz="4" w:space="0" w:color="00000A"/>
              <w:bottom w:val="single" w:sz="4" w:space="0" w:color="00000A"/>
              <w:right w:val="single" w:sz="4" w:space="0" w:color="00000A"/>
            </w:tcBorders>
            <w:shd w:val="clear" w:color="auto" w:fill="auto"/>
          </w:tcPr>
          <w:p w14:paraId="26365E66" w14:textId="77777777" w:rsidR="000D409C" w:rsidRPr="00872389" w:rsidRDefault="000D409C" w:rsidP="007E3BA0">
            <w:pPr>
              <w:pStyle w:val="Betarp"/>
              <w:rPr>
                <w:rFonts w:ascii="Times New Roman" w:hAnsi="Times New Roman" w:cs="Times New Roman"/>
                <w:sz w:val="24"/>
                <w:szCs w:val="24"/>
              </w:rPr>
            </w:pPr>
            <w:r w:rsidRPr="00872389">
              <w:rPr>
                <w:rFonts w:ascii="Times New Roman" w:hAnsi="Times New Roman" w:cs="Times New Roman"/>
                <w:sz w:val="24"/>
                <w:szCs w:val="24"/>
              </w:rPr>
              <w:t xml:space="preserve">Visagino Česlovo Sasnausko muzikos mokyklos mokytojai ir mokiniai iš neformaliojo vaikų </w:t>
            </w:r>
            <w:r w:rsidRPr="00872389">
              <w:rPr>
                <w:rFonts w:ascii="Times New Roman" w:hAnsi="Times New Roman" w:cs="Times New Roman"/>
                <w:sz w:val="24"/>
                <w:szCs w:val="24"/>
              </w:rPr>
              <w:lastRenderedPageBreak/>
              <w:t>švietimo programos – sekmadieninės cerkvės mokyklos.</w:t>
            </w:r>
          </w:p>
        </w:tc>
        <w:tc>
          <w:tcPr>
            <w:tcW w:w="2016" w:type="dxa"/>
            <w:tcBorders>
              <w:top w:val="single" w:sz="4" w:space="0" w:color="00000A"/>
              <w:left w:val="single" w:sz="4" w:space="0" w:color="00000A"/>
              <w:bottom w:val="single" w:sz="4" w:space="0" w:color="00000A"/>
              <w:right w:val="single" w:sz="4" w:space="0" w:color="00000A"/>
            </w:tcBorders>
            <w:shd w:val="clear" w:color="auto" w:fill="auto"/>
          </w:tcPr>
          <w:p w14:paraId="0ED03A23" w14:textId="77777777" w:rsidR="000D409C" w:rsidRPr="00872389" w:rsidRDefault="00435059" w:rsidP="007E3BA0">
            <w:pPr>
              <w:pStyle w:val="Betarp"/>
              <w:rPr>
                <w:rFonts w:ascii="Times New Roman" w:hAnsi="Times New Roman" w:cs="Times New Roman"/>
                <w:sz w:val="24"/>
                <w:szCs w:val="24"/>
              </w:rPr>
            </w:pPr>
            <w:r w:rsidRPr="00872389">
              <w:rPr>
                <w:rFonts w:ascii="Times New Roman" w:hAnsi="Times New Roman" w:cs="Times New Roman"/>
                <w:sz w:val="24"/>
                <w:szCs w:val="24"/>
              </w:rPr>
              <w:lastRenderedPageBreak/>
              <w:t>Globos</w:t>
            </w:r>
            <w:r w:rsidR="000D409C" w:rsidRPr="00872389">
              <w:rPr>
                <w:rFonts w:ascii="Times New Roman" w:hAnsi="Times New Roman" w:cs="Times New Roman"/>
                <w:sz w:val="24"/>
                <w:szCs w:val="24"/>
              </w:rPr>
              <w:t xml:space="preserve"> skyrius</w:t>
            </w:r>
          </w:p>
        </w:tc>
        <w:tc>
          <w:tcPr>
            <w:tcW w:w="3547" w:type="dxa"/>
            <w:tcBorders>
              <w:top w:val="single" w:sz="4" w:space="0" w:color="00000A"/>
              <w:left w:val="single" w:sz="4" w:space="0" w:color="00000A"/>
              <w:bottom w:val="single" w:sz="4" w:space="0" w:color="00000A"/>
              <w:right w:val="single" w:sz="4" w:space="0" w:color="00000A"/>
            </w:tcBorders>
            <w:shd w:val="clear" w:color="auto" w:fill="auto"/>
          </w:tcPr>
          <w:p w14:paraId="65530457" w14:textId="77777777" w:rsidR="000D409C" w:rsidRPr="00872389" w:rsidRDefault="000D409C" w:rsidP="007E3BA0">
            <w:pPr>
              <w:pStyle w:val="Betarp"/>
              <w:rPr>
                <w:rFonts w:ascii="Times New Roman" w:hAnsi="Times New Roman" w:cs="Times New Roman"/>
                <w:sz w:val="24"/>
                <w:szCs w:val="24"/>
              </w:rPr>
            </w:pPr>
            <w:r w:rsidRPr="00872389">
              <w:rPr>
                <w:rFonts w:ascii="Times New Roman" w:hAnsi="Times New Roman" w:cs="Times New Roman"/>
                <w:sz w:val="24"/>
                <w:szCs w:val="24"/>
              </w:rPr>
              <w:t>Įvyko koncertas lauke skirtas Globos skyriaus gyventojams</w:t>
            </w:r>
          </w:p>
        </w:tc>
      </w:tr>
      <w:tr w:rsidR="00435059" w:rsidRPr="00872389" w14:paraId="33F7A136" w14:textId="77777777" w:rsidTr="002867D1">
        <w:tc>
          <w:tcPr>
            <w:tcW w:w="570" w:type="dxa"/>
            <w:tcBorders>
              <w:top w:val="single" w:sz="4" w:space="0" w:color="00000A"/>
              <w:left w:val="single" w:sz="4" w:space="0" w:color="00000A"/>
              <w:bottom w:val="single" w:sz="4" w:space="0" w:color="00000A"/>
              <w:right w:val="single" w:sz="4" w:space="0" w:color="00000A"/>
            </w:tcBorders>
            <w:shd w:val="clear" w:color="auto" w:fill="auto"/>
          </w:tcPr>
          <w:p w14:paraId="2036D821" w14:textId="77777777" w:rsidR="00435059" w:rsidRPr="00872389" w:rsidRDefault="00435059" w:rsidP="007E3BA0">
            <w:pPr>
              <w:pStyle w:val="Betarp"/>
              <w:rPr>
                <w:rFonts w:ascii="Times New Roman" w:hAnsi="Times New Roman" w:cs="Times New Roman"/>
                <w:sz w:val="24"/>
                <w:szCs w:val="24"/>
              </w:rPr>
            </w:pPr>
            <w:r w:rsidRPr="00872389">
              <w:rPr>
                <w:rFonts w:ascii="Times New Roman" w:hAnsi="Times New Roman" w:cs="Times New Roman"/>
                <w:sz w:val="24"/>
                <w:szCs w:val="24"/>
              </w:rPr>
              <w:t>2.</w:t>
            </w:r>
          </w:p>
        </w:tc>
        <w:tc>
          <w:tcPr>
            <w:tcW w:w="3505" w:type="dxa"/>
            <w:tcBorders>
              <w:top w:val="single" w:sz="4" w:space="0" w:color="00000A"/>
              <w:left w:val="single" w:sz="4" w:space="0" w:color="00000A"/>
              <w:bottom w:val="single" w:sz="4" w:space="0" w:color="00000A"/>
              <w:right w:val="single" w:sz="4" w:space="0" w:color="00000A"/>
            </w:tcBorders>
            <w:shd w:val="clear" w:color="auto" w:fill="auto"/>
          </w:tcPr>
          <w:p w14:paraId="730E38F6" w14:textId="77777777" w:rsidR="00435059" w:rsidRPr="00872389" w:rsidRDefault="00435059" w:rsidP="007E3BA0">
            <w:pPr>
              <w:pStyle w:val="Betarp"/>
              <w:rPr>
                <w:rFonts w:ascii="Times New Roman" w:hAnsi="Times New Roman" w:cs="Times New Roman"/>
                <w:sz w:val="24"/>
                <w:szCs w:val="24"/>
              </w:rPr>
            </w:pPr>
            <w:r w:rsidRPr="00872389">
              <w:rPr>
                <w:rFonts w:ascii="Times New Roman" w:hAnsi="Times New Roman" w:cs="Times New Roman"/>
                <w:sz w:val="24"/>
                <w:szCs w:val="24"/>
              </w:rPr>
              <w:t>Visagino „Verdenės“ gimnazija</w:t>
            </w:r>
          </w:p>
        </w:tc>
        <w:tc>
          <w:tcPr>
            <w:tcW w:w="2016" w:type="dxa"/>
            <w:tcBorders>
              <w:top w:val="single" w:sz="4" w:space="0" w:color="00000A"/>
              <w:left w:val="single" w:sz="4" w:space="0" w:color="00000A"/>
              <w:bottom w:val="single" w:sz="4" w:space="0" w:color="00000A"/>
              <w:right w:val="single" w:sz="4" w:space="0" w:color="00000A"/>
            </w:tcBorders>
            <w:shd w:val="clear" w:color="auto" w:fill="auto"/>
          </w:tcPr>
          <w:p w14:paraId="03AC2072" w14:textId="77777777" w:rsidR="00435059" w:rsidRPr="00872389" w:rsidRDefault="00435059" w:rsidP="007E3BA0">
            <w:pPr>
              <w:pStyle w:val="Betarp"/>
              <w:rPr>
                <w:rFonts w:ascii="Times New Roman" w:hAnsi="Times New Roman" w:cs="Times New Roman"/>
                <w:sz w:val="24"/>
                <w:szCs w:val="24"/>
              </w:rPr>
            </w:pPr>
            <w:r w:rsidRPr="00872389">
              <w:rPr>
                <w:rFonts w:ascii="Times New Roman" w:hAnsi="Times New Roman" w:cs="Times New Roman"/>
                <w:sz w:val="24"/>
                <w:szCs w:val="24"/>
              </w:rPr>
              <w:t>Globos skyrius</w:t>
            </w:r>
          </w:p>
        </w:tc>
        <w:tc>
          <w:tcPr>
            <w:tcW w:w="3547" w:type="dxa"/>
            <w:tcBorders>
              <w:top w:val="single" w:sz="4" w:space="0" w:color="00000A"/>
              <w:left w:val="single" w:sz="4" w:space="0" w:color="00000A"/>
              <w:bottom w:val="single" w:sz="4" w:space="0" w:color="00000A"/>
              <w:right w:val="single" w:sz="4" w:space="0" w:color="00000A"/>
            </w:tcBorders>
            <w:shd w:val="clear" w:color="auto" w:fill="auto"/>
          </w:tcPr>
          <w:p w14:paraId="7D655841" w14:textId="77777777" w:rsidR="00435059" w:rsidRPr="00872389" w:rsidRDefault="00435059" w:rsidP="007E3BA0">
            <w:pPr>
              <w:pStyle w:val="Betarp"/>
              <w:rPr>
                <w:rFonts w:ascii="Times New Roman" w:hAnsi="Times New Roman" w:cs="Times New Roman"/>
                <w:sz w:val="24"/>
                <w:szCs w:val="24"/>
              </w:rPr>
            </w:pPr>
            <w:r w:rsidRPr="00872389">
              <w:rPr>
                <w:rFonts w:ascii="Times New Roman" w:hAnsi="Times New Roman" w:cs="Times New Roman"/>
                <w:sz w:val="24"/>
                <w:szCs w:val="24"/>
              </w:rPr>
              <w:t>Įvyko koncertas lauke, skirtas Globos skyriaus gyventojams</w:t>
            </w:r>
          </w:p>
        </w:tc>
      </w:tr>
      <w:tr w:rsidR="00435059" w:rsidRPr="00872389" w14:paraId="4268E439" w14:textId="77777777" w:rsidTr="002867D1">
        <w:tc>
          <w:tcPr>
            <w:tcW w:w="570" w:type="dxa"/>
            <w:tcBorders>
              <w:top w:val="single" w:sz="4" w:space="0" w:color="00000A"/>
              <w:left w:val="single" w:sz="4" w:space="0" w:color="00000A"/>
              <w:bottom w:val="single" w:sz="4" w:space="0" w:color="00000A"/>
              <w:right w:val="single" w:sz="4" w:space="0" w:color="00000A"/>
            </w:tcBorders>
            <w:shd w:val="clear" w:color="auto" w:fill="auto"/>
          </w:tcPr>
          <w:p w14:paraId="3DF0682A" w14:textId="77777777" w:rsidR="00435059" w:rsidRPr="00872389" w:rsidRDefault="00435059" w:rsidP="007E3BA0">
            <w:pPr>
              <w:pStyle w:val="Betarp"/>
              <w:rPr>
                <w:rFonts w:ascii="Times New Roman" w:hAnsi="Times New Roman" w:cs="Times New Roman"/>
                <w:sz w:val="24"/>
                <w:szCs w:val="24"/>
              </w:rPr>
            </w:pPr>
            <w:r w:rsidRPr="00872389">
              <w:rPr>
                <w:rFonts w:ascii="Times New Roman" w:hAnsi="Times New Roman" w:cs="Times New Roman"/>
                <w:sz w:val="24"/>
                <w:szCs w:val="24"/>
              </w:rPr>
              <w:t>3.</w:t>
            </w:r>
          </w:p>
        </w:tc>
        <w:tc>
          <w:tcPr>
            <w:tcW w:w="3505" w:type="dxa"/>
            <w:tcBorders>
              <w:top w:val="single" w:sz="4" w:space="0" w:color="00000A"/>
              <w:left w:val="single" w:sz="4" w:space="0" w:color="00000A"/>
              <w:bottom w:val="single" w:sz="4" w:space="0" w:color="00000A"/>
              <w:right w:val="single" w:sz="4" w:space="0" w:color="00000A"/>
            </w:tcBorders>
            <w:shd w:val="clear" w:color="auto" w:fill="auto"/>
          </w:tcPr>
          <w:p w14:paraId="4AD8DB0A" w14:textId="77777777" w:rsidR="00435059" w:rsidRPr="00872389" w:rsidRDefault="00435059" w:rsidP="007E3BA0">
            <w:pPr>
              <w:pStyle w:val="Betarp"/>
              <w:rPr>
                <w:rFonts w:ascii="Times New Roman" w:hAnsi="Times New Roman" w:cs="Times New Roman"/>
                <w:sz w:val="24"/>
                <w:szCs w:val="24"/>
              </w:rPr>
            </w:pPr>
            <w:r w:rsidRPr="00872389">
              <w:rPr>
                <w:rFonts w:ascii="Times New Roman" w:hAnsi="Times New Roman" w:cs="Times New Roman"/>
                <w:sz w:val="24"/>
                <w:szCs w:val="24"/>
              </w:rPr>
              <w:t>Trečiojo amžiaus universiteto šokio teatro fakultetas „Rūta“</w:t>
            </w:r>
          </w:p>
        </w:tc>
        <w:tc>
          <w:tcPr>
            <w:tcW w:w="2016" w:type="dxa"/>
            <w:tcBorders>
              <w:top w:val="single" w:sz="4" w:space="0" w:color="00000A"/>
              <w:left w:val="single" w:sz="4" w:space="0" w:color="00000A"/>
              <w:bottom w:val="single" w:sz="4" w:space="0" w:color="00000A"/>
              <w:right w:val="single" w:sz="4" w:space="0" w:color="00000A"/>
            </w:tcBorders>
            <w:shd w:val="clear" w:color="auto" w:fill="auto"/>
          </w:tcPr>
          <w:p w14:paraId="7C57E8EB" w14:textId="77777777" w:rsidR="00435059" w:rsidRPr="00872389" w:rsidRDefault="00435059" w:rsidP="007E3BA0">
            <w:pPr>
              <w:pStyle w:val="Betarp"/>
              <w:rPr>
                <w:rFonts w:ascii="Times New Roman" w:hAnsi="Times New Roman" w:cs="Times New Roman"/>
                <w:sz w:val="24"/>
                <w:szCs w:val="24"/>
              </w:rPr>
            </w:pPr>
            <w:r w:rsidRPr="00872389">
              <w:rPr>
                <w:rFonts w:ascii="Times New Roman" w:hAnsi="Times New Roman" w:cs="Times New Roman"/>
                <w:sz w:val="24"/>
                <w:szCs w:val="24"/>
              </w:rPr>
              <w:t>Globos skyrius</w:t>
            </w:r>
          </w:p>
        </w:tc>
        <w:tc>
          <w:tcPr>
            <w:tcW w:w="3547" w:type="dxa"/>
            <w:tcBorders>
              <w:top w:val="single" w:sz="4" w:space="0" w:color="00000A"/>
              <w:left w:val="single" w:sz="4" w:space="0" w:color="00000A"/>
              <w:bottom w:val="single" w:sz="4" w:space="0" w:color="00000A"/>
              <w:right w:val="single" w:sz="4" w:space="0" w:color="00000A"/>
            </w:tcBorders>
            <w:shd w:val="clear" w:color="auto" w:fill="auto"/>
          </w:tcPr>
          <w:p w14:paraId="538F7ADA" w14:textId="77777777" w:rsidR="00435059" w:rsidRPr="00872389" w:rsidRDefault="00435059" w:rsidP="007E3BA0">
            <w:pPr>
              <w:pStyle w:val="Betarp"/>
              <w:rPr>
                <w:rFonts w:ascii="Times New Roman" w:hAnsi="Times New Roman" w:cs="Times New Roman"/>
                <w:sz w:val="24"/>
                <w:szCs w:val="24"/>
              </w:rPr>
            </w:pPr>
            <w:r w:rsidRPr="00872389">
              <w:rPr>
                <w:rFonts w:ascii="Times New Roman" w:hAnsi="Times New Roman" w:cs="Times New Roman"/>
                <w:sz w:val="24"/>
                <w:szCs w:val="24"/>
              </w:rPr>
              <w:t>Įvyko koncertas lauke, skirtas Globos skyriaus gyventojams</w:t>
            </w:r>
          </w:p>
        </w:tc>
      </w:tr>
      <w:tr w:rsidR="00435059" w:rsidRPr="00872389" w14:paraId="0DC1A3F3" w14:textId="77777777" w:rsidTr="002867D1">
        <w:tc>
          <w:tcPr>
            <w:tcW w:w="570" w:type="dxa"/>
            <w:tcBorders>
              <w:top w:val="single" w:sz="4" w:space="0" w:color="00000A"/>
              <w:left w:val="single" w:sz="4" w:space="0" w:color="00000A"/>
              <w:bottom w:val="single" w:sz="4" w:space="0" w:color="00000A"/>
              <w:right w:val="single" w:sz="4" w:space="0" w:color="00000A"/>
            </w:tcBorders>
            <w:shd w:val="clear" w:color="auto" w:fill="auto"/>
          </w:tcPr>
          <w:p w14:paraId="4D082F2E" w14:textId="77777777" w:rsidR="00435059" w:rsidRPr="00872389" w:rsidRDefault="00435059" w:rsidP="007E3BA0">
            <w:pPr>
              <w:pStyle w:val="Betarp"/>
              <w:rPr>
                <w:rFonts w:ascii="Times New Roman" w:hAnsi="Times New Roman" w:cs="Times New Roman"/>
                <w:sz w:val="24"/>
                <w:szCs w:val="24"/>
              </w:rPr>
            </w:pPr>
            <w:r w:rsidRPr="00872389">
              <w:rPr>
                <w:rFonts w:ascii="Times New Roman" w:hAnsi="Times New Roman" w:cs="Times New Roman"/>
                <w:sz w:val="24"/>
                <w:szCs w:val="24"/>
              </w:rPr>
              <w:t>4.</w:t>
            </w:r>
          </w:p>
        </w:tc>
        <w:tc>
          <w:tcPr>
            <w:tcW w:w="3505" w:type="dxa"/>
            <w:tcBorders>
              <w:top w:val="single" w:sz="4" w:space="0" w:color="00000A"/>
              <w:left w:val="single" w:sz="4" w:space="0" w:color="00000A"/>
              <w:bottom w:val="single" w:sz="4" w:space="0" w:color="00000A"/>
              <w:right w:val="single" w:sz="4" w:space="0" w:color="00000A"/>
            </w:tcBorders>
            <w:shd w:val="clear" w:color="auto" w:fill="auto"/>
          </w:tcPr>
          <w:p w14:paraId="4E06D4B2" w14:textId="77777777" w:rsidR="00435059" w:rsidRPr="00872389" w:rsidRDefault="00435059" w:rsidP="007E3BA0">
            <w:pPr>
              <w:pStyle w:val="Betarp"/>
              <w:rPr>
                <w:rFonts w:ascii="Times New Roman" w:hAnsi="Times New Roman" w:cs="Times New Roman"/>
                <w:sz w:val="24"/>
                <w:szCs w:val="24"/>
              </w:rPr>
            </w:pPr>
            <w:r w:rsidRPr="00872389">
              <w:rPr>
                <w:rFonts w:ascii="Times New Roman" w:hAnsi="Times New Roman" w:cs="Times New Roman"/>
                <w:sz w:val="24"/>
                <w:szCs w:val="24"/>
              </w:rPr>
              <w:t>„Neramių širdžių“ kolektyvas</w:t>
            </w:r>
          </w:p>
        </w:tc>
        <w:tc>
          <w:tcPr>
            <w:tcW w:w="2016" w:type="dxa"/>
            <w:tcBorders>
              <w:top w:val="single" w:sz="4" w:space="0" w:color="00000A"/>
              <w:left w:val="single" w:sz="4" w:space="0" w:color="00000A"/>
              <w:bottom w:val="single" w:sz="4" w:space="0" w:color="00000A"/>
              <w:right w:val="single" w:sz="4" w:space="0" w:color="00000A"/>
            </w:tcBorders>
            <w:shd w:val="clear" w:color="auto" w:fill="auto"/>
          </w:tcPr>
          <w:p w14:paraId="771A9A76" w14:textId="77777777" w:rsidR="00435059" w:rsidRPr="00872389" w:rsidRDefault="00435059" w:rsidP="007E3BA0">
            <w:pPr>
              <w:pStyle w:val="Betarp"/>
              <w:rPr>
                <w:rFonts w:ascii="Times New Roman" w:hAnsi="Times New Roman" w:cs="Times New Roman"/>
                <w:sz w:val="24"/>
                <w:szCs w:val="24"/>
              </w:rPr>
            </w:pPr>
            <w:r w:rsidRPr="00872389">
              <w:rPr>
                <w:rFonts w:ascii="Times New Roman" w:hAnsi="Times New Roman" w:cs="Times New Roman"/>
                <w:sz w:val="24"/>
                <w:szCs w:val="24"/>
              </w:rPr>
              <w:t>Globos skyrius</w:t>
            </w:r>
          </w:p>
        </w:tc>
        <w:tc>
          <w:tcPr>
            <w:tcW w:w="3547" w:type="dxa"/>
            <w:tcBorders>
              <w:top w:val="single" w:sz="4" w:space="0" w:color="00000A"/>
              <w:left w:val="single" w:sz="4" w:space="0" w:color="00000A"/>
              <w:bottom w:val="single" w:sz="4" w:space="0" w:color="00000A"/>
              <w:right w:val="single" w:sz="4" w:space="0" w:color="00000A"/>
            </w:tcBorders>
            <w:shd w:val="clear" w:color="auto" w:fill="auto"/>
          </w:tcPr>
          <w:p w14:paraId="52A48CFD" w14:textId="77777777" w:rsidR="00435059" w:rsidRPr="00872389" w:rsidRDefault="00435059" w:rsidP="007E3BA0">
            <w:pPr>
              <w:pStyle w:val="Betarp"/>
              <w:rPr>
                <w:rFonts w:ascii="Times New Roman" w:hAnsi="Times New Roman" w:cs="Times New Roman"/>
                <w:sz w:val="24"/>
                <w:szCs w:val="24"/>
              </w:rPr>
            </w:pPr>
            <w:r w:rsidRPr="00872389">
              <w:rPr>
                <w:rFonts w:ascii="Times New Roman" w:hAnsi="Times New Roman" w:cs="Times New Roman"/>
                <w:sz w:val="24"/>
                <w:szCs w:val="24"/>
              </w:rPr>
              <w:t>Įvyko koncertas lauke, skirtas Globos skyriaus gyventojams</w:t>
            </w:r>
          </w:p>
        </w:tc>
      </w:tr>
      <w:tr w:rsidR="00435059" w:rsidRPr="00C510C7" w14:paraId="75CC7C83" w14:textId="77777777" w:rsidTr="002867D1">
        <w:trPr>
          <w:trHeight w:val="636"/>
        </w:trPr>
        <w:tc>
          <w:tcPr>
            <w:tcW w:w="570" w:type="dxa"/>
            <w:tcBorders>
              <w:top w:val="single" w:sz="4" w:space="0" w:color="00000A"/>
              <w:left w:val="single" w:sz="4" w:space="0" w:color="00000A"/>
              <w:bottom w:val="single" w:sz="4" w:space="0" w:color="00000A"/>
              <w:right w:val="single" w:sz="4" w:space="0" w:color="00000A"/>
            </w:tcBorders>
            <w:shd w:val="clear" w:color="auto" w:fill="auto"/>
          </w:tcPr>
          <w:p w14:paraId="58BB532E" w14:textId="77777777" w:rsidR="00435059" w:rsidRPr="00872389" w:rsidRDefault="00435059" w:rsidP="007E3BA0">
            <w:pPr>
              <w:pStyle w:val="Betarp"/>
              <w:rPr>
                <w:rFonts w:ascii="Times New Roman" w:hAnsi="Times New Roman" w:cs="Times New Roman"/>
                <w:sz w:val="24"/>
                <w:szCs w:val="24"/>
              </w:rPr>
            </w:pPr>
            <w:r w:rsidRPr="00872389">
              <w:rPr>
                <w:rFonts w:ascii="Times New Roman" w:hAnsi="Times New Roman" w:cs="Times New Roman"/>
                <w:sz w:val="24"/>
                <w:szCs w:val="24"/>
              </w:rPr>
              <w:t>5.</w:t>
            </w:r>
          </w:p>
        </w:tc>
        <w:tc>
          <w:tcPr>
            <w:tcW w:w="3505" w:type="dxa"/>
            <w:tcBorders>
              <w:top w:val="single" w:sz="4" w:space="0" w:color="00000A"/>
              <w:left w:val="single" w:sz="4" w:space="0" w:color="00000A"/>
              <w:bottom w:val="single" w:sz="4" w:space="0" w:color="00000A"/>
              <w:right w:val="single" w:sz="4" w:space="0" w:color="00000A"/>
            </w:tcBorders>
            <w:shd w:val="clear" w:color="auto" w:fill="FFFFFF"/>
          </w:tcPr>
          <w:p w14:paraId="2572E481" w14:textId="77777777" w:rsidR="00435059" w:rsidRPr="00872389" w:rsidRDefault="00435059" w:rsidP="007E3BA0">
            <w:pPr>
              <w:pStyle w:val="Betarp"/>
              <w:rPr>
                <w:rFonts w:ascii="Times New Roman" w:hAnsi="Times New Roman" w:cs="Times New Roman"/>
                <w:sz w:val="24"/>
                <w:szCs w:val="24"/>
              </w:rPr>
            </w:pPr>
            <w:r w:rsidRPr="00872389">
              <w:rPr>
                <w:rFonts w:ascii="Times New Roman" w:hAnsi="Times New Roman" w:cs="Times New Roman"/>
                <w:sz w:val="24"/>
                <w:szCs w:val="24"/>
              </w:rPr>
              <w:t>Visagino lopšelis darželis „Auksinis raktelis“</w:t>
            </w:r>
          </w:p>
        </w:tc>
        <w:tc>
          <w:tcPr>
            <w:tcW w:w="2016" w:type="dxa"/>
            <w:tcBorders>
              <w:top w:val="single" w:sz="4" w:space="0" w:color="00000A"/>
              <w:left w:val="single" w:sz="4" w:space="0" w:color="00000A"/>
              <w:bottom w:val="single" w:sz="4" w:space="0" w:color="00000A"/>
              <w:right w:val="single" w:sz="4" w:space="0" w:color="00000A"/>
            </w:tcBorders>
            <w:shd w:val="clear" w:color="auto" w:fill="FFFFFF"/>
          </w:tcPr>
          <w:p w14:paraId="43B4E5B5" w14:textId="77777777" w:rsidR="00435059" w:rsidRPr="00872389" w:rsidRDefault="00435059" w:rsidP="007E3BA0">
            <w:pPr>
              <w:pStyle w:val="Betarp"/>
              <w:rPr>
                <w:rFonts w:ascii="Times New Roman" w:hAnsi="Times New Roman" w:cs="Times New Roman"/>
                <w:sz w:val="24"/>
                <w:szCs w:val="24"/>
              </w:rPr>
            </w:pPr>
            <w:r w:rsidRPr="00872389">
              <w:rPr>
                <w:rFonts w:ascii="Times New Roman" w:hAnsi="Times New Roman" w:cs="Times New Roman"/>
                <w:sz w:val="24"/>
                <w:szCs w:val="24"/>
              </w:rPr>
              <w:t>Globos skyrius</w:t>
            </w:r>
          </w:p>
        </w:tc>
        <w:tc>
          <w:tcPr>
            <w:tcW w:w="3547" w:type="dxa"/>
            <w:tcBorders>
              <w:top w:val="single" w:sz="4" w:space="0" w:color="00000A"/>
              <w:left w:val="single" w:sz="4" w:space="0" w:color="00000A"/>
              <w:bottom w:val="single" w:sz="4" w:space="0" w:color="00000A"/>
              <w:right w:val="single" w:sz="4" w:space="0" w:color="00000A"/>
            </w:tcBorders>
            <w:shd w:val="clear" w:color="auto" w:fill="auto"/>
          </w:tcPr>
          <w:p w14:paraId="0DDD171D" w14:textId="77777777" w:rsidR="00435059" w:rsidRPr="00872389" w:rsidRDefault="00435059" w:rsidP="007E3BA0">
            <w:pPr>
              <w:pStyle w:val="Betarp"/>
              <w:rPr>
                <w:rFonts w:ascii="Times New Roman" w:hAnsi="Times New Roman" w:cs="Times New Roman"/>
                <w:sz w:val="24"/>
                <w:szCs w:val="24"/>
              </w:rPr>
            </w:pPr>
            <w:r w:rsidRPr="00872389">
              <w:rPr>
                <w:rFonts w:ascii="Times New Roman" w:hAnsi="Times New Roman" w:cs="Times New Roman"/>
                <w:sz w:val="24"/>
                <w:szCs w:val="24"/>
              </w:rPr>
              <w:t>Iškepė blynus Užgavėnėms Globos skyriaus gyventojams</w:t>
            </w:r>
          </w:p>
        </w:tc>
      </w:tr>
    </w:tbl>
    <w:p w14:paraId="40D1AAA5" w14:textId="77777777" w:rsidR="000C351F" w:rsidRPr="00872389" w:rsidRDefault="000C351F" w:rsidP="007E3BA0">
      <w:pPr>
        <w:rPr>
          <w:b/>
          <w:bCs/>
          <w:lang w:val="lt-LT"/>
        </w:rPr>
      </w:pPr>
    </w:p>
    <w:p w14:paraId="468C5BED" w14:textId="77777777" w:rsidR="000D409C" w:rsidRPr="00872389" w:rsidRDefault="000D409C" w:rsidP="007E3BA0">
      <w:pPr>
        <w:ind w:firstLine="1276"/>
        <w:jc w:val="center"/>
        <w:rPr>
          <w:lang w:val="lt-LT"/>
        </w:rPr>
      </w:pPr>
      <w:r w:rsidRPr="00872389">
        <w:rPr>
          <w:b/>
          <w:bCs/>
          <w:lang w:val="lt-LT"/>
        </w:rPr>
        <w:t>Slaugos paslaugos skyriuje</w:t>
      </w:r>
    </w:p>
    <w:p w14:paraId="11AF60BA" w14:textId="77777777" w:rsidR="000D409C" w:rsidRPr="00872389" w:rsidRDefault="000D409C" w:rsidP="007E3BA0">
      <w:pPr>
        <w:ind w:firstLine="1276"/>
        <w:jc w:val="center"/>
        <w:rPr>
          <w:b/>
          <w:bCs/>
          <w:lang w:val="lt-LT"/>
        </w:rPr>
      </w:pPr>
    </w:p>
    <w:p w14:paraId="101E79F1" w14:textId="77777777" w:rsidR="000D409C" w:rsidRPr="00872389" w:rsidRDefault="000D409C" w:rsidP="007E3BA0">
      <w:pPr>
        <w:pStyle w:val="Antrat5"/>
        <w:numPr>
          <w:ilvl w:val="0"/>
          <w:numId w:val="0"/>
        </w:numPr>
        <w:tabs>
          <w:tab w:val="left" w:pos="1276"/>
        </w:tabs>
        <w:jc w:val="both"/>
        <w:rPr>
          <w:lang w:val="lt-LT"/>
        </w:rPr>
      </w:pPr>
      <w:r w:rsidRPr="00872389">
        <w:rPr>
          <w:b w:val="0"/>
          <w:sz w:val="24"/>
          <w:szCs w:val="24"/>
          <w:lang w:val="lt-LT"/>
        </w:rPr>
        <w:tab/>
        <w:t>Bendrosios praktikos slaugytojas teikia Globos skyriaus gyventojams slaugos paslaugas pagal savo kompetenciją ir organizuoja jas. Globos skyriaus specialistų tikslai: stiprinti ir saugoti gyventojų sveikatą; maksimaliai tobulinti žmonių savirūpos galimybes; apsaugoti nuo infekcinių susirgimų; palengvinti ar mažinti neigiamus ligos poveikius.</w:t>
      </w:r>
    </w:p>
    <w:p w14:paraId="7C38D921" w14:textId="77777777" w:rsidR="000D409C" w:rsidRPr="00872389" w:rsidRDefault="000D409C" w:rsidP="007E3BA0">
      <w:pPr>
        <w:pStyle w:val="Sraopastraipa1"/>
        <w:ind w:left="0" w:firstLine="1276"/>
        <w:jc w:val="both"/>
      </w:pPr>
      <w:r w:rsidRPr="00872389">
        <w:rPr>
          <w:b/>
        </w:rPr>
        <w:t>Teikiamos slaugos paslaugos:</w:t>
      </w:r>
    </w:p>
    <w:p w14:paraId="2BEECB3D" w14:textId="77777777" w:rsidR="000D409C" w:rsidRPr="00872389" w:rsidRDefault="000D409C" w:rsidP="007E3BA0">
      <w:pPr>
        <w:pStyle w:val="Sraopastraipa1"/>
        <w:numPr>
          <w:ilvl w:val="0"/>
          <w:numId w:val="8"/>
        </w:numPr>
        <w:ind w:left="0" w:firstLine="1080"/>
        <w:jc w:val="both"/>
      </w:pPr>
      <w:r w:rsidRPr="00872389">
        <w:t>kiekvieno paciento apžiūra įvertinant pagal tos dienos sveikatos būklę (kiekvieną dieną);</w:t>
      </w:r>
    </w:p>
    <w:p w14:paraId="02F7AD91" w14:textId="77777777" w:rsidR="000D409C" w:rsidRPr="00872389" w:rsidRDefault="000D409C" w:rsidP="007E3BA0">
      <w:pPr>
        <w:pStyle w:val="Sraopastraipa1"/>
        <w:numPr>
          <w:ilvl w:val="0"/>
          <w:numId w:val="8"/>
        </w:numPr>
        <w:ind w:left="0" w:firstLine="1080"/>
        <w:jc w:val="both"/>
      </w:pPr>
      <w:r w:rsidRPr="00872389">
        <w:t>vaistų dalijimas pacientams pagal gydytojų paskyrimus (vidutiniškai per dieną 27 gyventojams);</w:t>
      </w:r>
    </w:p>
    <w:p w14:paraId="72CA554F" w14:textId="77777777" w:rsidR="000D409C" w:rsidRPr="00872389" w:rsidRDefault="000D409C" w:rsidP="007E3BA0">
      <w:pPr>
        <w:pStyle w:val="Sraopastraipa1"/>
        <w:numPr>
          <w:ilvl w:val="0"/>
          <w:numId w:val="8"/>
        </w:numPr>
        <w:ind w:left="0" w:firstLine="1080"/>
        <w:jc w:val="both"/>
      </w:pPr>
      <w:r w:rsidRPr="00872389">
        <w:t>įvairių slaugos procedūrų (injekcijos, žaizdų tvarstymas, žvakučių dėjimas, AKS, pulso matavimas, kūno temperatūros matavimas) – atliekama pagal sveikatos būklės poreikius ir gydytojų paskyrimus (vidutiniškai per dieną 30 gyventojų);</w:t>
      </w:r>
    </w:p>
    <w:p w14:paraId="5737BC66" w14:textId="77777777" w:rsidR="000D409C" w:rsidRPr="00872389" w:rsidRDefault="000D409C" w:rsidP="007E3BA0">
      <w:pPr>
        <w:pStyle w:val="Sraopastraipa1"/>
        <w:numPr>
          <w:ilvl w:val="0"/>
          <w:numId w:val="8"/>
        </w:numPr>
        <w:ind w:left="0" w:firstLine="1080"/>
        <w:jc w:val="both"/>
      </w:pPr>
      <w:r w:rsidRPr="00872389">
        <w:t>informacijos apie pacientą rinkimas, nuspręsti</w:t>
      </w:r>
      <w:r w:rsidR="00435059" w:rsidRPr="00872389">
        <w:t>,</w:t>
      </w:r>
      <w:r w:rsidRPr="00872389">
        <w:t xml:space="preserve"> kokios slaugos procedūros reikės – atliekama atvykus naujam pacientui; suteikta paslaugų 14 gyventojų;</w:t>
      </w:r>
    </w:p>
    <w:p w14:paraId="104379D6" w14:textId="77777777" w:rsidR="000D409C" w:rsidRPr="00872389" w:rsidRDefault="000D409C" w:rsidP="007E3BA0">
      <w:pPr>
        <w:pStyle w:val="Sraopastraipa1"/>
        <w:numPr>
          <w:ilvl w:val="0"/>
          <w:numId w:val="8"/>
        </w:numPr>
        <w:ind w:left="0" w:firstLine="1080"/>
        <w:jc w:val="both"/>
      </w:pPr>
      <w:r w:rsidRPr="00872389">
        <w:t>apylinkės gydytojų, GMP iškvietimas – pablogėjus paciento sveikatai;</w:t>
      </w:r>
    </w:p>
    <w:p w14:paraId="07A5C5FC" w14:textId="77777777" w:rsidR="000D409C" w:rsidRPr="00872389" w:rsidRDefault="000D409C" w:rsidP="007E3BA0">
      <w:pPr>
        <w:pStyle w:val="Sraopastraipa1"/>
        <w:numPr>
          <w:ilvl w:val="0"/>
          <w:numId w:val="8"/>
        </w:numPr>
        <w:ind w:left="0" w:firstLine="1080"/>
        <w:jc w:val="both"/>
      </w:pPr>
      <w:r w:rsidRPr="00872389">
        <w:t>asmens higienos procedūrų atlikimas su slaugytojo padėjėjo pagalba arba jam nesant;</w:t>
      </w:r>
    </w:p>
    <w:p w14:paraId="7DA913B5" w14:textId="77777777" w:rsidR="000D409C" w:rsidRPr="00872389" w:rsidRDefault="000D409C" w:rsidP="007E3BA0">
      <w:pPr>
        <w:pStyle w:val="Sraopastraipa1"/>
        <w:numPr>
          <w:ilvl w:val="0"/>
          <w:numId w:val="8"/>
        </w:numPr>
        <w:ind w:left="0" w:firstLine="1080"/>
        <w:jc w:val="both"/>
      </w:pPr>
      <w:r w:rsidRPr="00872389">
        <w:t>sanitarinės higieninės skyriaus būklės vertinimas – atliekama kiekvieną dieną;</w:t>
      </w:r>
    </w:p>
    <w:p w14:paraId="5A660BAD" w14:textId="77777777" w:rsidR="000D409C" w:rsidRPr="00872389" w:rsidRDefault="000D409C" w:rsidP="007E3BA0">
      <w:pPr>
        <w:pStyle w:val="Sraopastraipa1"/>
        <w:numPr>
          <w:ilvl w:val="0"/>
          <w:numId w:val="8"/>
        </w:numPr>
        <w:ind w:left="0" w:firstLine="1080"/>
        <w:jc w:val="both"/>
      </w:pPr>
      <w:r w:rsidRPr="00872389">
        <w:t>VSPC darbuotojų medicininių apžiūrų organizavimas – atliekama 2 k. per metus;</w:t>
      </w:r>
    </w:p>
    <w:p w14:paraId="17DACEAE" w14:textId="77777777" w:rsidR="000D409C" w:rsidRPr="00872389" w:rsidRDefault="000D409C" w:rsidP="007E3BA0">
      <w:pPr>
        <w:pStyle w:val="Sraopastraipa1"/>
        <w:numPr>
          <w:ilvl w:val="0"/>
          <w:numId w:val="8"/>
        </w:numPr>
        <w:ind w:left="0" w:firstLine="1080"/>
        <w:jc w:val="both"/>
      </w:pPr>
      <w:r w:rsidRPr="00872389">
        <w:t>privalomojo higienos ir pirmosios pagalbos mokymų organizavimas;</w:t>
      </w:r>
    </w:p>
    <w:p w14:paraId="4037B317" w14:textId="77777777" w:rsidR="000D409C" w:rsidRPr="00872389" w:rsidRDefault="000D409C" w:rsidP="007E3BA0">
      <w:pPr>
        <w:pStyle w:val="Sraopastraipa1"/>
        <w:numPr>
          <w:ilvl w:val="0"/>
          <w:numId w:val="8"/>
        </w:numPr>
        <w:ind w:left="0" w:firstLine="1080"/>
        <w:jc w:val="both"/>
      </w:pPr>
      <w:r w:rsidRPr="00872389">
        <w:t>gyvybinė audinių priežiūra, pragulų profilaktikos procedūros – atliekama kiekvieną dieną;</w:t>
      </w:r>
    </w:p>
    <w:p w14:paraId="33DE56F1" w14:textId="77777777" w:rsidR="000D409C" w:rsidRPr="00872389" w:rsidRDefault="000D409C" w:rsidP="007E3BA0">
      <w:pPr>
        <w:pStyle w:val="Sraopastraipa1"/>
        <w:numPr>
          <w:ilvl w:val="0"/>
          <w:numId w:val="8"/>
        </w:numPr>
        <w:ind w:left="0" w:firstLine="1080"/>
        <w:jc w:val="both"/>
      </w:pPr>
      <w:r w:rsidRPr="00872389">
        <w:t xml:space="preserve">mirusiojo sutvarkymas ir pristatymo į morgą organizavimas; </w:t>
      </w:r>
    </w:p>
    <w:p w14:paraId="73BA305E" w14:textId="77777777" w:rsidR="000D409C" w:rsidRPr="00872389" w:rsidRDefault="000D409C" w:rsidP="007E3BA0">
      <w:pPr>
        <w:pStyle w:val="Sraopastraipa1"/>
        <w:numPr>
          <w:ilvl w:val="0"/>
          <w:numId w:val="8"/>
        </w:numPr>
        <w:ind w:left="0" w:firstLine="1080"/>
        <w:jc w:val="both"/>
      </w:pPr>
      <w:r w:rsidRPr="00872389">
        <w:t>dalyvavimas VSPC inventoriaus inventorizacinės komisijos veikloje;</w:t>
      </w:r>
    </w:p>
    <w:p w14:paraId="48DE77AA" w14:textId="77777777" w:rsidR="000D409C" w:rsidRPr="00872389" w:rsidRDefault="000D409C" w:rsidP="007E3BA0">
      <w:pPr>
        <w:pStyle w:val="Sraopastraipa1"/>
        <w:numPr>
          <w:ilvl w:val="0"/>
          <w:numId w:val="8"/>
        </w:numPr>
        <w:ind w:left="0" w:firstLine="1080"/>
        <w:jc w:val="both"/>
      </w:pPr>
      <w:r w:rsidRPr="00872389">
        <w:t>individualūs pokalbiai su pacientais dėl virusinių susirgimų profilaktikos – pagal poreikį;</w:t>
      </w:r>
    </w:p>
    <w:p w14:paraId="19A195CB" w14:textId="77777777" w:rsidR="000D409C" w:rsidRPr="00872389" w:rsidRDefault="000D409C" w:rsidP="007E3BA0">
      <w:pPr>
        <w:pStyle w:val="Sraopastraipa1"/>
        <w:numPr>
          <w:ilvl w:val="0"/>
          <w:numId w:val="8"/>
        </w:numPr>
        <w:ind w:left="0" w:firstLine="1080"/>
        <w:jc w:val="both"/>
      </w:pPr>
      <w:r w:rsidRPr="00872389">
        <w:t>dalyvavimas VSPC administraciniuose pasitarimuose – pagal poreikį.</w:t>
      </w:r>
    </w:p>
    <w:p w14:paraId="66FC48D6" w14:textId="77777777" w:rsidR="000D409C" w:rsidRPr="00872389" w:rsidRDefault="000D409C" w:rsidP="007E3BA0">
      <w:pPr>
        <w:pStyle w:val="Betarp"/>
        <w:rPr>
          <w:rFonts w:ascii="Times New Roman" w:hAnsi="Times New Roman" w:cs="Times New Roman"/>
          <w:sz w:val="24"/>
          <w:szCs w:val="24"/>
        </w:rPr>
      </w:pPr>
    </w:p>
    <w:p w14:paraId="27FC6BBF" w14:textId="58B67E3A" w:rsidR="00435059" w:rsidRPr="002867D1" w:rsidRDefault="000D409C" w:rsidP="002867D1">
      <w:pPr>
        <w:pStyle w:val="Betarp"/>
        <w:ind w:firstLine="1276"/>
        <w:jc w:val="both"/>
        <w:rPr>
          <w:rFonts w:ascii="Times New Roman" w:hAnsi="Times New Roman" w:cs="Times New Roman"/>
        </w:rPr>
      </w:pPr>
      <w:r w:rsidRPr="00872389">
        <w:rPr>
          <w:rFonts w:ascii="Times New Roman" w:hAnsi="Times New Roman" w:cs="Times New Roman"/>
          <w:sz w:val="24"/>
          <w:szCs w:val="24"/>
        </w:rPr>
        <w:t>Globos skyriuje teikiamos kineziterapijos paslaugos – 22 gyventoj</w:t>
      </w:r>
      <w:r w:rsidR="00435059" w:rsidRPr="00872389">
        <w:rPr>
          <w:rFonts w:ascii="Times New Roman" w:hAnsi="Times New Roman" w:cs="Times New Roman"/>
          <w:sz w:val="24"/>
          <w:szCs w:val="24"/>
        </w:rPr>
        <w:t>ams</w:t>
      </w:r>
      <w:r w:rsidRPr="00872389">
        <w:rPr>
          <w:rFonts w:ascii="Times New Roman" w:hAnsi="Times New Roman" w:cs="Times New Roman"/>
          <w:sz w:val="24"/>
          <w:szCs w:val="24"/>
        </w:rPr>
        <w:t>, 142 psichologo paslaugos – 4</w:t>
      </w:r>
      <w:r w:rsidR="00A212CA" w:rsidRPr="00872389">
        <w:rPr>
          <w:rFonts w:ascii="Times New Roman" w:hAnsi="Times New Roman" w:cs="Times New Roman"/>
          <w:sz w:val="24"/>
          <w:szCs w:val="24"/>
        </w:rPr>
        <w:t>0</w:t>
      </w:r>
      <w:r w:rsidRPr="00872389">
        <w:rPr>
          <w:rFonts w:ascii="Times New Roman" w:hAnsi="Times New Roman" w:cs="Times New Roman"/>
          <w:sz w:val="24"/>
          <w:szCs w:val="24"/>
        </w:rPr>
        <w:t xml:space="preserve"> gyventoj</w:t>
      </w:r>
      <w:r w:rsidR="00A212CA" w:rsidRPr="00872389">
        <w:rPr>
          <w:rFonts w:ascii="Times New Roman" w:hAnsi="Times New Roman" w:cs="Times New Roman"/>
          <w:sz w:val="24"/>
          <w:szCs w:val="24"/>
        </w:rPr>
        <w:t>ų</w:t>
      </w:r>
      <w:r w:rsidRPr="00872389">
        <w:rPr>
          <w:rFonts w:ascii="Times New Roman" w:hAnsi="Times New Roman" w:cs="Times New Roman"/>
          <w:sz w:val="24"/>
          <w:szCs w:val="24"/>
        </w:rPr>
        <w:t>.</w:t>
      </w:r>
    </w:p>
    <w:p w14:paraId="19BE33E4" w14:textId="77777777" w:rsidR="00915A3C" w:rsidRPr="00872389" w:rsidRDefault="00915A3C" w:rsidP="007E3BA0">
      <w:pPr>
        <w:jc w:val="center"/>
        <w:rPr>
          <w:b/>
          <w:lang w:val="lt-LT"/>
        </w:rPr>
      </w:pPr>
    </w:p>
    <w:p w14:paraId="30D964F8" w14:textId="77777777" w:rsidR="000D409C" w:rsidRPr="00872389" w:rsidRDefault="000D409C" w:rsidP="007E3BA0">
      <w:pPr>
        <w:jc w:val="center"/>
        <w:rPr>
          <w:lang w:val="lt-LT"/>
        </w:rPr>
      </w:pPr>
      <w:r w:rsidRPr="00872389">
        <w:rPr>
          <w:b/>
          <w:lang w:val="lt-LT"/>
        </w:rPr>
        <w:t>Pagalbos namuose skyrius</w:t>
      </w:r>
    </w:p>
    <w:p w14:paraId="1F034398" w14:textId="77777777" w:rsidR="000D409C" w:rsidRPr="00872389" w:rsidRDefault="000D409C" w:rsidP="007E3BA0">
      <w:pPr>
        <w:jc w:val="center"/>
        <w:rPr>
          <w:b/>
          <w:lang w:val="lt-LT"/>
        </w:rPr>
      </w:pPr>
    </w:p>
    <w:p w14:paraId="5B44D09B" w14:textId="77777777" w:rsidR="000D409C" w:rsidRPr="00872389" w:rsidRDefault="000D409C" w:rsidP="007E3BA0">
      <w:pPr>
        <w:pStyle w:val="Antrat5"/>
        <w:numPr>
          <w:ilvl w:val="0"/>
          <w:numId w:val="1"/>
        </w:numPr>
        <w:tabs>
          <w:tab w:val="left" w:pos="1701"/>
        </w:tabs>
        <w:ind w:firstLine="1276"/>
        <w:jc w:val="both"/>
        <w:rPr>
          <w:lang w:val="lt-LT"/>
        </w:rPr>
      </w:pPr>
      <w:r w:rsidRPr="00872389">
        <w:rPr>
          <w:b w:val="0"/>
          <w:sz w:val="24"/>
          <w:szCs w:val="24"/>
          <w:lang w:val="lt-LT"/>
        </w:rPr>
        <w:t xml:space="preserve">Pagalbos namuose skyriaus tikslas – sudaryti sąlygas ir galimybę pagalbos reikalingiems žmonėms išspręsti iškilusias socialines problemas, gyventi visavertį gyvenimą </w:t>
      </w:r>
      <w:r w:rsidRPr="00872389">
        <w:rPr>
          <w:b w:val="0"/>
          <w:sz w:val="24"/>
          <w:szCs w:val="24"/>
          <w:lang w:val="lt-LT"/>
        </w:rPr>
        <w:lastRenderedPageBreak/>
        <w:t xml:space="preserve">namuose, </w:t>
      </w:r>
      <w:r w:rsidRPr="00872389">
        <w:rPr>
          <w:b w:val="0"/>
          <w:iCs/>
          <w:sz w:val="24"/>
          <w:szCs w:val="24"/>
          <w:lang w:val="lt-LT"/>
        </w:rPr>
        <w:t>tvarkytis buityje bei dalyvauti visuomenės gyvenime</w:t>
      </w:r>
      <w:r w:rsidRPr="00872389">
        <w:rPr>
          <w:b w:val="0"/>
          <w:sz w:val="24"/>
          <w:szCs w:val="24"/>
          <w:lang w:val="lt-LT"/>
        </w:rPr>
        <w:t xml:space="preserve">, palaikant ryšius su šeima, artimaisiais ir bendruomene, išvengiant specialiųjų </w:t>
      </w:r>
      <w:r w:rsidRPr="00872389">
        <w:rPr>
          <w:b w:val="0"/>
          <w:iCs/>
          <w:sz w:val="24"/>
          <w:szCs w:val="24"/>
          <w:lang w:val="lt-LT"/>
        </w:rPr>
        <w:t>socialinių</w:t>
      </w:r>
      <w:r w:rsidRPr="00872389">
        <w:rPr>
          <w:b w:val="0"/>
          <w:sz w:val="24"/>
          <w:szCs w:val="24"/>
          <w:lang w:val="lt-LT"/>
        </w:rPr>
        <w:t xml:space="preserve"> paslaugų teikimo.</w:t>
      </w:r>
    </w:p>
    <w:p w14:paraId="7A03BD35" w14:textId="77777777" w:rsidR="000D409C" w:rsidRPr="00872389" w:rsidRDefault="000D409C" w:rsidP="007E3BA0">
      <w:pPr>
        <w:pStyle w:val="Antrat5"/>
        <w:numPr>
          <w:ilvl w:val="0"/>
          <w:numId w:val="1"/>
        </w:numPr>
        <w:tabs>
          <w:tab w:val="left" w:pos="1701"/>
        </w:tabs>
        <w:ind w:firstLine="1276"/>
        <w:jc w:val="both"/>
        <w:rPr>
          <w:lang w:val="lt-LT"/>
        </w:rPr>
      </w:pPr>
      <w:r w:rsidRPr="00872389">
        <w:rPr>
          <w:b w:val="0"/>
          <w:sz w:val="24"/>
          <w:szCs w:val="24"/>
          <w:lang w:val="lt-LT"/>
        </w:rPr>
        <w:t>Pagalbos namuose skyrius teikia specialiąsias socialines paslaugas: socialinės priežiūros: pagalbos į namus; socialinių įgūdžių ugdymo ir palaikymo; socialinės globos: dienos socialinė globa asmens namuose, integralios pagalbos paslaugas (socialinės globos ir slaugos) namuose.</w:t>
      </w:r>
    </w:p>
    <w:p w14:paraId="7C7E9C2D" w14:textId="77777777" w:rsidR="000D409C" w:rsidRPr="00872389" w:rsidRDefault="000D409C" w:rsidP="007E3BA0">
      <w:pPr>
        <w:pStyle w:val="Antrat5"/>
        <w:numPr>
          <w:ilvl w:val="0"/>
          <w:numId w:val="1"/>
        </w:numPr>
        <w:tabs>
          <w:tab w:val="left" w:pos="1701"/>
        </w:tabs>
        <w:ind w:firstLine="1276"/>
        <w:jc w:val="both"/>
        <w:rPr>
          <w:lang w:val="lt-LT"/>
        </w:rPr>
      </w:pPr>
      <w:r w:rsidRPr="00872389">
        <w:rPr>
          <w:b w:val="0"/>
          <w:sz w:val="24"/>
          <w:szCs w:val="24"/>
          <w:lang w:val="lt-LT"/>
        </w:rPr>
        <w:t>Pagalbos į namus paslaugas gavo 1</w:t>
      </w:r>
      <w:r w:rsidR="00947E8B" w:rsidRPr="00872389">
        <w:rPr>
          <w:b w:val="0"/>
          <w:sz w:val="24"/>
          <w:szCs w:val="24"/>
          <w:lang w:val="lt-LT"/>
        </w:rPr>
        <w:t>20</w:t>
      </w:r>
      <w:r w:rsidRPr="00872389">
        <w:rPr>
          <w:b w:val="0"/>
          <w:sz w:val="24"/>
          <w:szCs w:val="24"/>
          <w:lang w:val="lt-LT"/>
        </w:rPr>
        <w:t xml:space="preserve"> asmen</w:t>
      </w:r>
      <w:r w:rsidR="00B55D51" w:rsidRPr="00872389">
        <w:rPr>
          <w:b w:val="0"/>
          <w:sz w:val="24"/>
          <w:szCs w:val="24"/>
          <w:lang w:val="lt-LT"/>
        </w:rPr>
        <w:t>ų</w:t>
      </w:r>
      <w:r w:rsidRPr="00872389">
        <w:rPr>
          <w:b w:val="0"/>
          <w:sz w:val="24"/>
          <w:szCs w:val="24"/>
          <w:lang w:val="lt-LT"/>
        </w:rPr>
        <w:t>, iš kurių 43 žmonės su negalia.</w:t>
      </w:r>
    </w:p>
    <w:p w14:paraId="203A695A" w14:textId="77777777" w:rsidR="000D409C" w:rsidRPr="00872389" w:rsidRDefault="000D409C" w:rsidP="007E3BA0">
      <w:pPr>
        <w:ind w:firstLine="1276"/>
        <w:jc w:val="both"/>
        <w:rPr>
          <w:lang w:val="lt-LT"/>
        </w:rPr>
      </w:pPr>
      <w:r w:rsidRPr="00872389">
        <w:rPr>
          <w:color w:val="000000"/>
          <w:lang w:val="lt-LT"/>
        </w:rPr>
        <w:t xml:space="preserve">Pagalbos namuose paslaugas ir dienos socialinės globos paslaugas teikia 1 vyr. socialinis darbuotojas (1 etatas), 2 socialinio darbo organizatoriai (1,5 etato) ir 26 socialinio darbuotojo padėjėjai (25,5 pareigybių): 11 darbuotojų (10,5 etato), kurie teikia pagalbos į namus paslaugas (priežiūra namuose), ir 15 darbuotojų (15 etatų), kurie teikia dienos socialinės globos namuose paslaugas. </w:t>
      </w:r>
    </w:p>
    <w:p w14:paraId="7BE87709" w14:textId="77777777" w:rsidR="000D409C" w:rsidRPr="00872389" w:rsidRDefault="000D409C" w:rsidP="007E3BA0">
      <w:pPr>
        <w:pStyle w:val="Sraopastraipa"/>
        <w:tabs>
          <w:tab w:val="left" w:pos="1276"/>
        </w:tabs>
        <w:ind w:left="0"/>
        <w:jc w:val="both"/>
        <w:rPr>
          <w:rFonts w:ascii="Times New Roman" w:hAnsi="Times New Roman" w:cs="Times New Roman"/>
        </w:rPr>
      </w:pPr>
      <w:r w:rsidRPr="00872389">
        <w:rPr>
          <w:rFonts w:ascii="Times New Roman" w:hAnsi="Times New Roman" w:cs="Times New Roman"/>
        </w:rPr>
        <w:tab/>
      </w:r>
      <w:r w:rsidRPr="00872389">
        <w:rPr>
          <w:rFonts w:ascii="Times New Roman" w:hAnsi="Times New Roman" w:cs="Times New Roman"/>
          <w:sz w:val="24"/>
          <w:szCs w:val="24"/>
        </w:rPr>
        <w:t>2020 m. socialinių darbuotojų padėjėjų kasmetinių atostogų metu buvo užtikrintas darbuotojų pavadavimas, todėl visi skyriaus klientai gavo kokybiškas paslaugas.</w:t>
      </w:r>
    </w:p>
    <w:p w14:paraId="202B9034" w14:textId="77777777" w:rsidR="000D409C" w:rsidRPr="00872389" w:rsidRDefault="000D409C" w:rsidP="007E3BA0">
      <w:pPr>
        <w:pStyle w:val="Sraopastraipa"/>
        <w:tabs>
          <w:tab w:val="left" w:pos="1276"/>
        </w:tabs>
        <w:ind w:left="0"/>
        <w:jc w:val="both"/>
        <w:rPr>
          <w:rFonts w:ascii="Times New Roman" w:hAnsi="Times New Roman" w:cs="Times New Roman"/>
        </w:rPr>
      </w:pPr>
      <w:r w:rsidRPr="00872389">
        <w:rPr>
          <w:rFonts w:ascii="Times New Roman" w:hAnsi="Times New Roman" w:cs="Times New Roman"/>
        </w:rPr>
        <w:tab/>
      </w:r>
      <w:r w:rsidRPr="00872389">
        <w:rPr>
          <w:rFonts w:ascii="Times New Roman" w:hAnsi="Times New Roman" w:cs="Times New Roman"/>
          <w:sz w:val="24"/>
          <w:szCs w:val="24"/>
        </w:rPr>
        <w:t>Teikdami socialines paslaugas savo klientams, skyriaus darbuotojai nuolat bendradarbiauja su kitų sričių specialistais: Socialinės paramos skyriaus specialistais; Visagino savivaldybės sveikatos priežiūros specialistais; Raudonojo Kryžiaus organizacija; VSDFV Visagino skyriaus specialistais; nevyriausybinėmis organizacijomis.</w:t>
      </w:r>
    </w:p>
    <w:p w14:paraId="4247DF27" w14:textId="77777777" w:rsidR="000D409C" w:rsidRPr="00872389" w:rsidRDefault="000D409C" w:rsidP="007E3BA0">
      <w:pPr>
        <w:ind w:firstLine="1260"/>
        <w:jc w:val="both"/>
        <w:rPr>
          <w:lang w:val="lt-LT"/>
        </w:rPr>
      </w:pPr>
      <w:r w:rsidRPr="00872389">
        <w:rPr>
          <w:color w:val="000000"/>
          <w:lang w:val="lt-LT"/>
        </w:rPr>
        <w:t>Organizuodama pagalbos į namus paslaugas socialiniai darbuotojai ir socialinių darbuotojų padėjėjai teikia įvairias paslaugas: informavimo, konsultavimo, tarpininkavimo ir atstovavimo, maitinimo organizavimo, sveikatos priežiūros paslaugos, asmens higienos paslaugos, pagalba tvarkant butą. Dauguma klientų gauna 2 kartus per savaitę paslaugų po 2, 4, 8 val.</w:t>
      </w:r>
    </w:p>
    <w:p w14:paraId="2F4FA230" w14:textId="77777777" w:rsidR="00B55D51" w:rsidRPr="00872389" w:rsidRDefault="00B55D51" w:rsidP="007E3BA0">
      <w:pPr>
        <w:jc w:val="both"/>
        <w:rPr>
          <w:b/>
          <w:bCs/>
          <w:color w:val="000000"/>
          <w:lang w:val="lt-LT"/>
        </w:rPr>
      </w:pPr>
    </w:p>
    <w:p w14:paraId="38780E19" w14:textId="6C156536" w:rsidR="00B55D51" w:rsidRPr="002867D1" w:rsidRDefault="000D409C" w:rsidP="002867D1">
      <w:pPr>
        <w:ind w:left="2" w:firstLine="1274"/>
        <w:jc w:val="both"/>
        <w:rPr>
          <w:b/>
          <w:bCs/>
          <w:lang w:val="lt-LT"/>
        </w:rPr>
      </w:pPr>
      <w:r w:rsidRPr="00872389">
        <w:rPr>
          <w:b/>
          <w:bCs/>
          <w:lang w:val="lt-LT"/>
        </w:rPr>
        <w:t>Socialinės priežiūros paslaugos 201</w:t>
      </w:r>
      <w:r w:rsidR="00304F68" w:rsidRPr="00872389">
        <w:rPr>
          <w:b/>
          <w:bCs/>
          <w:lang w:val="lt-LT"/>
        </w:rPr>
        <w:t>8</w:t>
      </w:r>
      <w:r w:rsidRPr="00872389">
        <w:rPr>
          <w:b/>
          <w:bCs/>
          <w:lang w:val="lt-LT"/>
        </w:rPr>
        <w:t>–20</w:t>
      </w:r>
      <w:r w:rsidR="007675DF" w:rsidRPr="00872389">
        <w:rPr>
          <w:b/>
          <w:bCs/>
          <w:lang w:val="lt-LT"/>
        </w:rPr>
        <w:t>20</w:t>
      </w:r>
      <w:r w:rsidRPr="00872389">
        <w:rPr>
          <w:b/>
          <w:bCs/>
          <w:lang w:val="lt-LT"/>
        </w:rPr>
        <w:t xml:space="preserve"> m. m.</w:t>
      </w:r>
    </w:p>
    <w:p w14:paraId="70C19511" w14:textId="34C5661F" w:rsidR="000D409C" w:rsidRPr="00872389" w:rsidRDefault="00BC3B8F" w:rsidP="007E3BA0">
      <w:pPr>
        <w:ind w:left="2" w:firstLine="1274"/>
        <w:jc w:val="both"/>
        <w:rPr>
          <w:b/>
          <w:lang w:val="lt-LT"/>
        </w:rPr>
      </w:pPr>
      <w:r w:rsidRPr="00872389">
        <w:rPr>
          <w:noProof/>
          <w:lang w:val="lt-LT"/>
        </w:rPr>
        <w:drawing>
          <wp:inline distT="0" distB="0" distL="0" distR="0" wp14:anchorId="084B2F73" wp14:editId="09AE3D13">
            <wp:extent cx="4945075" cy="1638300"/>
            <wp:effectExtent l="0" t="0" r="8255" b="0"/>
            <wp:docPr id="10" name="Objektas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D80B206" w14:textId="77777777" w:rsidR="000D409C" w:rsidRPr="00872389" w:rsidRDefault="000D409C" w:rsidP="007E3BA0">
      <w:pPr>
        <w:ind w:firstLine="1260"/>
        <w:jc w:val="both"/>
        <w:rPr>
          <w:lang w:val="lt-LT"/>
        </w:rPr>
      </w:pPr>
      <w:r w:rsidRPr="00872389">
        <w:rPr>
          <w:color w:val="000000"/>
          <w:lang w:val="lt-LT"/>
        </w:rPr>
        <w:t>Dienos socialinės globos namuose paslaugas 20</w:t>
      </w:r>
      <w:r w:rsidR="007675DF" w:rsidRPr="00872389">
        <w:rPr>
          <w:color w:val="000000"/>
          <w:lang w:val="lt-LT"/>
        </w:rPr>
        <w:t>20</w:t>
      </w:r>
      <w:r w:rsidRPr="00872389">
        <w:rPr>
          <w:color w:val="000000"/>
          <w:lang w:val="lt-LT"/>
        </w:rPr>
        <w:t xml:space="preserve"> m. gavo 11 paslaugų gavėjų, integralios pagalbos (dienos socialinės globos ir slaugos paslaugas) gavo 28 Visagino gyventojai.</w:t>
      </w:r>
    </w:p>
    <w:p w14:paraId="5D3A6BF7" w14:textId="77777777" w:rsidR="000D409C" w:rsidRPr="00872389" w:rsidRDefault="000D409C" w:rsidP="007E3BA0">
      <w:pPr>
        <w:ind w:firstLine="1260"/>
        <w:jc w:val="both"/>
        <w:rPr>
          <w:lang w:val="lt-LT"/>
        </w:rPr>
      </w:pPr>
      <w:r w:rsidRPr="00872389">
        <w:rPr>
          <w:color w:val="000000"/>
          <w:lang w:val="lt-LT"/>
        </w:rPr>
        <w:t>Dienos socialinės globos paslaugų namuose trukmė nuo 2 iki 6 val. per dieną, 5 kartus per savaitę. Šią paslaugą teikia 15 socialinio darbuotojo padėjėjų.</w:t>
      </w:r>
    </w:p>
    <w:p w14:paraId="254CD021" w14:textId="77777777" w:rsidR="000D409C" w:rsidRPr="00872389" w:rsidRDefault="000D409C" w:rsidP="007E3BA0">
      <w:pPr>
        <w:ind w:firstLine="1260"/>
        <w:jc w:val="both"/>
        <w:rPr>
          <w:lang w:val="lt-LT"/>
        </w:rPr>
      </w:pPr>
      <w:r w:rsidRPr="00872389">
        <w:rPr>
          <w:lang w:val="lt-LT"/>
        </w:rPr>
        <w:t>Klientams kiekvieną dieną teikiamos gyvybinių veiklų palaikymo procedūros: asmens higienos priežiūros, maitinimo, skalbimo, slaugos, masažo (pagal gydytojų rekomendacijas) paslaugos. Išrašomi vaistai, registruojama ir lydima pas gydytojus, perkami vaistai ir maisto prekės, aprūpinama kompensacine technika.</w:t>
      </w:r>
    </w:p>
    <w:p w14:paraId="41149334" w14:textId="77777777" w:rsidR="00B55D51" w:rsidRPr="00872389" w:rsidRDefault="00B55D51" w:rsidP="007E3BA0">
      <w:pPr>
        <w:rPr>
          <w:b/>
          <w:bCs/>
          <w:color w:val="000000"/>
          <w:lang w:val="lt-LT"/>
        </w:rPr>
      </w:pPr>
    </w:p>
    <w:p w14:paraId="4D5FF6C0" w14:textId="77777777" w:rsidR="000D409C" w:rsidRPr="00872389" w:rsidRDefault="000D409C" w:rsidP="007E3BA0">
      <w:pPr>
        <w:jc w:val="center"/>
        <w:rPr>
          <w:lang w:val="lt-LT"/>
        </w:rPr>
      </w:pPr>
      <w:r w:rsidRPr="00872389">
        <w:rPr>
          <w:b/>
          <w:bCs/>
          <w:lang w:val="lt-LT"/>
        </w:rPr>
        <w:t xml:space="preserve">Dienos socialinė globa </w:t>
      </w:r>
      <w:bookmarkStart w:id="0" w:name="_Hlk65493052"/>
      <w:r w:rsidRPr="00872389">
        <w:rPr>
          <w:b/>
          <w:bCs/>
          <w:lang w:val="lt-LT"/>
        </w:rPr>
        <w:t>namuose 201</w:t>
      </w:r>
      <w:r w:rsidR="0013199A" w:rsidRPr="00872389">
        <w:rPr>
          <w:b/>
          <w:bCs/>
          <w:lang w:val="lt-LT"/>
        </w:rPr>
        <w:t>8</w:t>
      </w:r>
      <w:r w:rsidRPr="00872389">
        <w:rPr>
          <w:b/>
          <w:bCs/>
          <w:lang w:val="lt-LT"/>
        </w:rPr>
        <w:t>–20</w:t>
      </w:r>
      <w:r w:rsidR="00B47A11" w:rsidRPr="00872389">
        <w:rPr>
          <w:b/>
          <w:bCs/>
          <w:lang w:val="lt-LT"/>
        </w:rPr>
        <w:t>20</w:t>
      </w:r>
      <w:r w:rsidRPr="00872389">
        <w:rPr>
          <w:b/>
          <w:bCs/>
          <w:lang w:val="lt-LT"/>
        </w:rPr>
        <w:t xml:space="preserve"> m. m.</w:t>
      </w:r>
    </w:p>
    <w:p w14:paraId="35E0D58E" w14:textId="2E3D3E21" w:rsidR="00766683" w:rsidRPr="0097589B" w:rsidRDefault="00BC3B8F" w:rsidP="0097589B">
      <w:pPr>
        <w:ind w:left="2" w:firstLine="1274"/>
        <w:jc w:val="both"/>
        <w:rPr>
          <w:lang w:val="lt-LT"/>
        </w:rPr>
      </w:pPr>
      <w:r w:rsidRPr="00872389">
        <w:rPr>
          <w:noProof/>
          <w:lang w:val="lt-LT"/>
        </w:rPr>
        <w:drawing>
          <wp:inline distT="0" distB="0" distL="0" distR="0" wp14:anchorId="4767FFEE" wp14:editId="36D80C83">
            <wp:extent cx="4857115" cy="1353312"/>
            <wp:effectExtent l="0" t="0" r="635" b="0"/>
            <wp:docPr id="11" name="Objektas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D33626D" w14:textId="77777777" w:rsidR="002867D1" w:rsidRDefault="002867D1" w:rsidP="007E3BA0">
      <w:pPr>
        <w:jc w:val="center"/>
        <w:rPr>
          <w:b/>
          <w:bCs/>
          <w:color w:val="000000"/>
          <w:lang w:val="lt-LT"/>
        </w:rPr>
      </w:pPr>
    </w:p>
    <w:p w14:paraId="0D6D6FEC" w14:textId="1964DB07" w:rsidR="000D409C" w:rsidRPr="00872389" w:rsidRDefault="000D409C" w:rsidP="007E3BA0">
      <w:pPr>
        <w:jc w:val="center"/>
        <w:rPr>
          <w:lang w:val="lt-LT"/>
        </w:rPr>
      </w:pPr>
      <w:r w:rsidRPr="00872389">
        <w:rPr>
          <w:b/>
          <w:bCs/>
          <w:color w:val="000000"/>
          <w:lang w:val="lt-LT"/>
        </w:rPr>
        <w:lastRenderedPageBreak/>
        <w:t>Integralios pagalbos projektas 2016</w:t>
      </w:r>
      <w:r w:rsidRPr="00872389">
        <w:rPr>
          <w:color w:val="000000"/>
          <w:lang w:val="lt-LT"/>
        </w:rPr>
        <w:t>–</w:t>
      </w:r>
      <w:r w:rsidRPr="00872389">
        <w:rPr>
          <w:b/>
          <w:bCs/>
          <w:color w:val="000000"/>
          <w:lang w:val="lt-LT"/>
        </w:rPr>
        <w:t>2020</w:t>
      </w:r>
      <w:r w:rsidRPr="00872389">
        <w:rPr>
          <w:lang w:val="lt-LT"/>
        </w:rPr>
        <w:t xml:space="preserve"> </w:t>
      </w:r>
      <w:r w:rsidRPr="00872389">
        <w:rPr>
          <w:b/>
          <w:lang w:val="lt-LT"/>
        </w:rPr>
        <w:t>m.</w:t>
      </w:r>
    </w:p>
    <w:p w14:paraId="3A6B6137" w14:textId="77777777" w:rsidR="000D409C" w:rsidRPr="00872389" w:rsidRDefault="000D409C" w:rsidP="007E3BA0">
      <w:pPr>
        <w:jc w:val="center"/>
        <w:rPr>
          <w:b/>
          <w:lang w:val="lt-LT"/>
        </w:rPr>
      </w:pPr>
    </w:p>
    <w:p w14:paraId="447D4276" w14:textId="77777777" w:rsidR="000D409C" w:rsidRPr="00872389" w:rsidRDefault="000D409C" w:rsidP="007E3BA0">
      <w:pPr>
        <w:ind w:firstLine="1276"/>
        <w:jc w:val="both"/>
        <w:rPr>
          <w:lang w:val="lt-LT"/>
        </w:rPr>
      </w:pPr>
      <w:r w:rsidRPr="00872389">
        <w:rPr>
          <w:lang w:val="lt-LT"/>
        </w:rPr>
        <w:t xml:space="preserve">Sutartis dėl Integralios pagalbos projekto vykdymo buvo pasirašyta su ESFA ir SADM 2016 m. gegužės 16 d. </w:t>
      </w:r>
      <w:r w:rsidRPr="00872389">
        <w:rPr>
          <w:color w:val="000000"/>
          <w:lang w:val="lt-LT"/>
        </w:rPr>
        <w:t>Integralios pagalbos (dienos socialinės globos ir slaugos) namuose paslaugos  suteiktos 5</w:t>
      </w:r>
      <w:r w:rsidR="00B47A11" w:rsidRPr="00872389">
        <w:rPr>
          <w:color w:val="000000"/>
          <w:lang w:val="lt-LT"/>
        </w:rPr>
        <w:t>8</w:t>
      </w:r>
      <w:r w:rsidRPr="00872389">
        <w:rPr>
          <w:color w:val="000000"/>
          <w:lang w:val="lt-LT"/>
        </w:rPr>
        <w:t xml:space="preserve"> asmen</w:t>
      </w:r>
      <w:r w:rsidR="00B47A11" w:rsidRPr="00872389">
        <w:rPr>
          <w:color w:val="000000"/>
          <w:lang w:val="lt-LT"/>
        </w:rPr>
        <w:t>ims</w:t>
      </w:r>
      <w:r w:rsidRPr="00872389">
        <w:rPr>
          <w:color w:val="000000"/>
          <w:lang w:val="lt-LT"/>
        </w:rPr>
        <w:t xml:space="preserve"> su negalia, turintiems nuolatinį slaugos poreikį. Planuota – 30 paslaugų gavėjų. Projekte dalyvauja 7 šeimų nariai. Jiems teikiamos </w:t>
      </w:r>
      <w:r w:rsidR="00B55D51" w:rsidRPr="00872389">
        <w:rPr>
          <w:color w:val="000000"/>
          <w:lang w:val="lt-LT"/>
        </w:rPr>
        <w:t xml:space="preserve">bendruomenės </w:t>
      </w:r>
      <w:r w:rsidRPr="00872389">
        <w:rPr>
          <w:color w:val="000000"/>
          <w:lang w:val="lt-LT"/>
        </w:rPr>
        <w:t xml:space="preserve">slaugytojo ir socialinio darbuotojo konsultacijos. VSPC teikia </w:t>
      </w:r>
      <w:r w:rsidR="0013199A" w:rsidRPr="00872389">
        <w:rPr>
          <w:color w:val="000000"/>
          <w:lang w:val="lt-LT"/>
        </w:rPr>
        <w:t xml:space="preserve">šią </w:t>
      </w:r>
      <w:r w:rsidRPr="00872389">
        <w:rPr>
          <w:color w:val="000000"/>
          <w:lang w:val="lt-LT"/>
        </w:rPr>
        <w:t>paslaugą, siekdamas, kad neįgalūs gyventojai kuo ilgiau išliktų su savo artimaisiais sau artimoje aplinkoje. Paslaugoms teikti naudojami</w:t>
      </w:r>
      <w:r w:rsidRPr="00872389">
        <w:rPr>
          <w:lang w:val="lt-LT"/>
        </w:rPr>
        <w:t xml:space="preserve"> du lengvieji automobiliai CITROEN, jų naudojimas užtikrina paslaugų mobilumą. Vykdant projektą organizuota 3 mobilių komandų veikla. </w:t>
      </w:r>
    </w:p>
    <w:p w14:paraId="146B8DA6" w14:textId="73DADC2A" w:rsidR="000D409C" w:rsidRPr="00872389" w:rsidRDefault="000D409C" w:rsidP="007E3BA0">
      <w:pPr>
        <w:numPr>
          <w:ilvl w:val="0"/>
          <w:numId w:val="6"/>
        </w:numPr>
        <w:tabs>
          <w:tab w:val="left" w:pos="1701"/>
        </w:tabs>
        <w:ind w:left="0" w:firstLine="1276"/>
        <w:jc w:val="both"/>
        <w:rPr>
          <w:lang w:val="lt-LT"/>
        </w:rPr>
      </w:pPr>
      <w:r w:rsidRPr="00872389">
        <w:rPr>
          <w:color w:val="000000"/>
          <w:lang w:val="lt-LT"/>
        </w:rPr>
        <w:t xml:space="preserve">Nuo 2016 m. gegužės 16 d. projekto lėšomis išlaikomos 6,75 slaugos darbuotojų pareigybės: 1,5 slaugytojo pareigybės (2 darbuotojai), 5 slaugytojo padėjėjų pareigybė (5 darbuotojai); 0,25 pareigybės masažuotojo. Integralios pagalbos paslaugas teikia 3 mobilios komandos: projekto vadovas, projekto koordinatorius, socialinis darbuotojas, socialinio darbuotojo padėjėjai, slaugytojas, slaugytojo padėjėjai. Integralios pagalbos projekto dalyviai dalyvavo tyrimuose dėl paslaugų kokybės, paslaugų organizavimo. </w:t>
      </w:r>
    </w:p>
    <w:p w14:paraId="7D25D88A" w14:textId="77777777" w:rsidR="000D409C" w:rsidRPr="00872389" w:rsidRDefault="000D409C" w:rsidP="007E3BA0">
      <w:pPr>
        <w:numPr>
          <w:ilvl w:val="0"/>
          <w:numId w:val="6"/>
        </w:numPr>
        <w:tabs>
          <w:tab w:val="left" w:pos="1701"/>
        </w:tabs>
        <w:ind w:left="0" w:firstLine="1276"/>
        <w:jc w:val="both"/>
        <w:rPr>
          <w:lang w:val="lt-LT"/>
        </w:rPr>
      </w:pPr>
      <w:r w:rsidRPr="00872389">
        <w:rPr>
          <w:color w:val="000000"/>
          <w:lang w:val="lt-LT"/>
        </w:rPr>
        <w:t>Bendra finansavimo suma yra – 209 500,00 Eur. 20</w:t>
      </w:r>
      <w:r w:rsidR="009E021C" w:rsidRPr="00872389">
        <w:rPr>
          <w:color w:val="000000"/>
          <w:lang w:val="lt-LT"/>
        </w:rPr>
        <w:t>20</w:t>
      </w:r>
      <w:r w:rsidRPr="00872389">
        <w:rPr>
          <w:color w:val="000000"/>
          <w:lang w:val="lt-LT"/>
        </w:rPr>
        <w:t xml:space="preserve"> m. panaudota 95</w:t>
      </w:r>
      <w:r w:rsidR="00B55D51" w:rsidRPr="00872389">
        <w:rPr>
          <w:color w:val="000000"/>
          <w:lang w:val="lt-LT"/>
        </w:rPr>
        <w:t> </w:t>
      </w:r>
      <w:r w:rsidRPr="00872389">
        <w:rPr>
          <w:color w:val="000000"/>
          <w:lang w:val="lt-LT"/>
        </w:rPr>
        <w:t>661</w:t>
      </w:r>
      <w:r w:rsidR="00B55D51" w:rsidRPr="00872389">
        <w:rPr>
          <w:color w:val="000000"/>
          <w:lang w:val="lt-LT"/>
        </w:rPr>
        <w:t>,</w:t>
      </w:r>
      <w:r w:rsidRPr="00872389">
        <w:rPr>
          <w:color w:val="000000"/>
          <w:lang w:val="lt-LT"/>
        </w:rPr>
        <w:t xml:space="preserve">00 Eur. </w:t>
      </w:r>
    </w:p>
    <w:p w14:paraId="2FF13206" w14:textId="77777777" w:rsidR="000D409C" w:rsidRPr="00872389" w:rsidRDefault="000D409C" w:rsidP="007E3BA0">
      <w:pPr>
        <w:numPr>
          <w:ilvl w:val="0"/>
          <w:numId w:val="6"/>
        </w:numPr>
        <w:tabs>
          <w:tab w:val="left" w:pos="1701"/>
        </w:tabs>
        <w:ind w:left="0" w:firstLine="1276"/>
        <w:jc w:val="both"/>
        <w:rPr>
          <w:lang w:val="lt-LT"/>
        </w:rPr>
      </w:pPr>
      <w:r w:rsidRPr="00872389">
        <w:rPr>
          <w:color w:val="000000"/>
          <w:lang w:val="lt-LT"/>
        </w:rPr>
        <w:t>2019 m. buvo pateikta paraiška projekto pratęsimui iki 2021 m. gruodžio 31 d. SADM ministro įsakymu skirtas papildomas finansavimas 172</w:t>
      </w:r>
      <w:r w:rsidR="00B55D51" w:rsidRPr="00872389">
        <w:rPr>
          <w:color w:val="000000"/>
          <w:lang w:val="lt-LT"/>
        </w:rPr>
        <w:t> </w:t>
      </w:r>
      <w:r w:rsidRPr="00872389">
        <w:rPr>
          <w:color w:val="000000"/>
          <w:lang w:val="lt-LT"/>
        </w:rPr>
        <w:t>452</w:t>
      </w:r>
      <w:r w:rsidR="00B55D51" w:rsidRPr="00872389">
        <w:rPr>
          <w:color w:val="000000"/>
          <w:lang w:val="lt-LT"/>
        </w:rPr>
        <w:t>,</w:t>
      </w:r>
      <w:r w:rsidRPr="00872389">
        <w:rPr>
          <w:color w:val="000000"/>
          <w:lang w:val="lt-LT"/>
        </w:rPr>
        <w:t>00 Eurų.</w:t>
      </w:r>
    </w:p>
    <w:p w14:paraId="5318EED0" w14:textId="77777777" w:rsidR="00B55D51" w:rsidRPr="00872389" w:rsidRDefault="000D409C" w:rsidP="007E3BA0">
      <w:pPr>
        <w:numPr>
          <w:ilvl w:val="0"/>
          <w:numId w:val="6"/>
        </w:numPr>
        <w:tabs>
          <w:tab w:val="left" w:pos="1701"/>
        </w:tabs>
        <w:ind w:left="0" w:firstLine="1276"/>
        <w:jc w:val="both"/>
        <w:rPr>
          <w:lang w:val="lt-LT"/>
        </w:rPr>
      </w:pPr>
      <w:r w:rsidRPr="00872389">
        <w:rPr>
          <w:color w:val="000000"/>
          <w:lang w:val="lt-LT"/>
        </w:rPr>
        <w:t>Dienos socialinę globą namuose teikia 13 socialinio darbuotojo padėjėjų. Kiekvienam darbuotojui tenka 2–4 klientai.</w:t>
      </w:r>
      <w:r w:rsidRPr="00872389">
        <w:rPr>
          <w:lang w:val="lt-LT"/>
        </w:rPr>
        <w:t xml:space="preserve"> Dienos socialinės globos paslaugų asmens namuose trukmė 2 arba 5 val. per dieną, 5 dienos per savaitę</w:t>
      </w:r>
      <w:r w:rsidRPr="00872389">
        <w:rPr>
          <w:b/>
          <w:bCs/>
          <w:lang w:val="lt-LT"/>
        </w:rPr>
        <w:t>.</w:t>
      </w:r>
    </w:p>
    <w:p w14:paraId="7E8E8B35" w14:textId="77777777" w:rsidR="000D409C" w:rsidRPr="00872389" w:rsidRDefault="000D409C" w:rsidP="007E3BA0">
      <w:pPr>
        <w:numPr>
          <w:ilvl w:val="0"/>
          <w:numId w:val="6"/>
        </w:numPr>
        <w:tabs>
          <w:tab w:val="left" w:pos="1701"/>
        </w:tabs>
        <w:ind w:left="0" w:firstLine="1276"/>
        <w:jc w:val="both"/>
        <w:rPr>
          <w:lang w:val="lt-LT"/>
        </w:rPr>
      </w:pPr>
      <w:r w:rsidRPr="00872389">
        <w:rPr>
          <w:lang w:val="lt-LT"/>
        </w:rPr>
        <w:t xml:space="preserve">Siekiant, kad būtų teikiamos kokybiškos Dienos socialinė globos ir slaugos paslaugos, buvo suplanuotas </w:t>
      </w:r>
      <w:r w:rsidR="0013199A" w:rsidRPr="00872389">
        <w:rPr>
          <w:lang w:val="lt-LT"/>
        </w:rPr>
        <w:t xml:space="preserve">dar vienas </w:t>
      </w:r>
      <w:r w:rsidRPr="00872389">
        <w:rPr>
          <w:lang w:val="lt-LT"/>
        </w:rPr>
        <w:t xml:space="preserve">slaugytojo padėjėjo etatas, kad visi klientai gautų kokybiškas paslaugas, atitinkančias jų sveikatos būklę. Slaugytojo padėjėjo etatas finansuojamas iš projekto lėšų nuo 2020 m. balandžio 15 d. iki 2020 m. gruodžio 31 d. pagal projekto sutarties pakeitimą. </w:t>
      </w:r>
    </w:p>
    <w:p w14:paraId="5DB0C2C0" w14:textId="77777777" w:rsidR="00B55D51" w:rsidRPr="00872389" w:rsidRDefault="00B55D51" w:rsidP="007E3BA0">
      <w:pPr>
        <w:rPr>
          <w:bCs/>
          <w:lang w:val="lt-LT"/>
        </w:rPr>
      </w:pPr>
    </w:p>
    <w:p w14:paraId="612C1744" w14:textId="77777777" w:rsidR="000D409C" w:rsidRPr="00872389" w:rsidRDefault="000D409C" w:rsidP="007E3BA0">
      <w:pPr>
        <w:jc w:val="center"/>
        <w:rPr>
          <w:lang w:val="lt-LT"/>
        </w:rPr>
      </w:pPr>
      <w:r w:rsidRPr="00872389">
        <w:rPr>
          <w:b/>
          <w:color w:val="000000"/>
          <w:lang w:val="lt-LT"/>
        </w:rPr>
        <w:t>Nakvynės namai</w:t>
      </w:r>
    </w:p>
    <w:p w14:paraId="73856B89" w14:textId="77777777" w:rsidR="000D409C" w:rsidRPr="00872389" w:rsidRDefault="000D409C" w:rsidP="007E3BA0">
      <w:pPr>
        <w:jc w:val="center"/>
        <w:rPr>
          <w:b/>
          <w:color w:val="000000"/>
          <w:lang w:val="lt-LT"/>
        </w:rPr>
      </w:pPr>
    </w:p>
    <w:p w14:paraId="09C743A2" w14:textId="4753C2FE" w:rsidR="00872389" w:rsidRPr="002867D1" w:rsidRDefault="000D409C" w:rsidP="002867D1">
      <w:pPr>
        <w:suppressAutoHyphens w:val="0"/>
        <w:spacing w:after="160"/>
        <w:ind w:firstLine="1260"/>
        <w:jc w:val="both"/>
        <w:rPr>
          <w:rFonts w:eastAsia="Calibri"/>
          <w:lang w:val="lt-LT" w:eastAsia="en-US"/>
        </w:rPr>
      </w:pPr>
      <w:r w:rsidRPr="00872389">
        <w:rPr>
          <w:rFonts w:eastAsia="Calibri"/>
          <w:lang w:val="lt-LT" w:eastAsia="en-US"/>
        </w:rPr>
        <w:t>Laikino apgyvendinimo paslaugos buvo suteiktos 2</w:t>
      </w:r>
      <w:r w:rsidR="00A362B7" w:rsidRPr="00872389">
        <w:rPr>
          <w:rFonts w:eastAsia="Calibri"/>
          <w:lang w:val="lt-LT" w:eastAsia="en-US"/>
        </w:rPr>
        <w:t>6</w:t>
      </w:r>
      <w:r w:rsidRPr="00872389">
        <w:rPr>
          <w:rFonts w:eastAsia="Calibri"/>
          <w:lang w:val="lt-LT" w:eastAsia="en-US"/>
        </w:rPr>
        <w:t xml:space="preserve"> asmenims ir laikino </w:t>
      </w:r>
      <w:proofErr w:type="spellStart"/>
      <w:r w:rsidRPr="00872389">
        <w:rPr>
          <w:rFonts w:eastAsia="Calibri"/>
          <w:lang w:val="lt-LT" w:eastAsia="en-US"/>
        </w:rPr>
        <w:t>apnakvindinimo</w:t>
      </w:r>
      <w:proofErr w:type="spellEnd"/>
      <w:r w:rsidRPr="00872389">
        <w:rPr>
          <w:rFonts w:eastAsia="Calibri"/>
          <w:lang w:val="lt-LT" w:eastAsia="en-US"/>
        </w:rPr>
        <w:t xml:space="preserve"> paslaugos buvo suteiktos </w:t>
      </w:r>
      <w:r w:rsidR="00A362B7" w:rsidRPr="00872389">
        <w:rPr>
          <w:rFonts w:eastAsia="Calibri"/>
          <w:lang w:val="lt-LT" w:eastAsia="en-US"/>
        </w:rPr>
        <w:t>18</w:t>
      </w:r>
      <w:r w:rsidRPr="00872389">
        <w:rPr>
          <w:rFonts w:eastAsia="Calibri"/>
          <w:lang w:val="lt-LT" w:eastAsia="en-US"/>
        </w:rPr>
        <w:t xml:space="preserve"> asmen</w:t>
      </w:r>
      <w:r w:rsidR="00A362B7" w:rsidRPr="00872389">
        <w:rPr>
          <w:rFonts w:eastAsia="Calibri"/>
          <w:lang w:val="lt-LT" w:eastAsia="en-US"/>
        </w:rPr>
        <w:t>ų</w:t>
      </w:r>
      <w:r w:rsidRPr="00872389">
        <w:rPr>
          <w:rFonts w:eastAsia="Calibri"/>
          <w:lang w:val="lt-LT" w:eastAsia="en-US"/>
        </w:rPr>
        <w:t xml:space="preserve">. </w:t>
      </w:r>
    </w:p>
    <w:p w14:paraId="3C7A535A" w14:textId="77777777" w:rsidR="000D409C" w:rsidRPr="00872389" w:rsidRDefault="000D409C" w:rsidP="007E3BA0">
      <w:pPr>
        <w:suppressAutoHyphens w:val="0"/>
        <w:spacing w:after="160"/>
        <w:ind w:firstLine="1260"/>
        <w:jc w:val="center"/>
        <w:rPr>
          <w:lang w:val="lt-LT"/>
        </w:rPr>
      </w:pPr>
      <w:bookmarkStart w:id="1" w:name="_Hlk65493219"/>
      <w:r w:rsidRPr="00872389">
        <w:rPr>
          <w:rFonts w:eastAsia="Calibri"/>
          <w:lang w:val="lt-LT" w:eastAsia="en-US"/>
        </w:rPr>
        <w:t xml:space="preserve">Laikino apgyvendinimo ir </w:t>
      </w:r>
      <w:proofErr w:type="spellStart"/>
      <w:r w:rsidRPr="00872389">
        <w:rPr>
          <w:rFonts w:eastAsia="Calibri"/>
          <w:lang w:val="lt-LT" w:eastAsia="en-US"/>
        </w:rPr>
        <w:t>apnakvindinimo</w:t>
      </w:r>
      <w:proofErr w:type="spellEnd"/>
      <w:r w:rsidRPr="00872389">
        <w:rPr>
          <w:rFonts w:eastAsia="Calibri"/>
          <w:lang w:val="lt-LT" w:eastAsia="en-US"/>
        </w:rPr>
        <w:t xml:space="preserve"> paslaugos 20</w:t>
      </w:r>
      <w:r w:rsidR="00A362B7" w:rsidRPr="00872389">
        <w:rPr>
          <w:rFonts w:eastAsia="Calibri"/>
          <w:lang w:val="lt-LT" w:eastAsia="en-US"/>
        </w:rPr>
        <w:t>20</w:t>
      </w:r>
      <w:r w:rsidRPr="00872389">
        <w:rPr>
          <w:rFonts w:eastAsia="Calibri"/>
          <w:lang w:val="lt-LT" w:eastAsia="en-US"/>
        </w:rPr>
        <w:t xml:space="preserve"> m. </w:t>
      </w:r>
    </w:p>
    <w:p w14:paraId="3BDC71B2" w14:textId="77777777" w:rsidR="000D409C" w:rsidRPr="00872389" w:rsidRDefault="000D409C" w:rsidP="007E3BA0">
      <w:pPr>
        <w:suppressAutoHyphens w:val="0"/>
        <w:spacing w:after="160"/>
        <w:ind w:right="424" w:firstLine="1276"/>
        <w:jc w:val="center"/>
        <w:rPr>
          <w:rFonts w:eastAsia="Calibri"/>
          <w:lang w:val="lt-LT" w:eastAsia="en-US"/>
        </w:rPr>
      </w:pPr>
    </w:p>
    <w:p w14:paraId="130296E1" w14:textId="77777777" w:rsidR="00947E8B" w:rsidRPr="00872389" w:rsidRDefault="00C510C7" w:rsidP="007E3BA0">
      <w:pPr>
        <w:suppressAutoHyphens w:val="0"/>
        <w:contextualSpacing/>
        <w:jc w:val="center"/>
        <w:rPr>
          <w:rFonts w:eastAsia="Calibri"/>
          <w:lang w:val="lt-LT" w:eastAsia="en-US"/>
        </w:rPr>
      </w:pPr>
      <w:r>
        <w:rPr>
          <w:lang w:val="lt-LT"/>
        </w:rPr>
        <w:pict w14:anchorId="7BD22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8pt;height:130.8pt" filled="t">
            <v:fill color2="black"/>
            <v:imagedata r:id="rId22" o:title="" croptop="-25f" cropbottom="-25f" cropleft="-7f" cropright="-7f"/>
          </v:shape>
        </w:pict>
      </w:r>
    </w:p>
    <w:p w14:paraId="3DC25946" w14:textId="77777777" w:rsidR="002867D1" w:rsidRDefault="002867D1" w:rsidP="007E3BA0">
      <w:pPr>
        <w:suppressAutoHyphens w:val="0"/>
        <w:contextualSpacing/>
        <w:rPr>
          <w:rFonts w:eastAsia="Calibri"/>
          <w:lang w:val="lt-LT" w:eastAsia="en-US"/>
        </w:rPr>
      </w:pPr>
    </w:p>
    <w:p w14:paraId="4830771A" w14:textId="77777777" w:rsidR="002867D1" w:rsidRDefault="002867D1" w:rsidP="007E3BA0">
      <w:pPr>
        <w:suppressAutoHyphens w:val="0"/>
        <w:contextualSpacing/>
        <w:rPr>
          <w:rFonts w:eastAsia="Calibri"/>
          <w:lang w:val="lt-LT" w:eastAsia="en-US"/>
        </w:rPr>
      </w:pPr>
    </w:p>
    <w:p w14:paraId="2CD40428" w14:textId="77777777" w:rsidR="002867D1" w:rsidRDefault="002867D1" w:rsidP="007E3BA0">
      <w:pPr>
        <w:suppressAutoHyphens w:val="0"/>
        <w:contextualSpacing/>
        <w:rPr>
          <w:rFonts w:eastAsia="Calibri"/>
          <w:lang w:val="lt-LT" w:eastAsia="en-US"/>
        </w:rPr>
      </w:pPr>
    </w:p>
    <w:p w14:paraId="7086002B" w14:textId="77777777" w:rsidR="002867D1" w:rsidRDefault="002867D1" w:rsidP="007E3BA0">
      <w:pPr>
        <w:suppressAutoHyphens w:val="0"/>
        <w:contextualSpacing/>
        <w:rPr>
          <w:rFonts w:eastAsia="Calibri"/>
          <w:lang w:val="lt-LT" w:eastAsia="en-US"/>
        </w:rPr>
      </w:pPr>
    </w:p>
    <w:p w14:paraId="16E8AF10" w14:textId="77777777" w:rsidR="002867D1" w:rsidRDefault="002867D1" w:rsidP="007E3BA0">
      <w:pPr>
        <w:suppressAutoHyphens w:val="0"/>
        <w:contextualSpacing/>
        <w:rPr>
          <w:rFonts w:eastAsia="Calibri"/>
          <w:lang w:val="lt-LT" w:eastAsia="en-US"/>
        </w:rPr>
      </w:pPr>
    </w:p>
    <w:p w14:paraId="069868C1" w14:textId="77777777" w:rsidR="002867D1" w:rsidRDefault="002867D1" w:rsidP="007E3BA0">
      <w:pPr>
        <w:suppressAutoHyphens w:val="0"/>
        <w:contextualSpacing/>
        <w:rPr>
          <w:rFonts w:eastAsia="Calibri"/>
          <w:lang w:val="lt-LT" w:eastAsia="en-US"/>
        </w:rPr>
      </w:pPr>
    </w:p>
    <w:p w14:paraId="70B2A482" w14:textId="77777777" w:rsidR="002867D1" w:rsidRDefault="002867D1" w:rsidP="007E3BA0">
      <w:pPr>
        <w:suppressAutoHyphens w:val="0"/>
        <w:contextualSpacing/>
        <w:rPr>
          <w:rFonts w:eastAsia="Calibri"/>
          <w:lang w:val="lt-LT" w:eastAsia="en-US"/>
        </w:rPr>
      </w:pPr>
    </w:p>
    <w:p w14:paraId="024C4EAE" w14:textId="77777777" w:rsidR="002867D1" w:rsidRDefault="002867D1" w:rsidP="007E3BA0">
      <w:pPr>
        <w:suppressAutoHyphens w:val="0"/>
        <w:contextualSpacing/>
        <w:rPr>
          <w:rFonts w:eastAsia="Calibri"/>
          <w:lang w:val="lt-LT" w:eastAsia="en-US"/>
        </w:rPr>
      </w:pPr>
    </w:p>
    <w:p w14:paraId="6562E7B7" w14:textId="105E0757" w:rsidR="000D409C" w:rsidRPr="00872389" w:rsidRDefault="000D409C" w:rsidP="007E3BA0">
      <w:pPr>
        <w:suppressAutoHyphens w:val="0"/>
        <w:contextualSpacing/>
        <w:rPr>
          <w:lang w:val="lt-LT"/>
        </w:rPr>
      </w:pPr>
      <w:r w:rsidRPr="00872389">
        <w:rPr>
          <w:rFonts w:eastAsia="Calibri"/>
          <w:lang w:val="lt-LT" w:eastAsia="en-US"/>
        </w:rPr>
        <w:lastRenderedPageBreak/>
        <w:t xml:space="preserve">Pagal amžiaus grupes: </w:t>
      </w:r>
    </w:p>
    <w:bookmarkEnd w:id="0"/>
    <w:p w14:paraId="1E60373E" w14:textId="77777777" w:rsidR="000D409C" w:rsidRPr="00872389" w:rsidRDefault="00C510C7" w:rsidP="007E3BA0">
      <w:pPr>
        <w:suppressAutoHyphens w:val="0"/>
        <w:spacing w:after="160"/>
        <w:jc w:val="center"/>
        <w:rPr>
          <w:rFonts w:eastAsia="Calibri"/>
          <w:b/>
          <w:lang w:val="lt-LT" w:eastAsia="en-US"/>
        </w:rPr>
      </w:pPr>
      <w:r>
        <w:rPr>
          <w:lang w:val="lt-LT"/>
        </w:rPr>
        <w:pict w14:anchorId="49207C4C">
          <v:shape id="_x0000_i1026" type="#_x0000_t75" style="width:352.8pt;height:222pt" filled="t">
            <v:fill color2="black"/>
            <v:imagedata r:id="rId23" o:title="" croptop="-13f" cropbottom="-13f" cropleft="-8f" cropright="-8f"/>
          </v:shape>
        </w:pict>
      </w:r>
    </w:p>
    <w:p w14:paraId="6C33FE3E" w14:textId="77777777" w:rsidR="00947E8B" w:rsidRPr="00872389" w:rsidRDefault="00947E8B" w:rsidP="007E3BA0">
      <w:pPr>
        <w:rPr>
          <w:lang w:val="lt-LT"/>
        </w:rPr>
      </w:pPr>
    </w:p>
    <w:p w14:paraId="21AD7D9F" w14:textId="77777777" w:rsidR="00947E8B" w:rsidRPr="00872389" w:rsidRDefault="00947E8B" w:rsidP="007E3BA0">
      <w:pPr>
        <w:ind w:firstLine="1260"/>
        <w:jc w:val="center"/>
        <w:rPr>
          <w:lang w:val="lt-LT"/>
        </w:rPr>
      </w:pPr>
    </w:p>
    <w:p w14:paraId="17B90239" w14:textId="77777777" w:rsidR="000D409C" w:rsidRPr="00872389" w:rsidRDefault="000D409C" w:rsidP="007E3BA0">
      <w:pPr>
        <w:ind w:firstLine="1260"/>
        <w:jc w:val="center"/>
        <w:rPr>
          <w:lang w:val="lt-LT"/>
        </w:rPr>
      </w:pPr>
      <w:r w:rsidRPr="00872389">
        <w:rPr>
          <w:lang w:val="lt-LT"/>
        </w:rPr>
        <w:t xml:space="preserve">Laikino apgyvendinimo ir </w:t>
      </w:r>
      <w:proofErr w:type="spellStart"/>
      <w:r w:rsidRPr="00872389">
        <w:rPr>
          <w:lang w:val="lt-LT"/>
        </w:rPr>
        <w:t>apnakvindinimo</w:t>
      </w:r>
      <w:proofErr w:type="spellEnd"/>
      <w:r w:rsidRPr="00872389">
        <w:rPr>
          <w:lang w:val="lt-LT"/>
        </w:rPr>
        <w:t xml:space="preserve"> paslaugos 2014</w:t>
      </w:r>
      <w:r w:rsidRPr="00872389">
        <w:rPr>
          <w:color w:val="000000"/>
          <w:lang w:val="lt-LT"/>
        </w:rPr>
        <w:t>–</w:t>
      </w:r>
      <w:r w:rsidRPr="00872389">
        <w:rPr>
          <w:lang w:val="lt-LT"/>
        </w:rPr>
        <w:t>20</w:t>
      </w:r>
      <w:r w:rsidR="008B5D5F" w:rsidRPr="00872389">
        <w:rPr>
          <w:lang w:val="lt-LT"/>
        </w:rPr>
        <w:t>20</w:t>
      </w:r>
      <w:r w:rsidRPr="00872389">
        <w:rPr>
          <w:lang w:val="lt-LT"/>
        </w:rPr>
        <w:t xml:space="preserve"> m. m. </w:t>
      </w:r>
    </w:p>
    <w:bookmarkEnd w:id="1"/>
    <w:p w14:paraId="2F9706CC" w14:textId="3C708642" w:rsidR="000D409C" w:rsidRPr="00872389" w:rsidRDefault="00BC3B8F" w:rsidP="007E3BA0">
      <w:pPr>
        <w:suppressAutoHyphens w:val="0"/>
        <w:spacing w:after="160"/>
        <w:jc w:val="center"/>
        <w:rPr>
          <w:rFonts w:eastAsia="Calibri"/>
          <w:b/>
          <w:lang w:val="lt-LT" w:eastAsia="en-US"/>
        </w:rPr>
      </w:pPr>
      <w:r w:rsidRPr="00872389">
        <w:rPr>
          <w:noProof/>
          <w:lang w:val="lt-LT"/>
        </w:rPr>
        <w:drawing>
          <wp:inline distT="0" distB="0" distL="0" distR="0" wp14:anchorId="7E4D58BB" wp14:editId="7D8A4470">
            <wp:extent cx="3810000" cy="1828800"/>
            <wp:effectExtent l="0" t="0" r="0" b="0"/>
            <wp:docPr id="14" name="Objektas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FEC7B87" w14:textId="77777777" w:rsidR="000D409C" w:rsidRPr="00872389" w:rsidRDefault="000D409C" w:rsidP="007E3BA0">
      <w:pPr>
        <w:suppressAutoHyphens w:val="0"/>
        <w:spacing w:after="160"/>
        <w:jc w:val="center"/>
        <w:rPr>
          <w:lang w:val="lt-LT"/>
        </w:rPr>
      </w:pPr>
      <w:r w:rsidRPr="00872389">
        <w:rPr>
          <w:rFonts w:eastAsia="Calibri"/>
          <w:b/>
          <w:lang w:val="lt-LT" w:eastAsia="en-US"/>
        </w:rPr>
        <w:t>Informacija apie darbą su klientais 20</w:t>
      </w:r>
      <w:r w:rsidR="00B55D51" w:rsidRPr="00872389">
        <w:rPr>
          <w:rFonts w:eastAsia="Calibri"/>
          <w:b/>
          <w:lang w:val="lt-LT" w:eastAsia="en-US"/>
        </w:rPr>
        <w:t>20</w:t>
      </w:r>
      <w:r w:rsidRPr="00872389">
        <w:rPr>
          <w:rFonts w:eastAsia="Calibri"/>
          <w:b/>
          <w:lang w:val="lt-LT" w:eastAsia="en-US"/>
        </w:rPr>
        <w:t xml:space="preserve"> m.</w:t>
      </w:r>
    </w:p>
    <w:tbl>
      <w:tblPr>
        <w:tblW w:w="0" w:type="auto"/>
        <w:tblInd w:w="-371" w:type="dxa"/>
        <w:tblLayout w:type="fixed"/>
        <w:tblCellMar>
          <w:top w:w="55" w:type="dxa"/>
          <w:left w:w="55" w:type="dxa"/>
          <w:bottom w:w="55" w:type="dxa"/>
          <w:right w:w="55" w:type="dxa"/>
        </w:tblCellMar>
        <w:tblLook w:val="0000" w:firstRow="0" w:lastRow="0" w:firstColumn="0" w:lastColumn="0" w:noHBand="0" w:noVBand="0"/>
      </w:tblPr>
      <w:tblGrid>
        <w:gridCol w:w="4026"/>
        <w:gridCol w:w="1895"/>
        <w:gridCol w:w="2250"/>
        <w:gridCol w:w="1921"/>
      </w:tblGrid>
      <w:tr w:rsidR="000D409C" w:rsidRPr="00872389" w14:paraId="207692B3" w14:textId="77777777" w:rsidTr="00B55625">
        <w:trPr>
          <w:tblHeader/>
        </w:trPr>
        <w:tc>
          <w:tcPr>
            <w:tcW w:w="4026" w:type="dxa"/>
            <w:tcBorders>
              <w:top w:val="single" w:sz="2" w:space="0" w:color="000000"/>
              <w:left w:val="single" w:sz="2" w:space="0" w:color="000000"/>
              <w:bottom w:val="single" w:sz="2" w:space="0" w:color="000000"/>
            </w:tcBorders>
            <w:shd w:val="clear" w:color="auto" w:fill="auto"/>
          </w:tcPr>
          <w:p w14:paraId="3E4BC575" w14:textId="77777777" w:rsidR="000D409C" w:rsidRPr="00872389" w:rsidRDefault="000D409C" w:rsidP="007E3BA0">
            <w:pPr>
              <w:suppressLineNumbers/>
              <w:jc w:val="center"/>
              <w:rPr>
                <w:lang w:val="lt-LT"/>
              </w:rPr>
            </w:pPr>
            <w:r w:rsidRPr="00872389">
              <w:rPr>
                <w:b/>
                <w:lang w:val="lt-LT"/>
              </w:rPr>
              <w:t>Informacija apie klientus</w:t>
            </w:r>
          </w:p>
        </w:tc>
        <w:tc>
          <w:tcPr>
            <w:tcW w:w="1895" w:type="dxa"/>
            <w:tcBorders>
              <w:top w:val="single" w:sz="2" w:space="0" w:color="000000"/>
              <w:left w:val="single" w:sz="2" w:space="0" w:color="000000"/>
              <w:bottom w:val="single" w:sz="2" w:space="0" w:color="000000"/>
            </w:tcBorders>
            <w:shd w:val="clear" w:color="auto" w:fill="auto"/>
          </w:tcPr>
          <w:p w14:paraId="7BE2E40E" w14:textId="77777777" w:rsidR="000D409C" w:rsidRPr="00872389" w:rsidRDefault="000D409C" w:rsidP="007E3BA0">
            <w:pPr>
              <w:suppressLineNumbers/>
              <w:jc w:val="center"/>
              <w:rPr>
                <w:lang w:val="lt-LT"/>
              </w:rPr>
            </w:pPr>
            <w:r w:rsidRPr="00872389">
              <w:rPr>
                <w:b/>
                <w:lang w:val="lt-LT"/>
              </w:rPr>
              <w:t xml:space="preserve">Vyrai </w:t>
            </w:r>
          </w:p>
        </w:tc>
        <w:tc>
          <w:tcPr>
            <w:tcW w:w="2250" w:type="dxa"/>
            <w:tcBorders>
              <w:top w:val="single" w:sz="2" w:space="0" w:color="000000"/>
              <w:left w:val="single" w:sz="2" w:space="0" w:color="000000"/>
              <w:bottom w:val="single" w:sz="2" w:space="0" w:color="000000"/>
            </w:tcBorders>
            <w:shd w:val="clear" w:color="auto" w:fill="auto"/>
          </w:tcPr>
          <w:p w14:paraId="4A53E306" w14:textId="77777777" w:rsidR="000D409C" w:rsidRPr="00872389" w:rsidRDefault="000D409C" w:rsidP="007E3BA0">
            <w:pPr>
              <w:suppressLineNumbers/>
              <w:jc w:val="center"/>
              <w:rPr>
                <w:lang w:val="lt-LT"/>
              </w:rPr>
            </w:pPr>
            <w:r w:rsidRPr="00872389">
              <w:rPr>
                <w:b/>
                <w:lang w:val="lt-LT"/>
              </w:rPr>
              <w:t xml:space="preserve">Moterys </w:t>
            </w:r>
          </w:p>
        </w:tc>
        <w:tc>
          <w:tcPr>
            <w:tcW w:w="1921" w:type="dxa"/>
            <w:tcBorders>
              <w:top w:val="single" w:sz="2" w:space="0" w:color="000000"/>
              <w:left w:val="single" w:sz="2" w:space="0" w:color="000000"/>
              <w:bottom w:val="single" w:sz="2" w:space="0" w:color="000000"/>
              <w:right w:val="single" w:sz="2" w:space="0" w:color="000000"/>
            </w:tcBorders>
            <w:shd w:val="clear" w:color="auto" w:fill="auto"/>
          </w:tcPr>
          <w:p w14:paraId="0F39336D" w14:textId="77777777" w:rsidR="000D409C" w:rsidRPr="00872389" w:rsidRDefault="000D409C" w:rsidP="007E3BA0">
            <w:pPr>
              <w:suppressLineNumbers/>
              <w:jc w:val="center"/>
              <w:rPr>
                <w:lang w:val="lt-LT"/>
              </w:rPr>
            </w:pPr>
            <w:r w:rsidRPr="00872389">
              <w:rPr>
                <w:b/>
                <w:lang w:val="lt-LT"/>
              </w:rPr>
              <w:t>Iš viso</w:t>
            </w:r>
          </w:p>
        </w:tc>
      </w:tr>
      <w:tr w:rsidR="000D409C" w:rsidRPr="00872389" w14:paraId="22D27052" w14:textId="77777777" w:rsidTr="00B55625">
        <w:tc>
          <w:tcPr>
            <w:tcW w:w="4026" w:type="dxa"/>
            <w:tcBorders>
              <w:top w:val="none" w:sz="0" w:space="0" w:color="000000"/>
              <w:left w:val="single" w:sz="2" w:space="0" w:color="000000"/>
              <w:bottom w:val="single" w:sz="2" w:space="0" w:color="000000"/>
            </w:tcBorders>
            <w:shd w:val="clear" w:color="auto" w:fill="auto"/>
          </w:tcPr>
          <w:p w14:paraId="7FE6960B" w14:textId="77777777" w:rsidR="000D409C" w:rsidRPr="00872389" w:rsidRDefault="000D409C" w:rsidP="007E3BA0">
            <w:pPr>
              <w:suppressLineNumbers/>
              <w:jc w:val="both"/>
              <w:rPr>
                <w:lang w:val="lt-LT"/>
              </w:rPr>
            </w:pPr>
            <w:r w:rsidRPr="00872389">
              <w:rPr>
                <w:lang w:val="lt-LT"/>
              </w:rPr>
              <w:t>Laikinai apgyvendinta</w:t>
            </w:r>
          </w:p>
        </w:tc>
        <w:tc>
          <w:tcPr>
            <w:tcW w:w="1895" w:type="dxa"/>
            <w:tcBorders>
              <w:top w:val="none" w:sz="0" w:space="0" w:color="000000"/>
              <w:left w:val="single" w:sz="2" w:space="0" w:color="000000"/>
              <w:bottom w:val="single" w:sz="2" w:space="0" w:color="000000"/>
            </w:tcBorders>
            <w:shd w:val="clear" w:color="auto" w:fill="auto"/>
          </w:tcPr>
          <w:p w14:paraId="4C172CF7" w14:textId="77777777" w:rsidR="000D409C" w:rsidRPr="00872389" w:rsidRDefault="004D51F4" w:rsidP="007E3BA0">
            <w:pPr>
              <w:suppressLineNumbers/>
              <w:jc w:val="center"/>
              <w:rPr>
                <w:lang w:val="lt-LT"/>
              </w:rPr>
            </w:pPr>
            <w:r w:rsidRPr="00872389">
              <w:rPr>
                <w:lang w:val="lt-LT"/>
              </w:rPr>
              <w:t>23</w:t>
            </w:r>
          </w:p>
        </w:tc>
        <w:tc>
          <w:tcPr>
            <w:tcW w:w="2250" w:type="dxa"/>
            <w:tcBorders>
              <w:top w:val="none" w:sz="0" w:space="0" w:color="000000"/>
              <w:left w:val="single" w:sz="2" w:space="0" w:color="000000"/>
              <w:bottom w:val="single" w:sz="2" w:space="0" w:color="000000"/>
            </w:tcBorders>
            <w:shd w:val="clear" w:color="auto" w:fill="auto"/>
          </w:tcPr>
          <w:p w14:paraId="3024DB12" w14:textId="77777777" w:rsidR="000D409C" w:rsidRPr="00872389" w:rsidRDefault="004D51F4" w:rsidP="007E3BA0">
            <w:pPr>
              <w:suppressLineNumbers/>
              <w:jc w:val="center"/>
              <w:rPr>
                <w:lang w:val="lt-LT"/>
              </w:rPr>
            </w:pPr>
            <w:r w:rsidRPr="00872389">
              <w:rPr>
                <w:lang w:val="lt-LT"/>
              </w:rPr>
              <w:t>3</w:t>
            </w:r>
          </w:p>
        </w:tc>
        <w:tc>
          <w:tcPr>
            <w:tcW w:w="1921" w:type="dxa"/>
            <w:tcBorders>
              <w:top w:val="none" w:sz="0" w:space="0" w:color="000000"/>
              <w:left w:val="single" w:sz="2" w:space="0" w:color="000000"/>
              <w:bottom w:val="single" w:sz="2" w:space="0" w:color="000000"/>
              <w:right w:val="single" w:sz="2" w:space="0" w:color="000000"/>
            </w:tcBorders>
            <w:shd w:val="clear" w:color="auto" w:fill="auto"/>
          </w:tcPr>
          <w:p w14:paraId="10F50521" w14:textId="77777777" w:rsidR="000D409C" w:rsidRPr="00872389" w:rsidRDefault="000D409C" w:rsidP="007E3BA0">
            <w:pPr>
              <w:suppressLineNumbers/>
              <w:jc w:val="center"/>
              <w:rPr>
                <w:lang w:val="lt-LT"/>
              </w:rPr>
            </w:pPr>
            <w:r w:rsidRPr="00872389">
              <w:rPr>
                <w:lang w:val="lt-LT"/>
              </w:rPr>
              <w:t>2</w:t>
            </w:r>
            <w:r w:rsidR="004D51F4" w:rsidRPr="00872389">
              <w:rPr>
                <w:lang w:val="lt-LT"/>
              </w:rPr>
              <w:t>6</w:t>
            </w:r>
          </w:p>
        </w:tc>
      </w:tr>
      <w:tr w:rsidR="000D409C" w:rsidRPr="00872389" w14:paraId="229CE09C" w14:textId="77777777" w:rsidTr="00B55625">
        <w:tc>
          <w:tcPr>
            <w:tcW w:w="4026" w:type="dxa"/>
            <w:tcBorders>
              <w:top w:val="none" w:sz="0" w:space="0" w:color="000000"/>
              <w:left w:val="single" w:sz="2" w:space="0" w:color="000000"/>
              <w:bottom w:val="single" w:sz="2" w:space="0" w:color="000000"/>
            </w:tcBorders>
            <w:shd w:val="clear" w:color="auto" w:fill="auto"/>
          </w:tcPr>
          <w:p w14:paraId="7E2BCF81" w14:textId="77777777" w:rsidR="000D409C" w:rsidRPr="00872389" w:rsidRDefault="000D409C" w:rsidP="007E3BA0">
            <w:pPr>
              <w:suppressLineNumbers/>
              <w:jc w:val="both"/>
              <w:rPr>
                <w:lang w:val="lt-LT"/>
              </w:rPr>
            </w:pPr>
            <w:r w:rsidRPr="00872389">
              <w:rPr>
                <w:lang w:val="lt-LT"/>
              </w:rPr>
              <w:t>Laikinai apnakvindinta</w:t>
            </w:r>
          </w:p>
        </w:tc>
        <w:tc>
          <w:tcPr>
            <w:tcW w:w="1895" w:type="dxa"/>
            <w:tcBorders>
              <w:top w:val="none" w:sz="0" w:space="0" w:color="000000"/>
              <w:left w:val="single" w:sz="2" w:space="0" w:color="000000"/>
              <w:bottom w:val="single" w:sz="2" w:space="0" w:color="000000"/>
            </w:tcBorders>
            <w:shd w:val="clear" w:color="auto" w:fill="auto"/>
          </w:tcPr>
          <w:p w14:paraId="71C48045" w14:textId="77777777" w:rsidR="000D409C" w:rsidRPr="00872389" w:rsidRDefault="004D51F4" w:rsidP="007E3BA0">
            <w:pPr>
              <w:suppressLineNumbers/>
              <w:jc w:val="center"/>
              <w:rPr>
                <w:lang w:val="lt-LT"/>
              </w:rPr>
            </w:pPr>
            <w:r w:rsidRPr="00872389">
              <w:rPr>
                <w:lang w:val="lt-LT"/>
              </w:rPr>
              <w:t>21</w:t>
            </w:r>
          </w:p>
        </w:tc>
        <w:tc>
          <w:tcPr>
            <w:tcW w:w="2250" w:type="dxa"/>
            <w:tcBorders>
              <w:top w:val="none" w:sz="0" w:space="0" w:color="000000"/>
              <w:left w:val="single" w:sz="2" w:space="0" w:color="000000"/>
              <w:bottom w:val="single" w:sz="2" w:space="0" w:color="000000"/>
            </w:tcBorders>
            <w:shd w:val="clear" w:color="auto" w:fill="auto"/>
          </w:tcPr>
          <w:p w14:paraId="1A79D360" w14:textId="77777777" w:rsidR="000D409C" w:rsidRPr="00872389" w:rsidRDefault="004D51F4" w:rsidP="007E3BA0">
            <w:pPr>
              <w:suppressLineNumbers/>
              <w:jc w:val="center"/>
              <w:rPr>
                <w:lang w:val="lt-LT"/>
              </w:rPr>
            </w:pPr>
            <w:r w:rsidRPr="00872389">
              <w:rPr>
                <w:lang w:val="lt-LT"/>
              </w:rPr>
              <w:t>1</w:t>
            </w:r>
          </w:p>
        </w:tc>
        <w:tc>
          <w:tcPr>
            <w:tcW w:w="1921" w:type="dxa"/>
            <w:tcBorders>
              <w:top w:val="none" w:sz="0" w:space="0" w:color="000000"/>
              <w:left w:val="single" w:sz="2" w:space="0" w:color="000000"/>
              <w:bottom w:val="single" w:sz="2" w:space="0" w:color="000000"/>
              <w:right w:val="single" w:sz="2" w:space="0" w:color="000000"/>
            </w:tcBorders>
            <w:shd w:val="clear" w:color="auto" w:fill="auto"/>
          </w:tcPr>
          <w:p w14:paraId="4EAECA8A" w14:textId="77777777" w:rsidR="000D409C" w:rsidRPr="00872389" w:rsidRDefault="000D409C" w:rsidP="007E3BA0">
            <w:pPr>
              <w:suppressLineNumbers/>
              <w:jc w:val="center"/>
              <w:rPr>
                <w:lang w:val="lt-LT"/>
              </w:rPr>
            </w:pPr>
            <w:r w:rsidRPr="00872389">
              <w:rPr>
                <w:lang w:val="lt-LT"/>
              </w:rPr>
              <w:t>2</w:t>
            </w:r>
            <w:r w:rsidR="004D51F4" w:rsidRPr="00872389">
              <w:rPr>
                <w:lang w:val="lt-LT"/>
              </w:rPr>
              <w:t>2</w:t>
            </w:r>
          </w:p>
        </w:tc>
      </w:tr>
      <w:tr w:rsidR="000D409C" w:rsidRPr="00872389" w14:paraId="0AC5A118" w14:textId="77777777" w:rsidTr="00B55625">
        <w:tc>
          <w:tcPr>
            <w:tcW w:w="4026" w:type="dxa"/>
            <w:tcBorders>
              <w:top w:val="none" w:sz="0" w:space="0" w:color="000000"/>
              <w:left w:val="single" w:sz="2" w:space="0" w:color="000000"/>
              <w:bottom w:val="single" w:sz="2" w:space="0" w:color="000000"/>
            </w:tcBorders>
            <w:shd w:val="clear" w:color="auto" w:fill="auto"/>
          </w:tcPr>
          <w:p w14:paraId="7761774B" w14:textId="77777777" w:rsidR="000D409C" w:rsidRPr="00872389" w:rsidRDefault="000D409C" w:rsidP="007E3BA0">
            <w:pPr>
              <w:suppressLineNumbers/>
              <w:jc w:val="both"/>
              <w:rPr>
                <w:lang w:val="lt-LT"/>
              </w:rPr>
            </w:pPr>
            <w:r w:rsidRPr="00872389">
              <w:rPr>
                <w:lang w:val="lt-LT"/>
              </w:rPr>
              <w:t>Metų pradžioje gyveno</w:t>
            </w:r>
          </w:p>
        </w:tc>
        <w:tc>
          <w:tcPr>
            <w:tcW w:w="1895" w:type="dxa"/>
            <w:tcBorders>
              <w:top w:val="none" w:sz="0" w:space="0" w:color="000000"/>
              <w:left w:val="single" w:sz="2" w:space="0" w:color="000000"/>
              <w:bottom w:val="single" w:sz="2" w:space="0" w:color="000000"/>
            </w:tcBorders>
            <w:shd w:val="clear" w:color="auto" w:fill="auto"/>
          </w:tcPr>
          <w:p w14:paraId="712A620B" w14:textId="77777777" w:rsidR="000D409C" w:rsidRPr="00872389" w:rsidRDefault="000D409C" w:rsidP="007E3BA0">
            <w:pPr>
              <w:suppressLineNumbers/>
              <w:jc w:val="center"/>
              <w:rPr>
                <w:lang w:val="lt-LT"/>
              </w:rPr>
            </w:pPr>
            <w:r w:rsidRPr="00872389">
              <w:rPr>
                <w:lang w:val="lt-LT"/>
              </w:rPr>
              <w:t>1</w:t>
            </w:r>
            <w:r w:rsidR="004D51F4" w:rsidRPr="00872389">
              <w:rPr>
                <w:lang w:val="lt-LT"/>
              </w:rPr>
              <w:t>5</w:t>
            </w:r>
          </w:p>
        </w:tc>
        <w:tc>
          <w:tcPr>
            <w:tcW w:w="2250" w:type="dxa"/>
            <w:tcBorders>
              <w:top w:val="none" w:sz="0" w:space="0" w:color="000000"/>
              <w:left w:val="single" w:sz="2" w:space="0" w:color="000000"/>
              <w:bottom w:val="single" w:sz="2" w:space="0" w:color="000000"/>
            </w:tcBorders>
            <w:shd w:val="clear" w:color="auto" w:fill="auto"/>
          </w:tcPr>
          <w:p w14:paraId="02002C1F" w14:textId="77777777" w:rsidR="000D409C" w:rsidRPr="00872389" w:rsidRDefault="004D51F4" w:rsidP="007E3BA0">
            <w:pPr>
              <w:suppressLineNumbers/>
              <w:jc w:val="center"/>
              <w:rPr>
                <w:lang w:val="lt-LT"/>
              </w:rPr>
            </w:pPr>
            <w:r w:rsidRPr="00872389">
              <w:rPr>
                <w:lang w:val="lt-LT"/>
              </w:rPr>
              <w:t>2</w:t>
            </w:r>
          </w:p>
        </w:tc>
        <w:tc>
          <w:tcPr>
            <w:tcW w:w="1921" w:type="dxa"/>
            <w:tcBorders>
              <w:top w:val="none" w:sz="0" w:space="0" w:color="000000"/>
              <w:left w:val="single" w:sz="2" w:space="0" w:color="000000"/>
              <w:bottom w:val="single" w:sz="2" w:space="0" w:color="000000"/>
              <w:right w:val="single" w:sz="2" w:space="0" w:color="000000"/>
            </w:tcBorders>
            <w:shd w:val="clear" w:color="auto" w:fill="auto"/>
          </w:tcPr>
          <w:p w14:paraId="5BA958EF" w14:textId="77777777" w:rsidR="000D409C" w:rsidRPr="00872389" w:rsidRDefault="000D409C" w:rsidP="007E3BA0">
            <w:pPr>
              <w:suppressLineNumbers/>
              <w:jc w:val="center"/>
              <w:rPr>
                <w:lang w:val="lt-LT"/>
              </w:rPr>
            </w:pPr>
            <w:r w:rsidRPr="00872389">
              <w:rPr>
                <w:lang w:val="lt-LT"/>
              </w:rPr>
              <w:t>1</w:t>
            </w:r>
            <w:r w:rsidR="004D51F4" w:rsidRPr="00872389">
              <w:rPr>
                <w:lang w:val="lt-LT"/>
              </w:rPr>
              <w:t>7</w:t>
            </w:r>
          </w:p>
        </w:tc>
      </w:tr>
      <w:tr w:rsidR="000D409C" w:rsidRPr="00872389" w14:paraId="35D32DB6" w14:textId="77777777" w:rsidTr="00B55625">
        <w:tc>
          <w:tcPr>
            <w:tcW w:w="4026" w:type="dxa"/>
            <w:tcBorders>
              <w:top w:val="none" w:sz="0" w:space="0" w:color="000000"/>
              <w:left w:val="single" w:sz="2" w:space="0" w:color="000000"/>
              <w:bottom w:val="single" w:sz="2" w:space="0" w:color="000000"/>
            </w:tcBorders>
            <w:shd w:val="clear" w:color="auto" w:fill="auto"/>
          </w:tcPr>
          <w:p w14:paraId="5AC1DF26" w14:textId="77777777" w:rsidR="000D409C" w:rsidRPr="00872389" w:rsidRDefault="000D409C" w:rsidP="007E3BA0">
            <w:pPr>
              <w:suppressLineNumbers/>
              <w:jc w:val="both"/>
              <w:rPr>
                <w:lang w:val="lt-LT"/>
              </w:rPr>
            </w:pPr>
            <w:r w:rsidRPr="00872389">
              <w:rPr>
                <w:lang w:val="lt-LT"/>
              </w:rPr>
              <w:t>Metų pabaigoje gyveno</w:t>
            </w:r>
          </w:p>
        </w:tc>
        <w:tc>
          <w:tcPr>
            <w:tcW w:w="1895" w:type="dxa"/>
            <w:tcBorders>
              <w:top w:val="none" w:sz="0" w:space="0" w:color="000000"/>
              <w:left w:val="single" w:sz="2" w:space="0" w:color="000000"/>
              <w:bottom w:val="single" w:sz="2" w:space="0" w:color="000000"/>
            </w:tcBorders>
            <w:shd w:val="clear" w:color="auto" w:fill="auto"/>
          </w:tcPr>
          <w:p w14:paraId="5A9A8EF1" w14:textId="77777777" w:rsidR="000D409C" w:rsidRPr="00872389" w:rsidRDefault="000D409C" w:rsidP="007E3BA0">
            <w:pPr>
              <w:suppressLineNumbers/>
              <w:jc w:val="center"/>
              <w:rPr>
                <w:lang w:val="lt-LT"/>
              </w:rPr>
            </w:pPr>
            <w:r w:rsidRPr="00872389">
              <w:rPr>
                <w:lang w:val="lt-LT"/>
              </w:rPr>
              <w:t>1</w:t>
            </w:r>
            <w:r w:rsidR="004D51F4" w:rsidRPr="00872389">
              <w:rPr>
                <w:lang w:val="lt-LT"/>
              </w:rPr>
              <w:t>1</w:t>
            </w:r>
          </w:p>
        </w:tc>
        <w:tc>
          <w:tcPr>
            <w:tcW w:w="2250" w:type="dxa"/>
            <w:tcBorders>
              <w:top w:val="none" w:sz="0" w:space="0" w:color="000000"/>
              <w:left w:val="single" w:sz="2" w:space="0" w:color="000000"/>
              <w:bottom w:val="single" w:sz="2" w:space="0" w:color="000000"/>
            </w:tcBorders>
            <w:shd w:val="clear" w:color="auto" w:fill="auto"/>
          </w:tcPr>
          <w:p w14:paraId="766AA118" w14:textId="77777777" w:rsidR="000D409C" w:rsidRPr="00872389" w:rsidRDefault="000D409C" w:rsidP="007E3BA0">
            <w:pPr>
              <w:suppressLineNumbers/>
              <w:jc w:val="center"/>
              <w:rPr>
                <w:lang w:val="lt-LT"/>
              </w:rPr>
            </w:pPr>
            <w:r w:rsidRPr="00872389">
              <w:rPr>
                <w:lang w:val="lt-LT"/>
              </w:rPr>
              <w:t>2</w:t>
            </w:r>
          </w:p>
        </w:tc>
        <w:tc>
          <w:tcPr>
            <w:tcW w:w="1921" w:type="dxa"/>
            <w:tcBorders>
              <w:top w:val="none" w:sz="0" w:space="0" w:color="000000"/>
              <w:left w:val="single" w:sz="2" w:space="0" w:color="000000"/>
              <w:bottom w:val="single" w:sz="2" w:space="0" w:color="000000"/>
              <w:right w:val="single" w:sz="2" w:space="0" w:color="000000"/>
            </w:tcBorders>
            <w:shd w:val="clear" w:color="auto" w:fill="auto"/>
          </w:tcPr>
          <w:p w14:paraId="73B304FC" w14:textId="77777777" w:rsidR="000D409C" w:rsidRPr="00872389" w:rsidRDefault="000D409C" w:rsidP="007E3BA0">
            <w:pPr>
              <w:suppressLineNumbers/>
              <w:jc w:val="center"/>
              <w:rPr>
                <w:lang w:val="lt-LT"/>
              </w:rPr>
            </w:pPr>
            <w:r w:rsidRPr="00872389">
              <w:rPr>
                <w:lang w:val="lt-LT"/>
              </w:rPr>
              <w:t>1</w:t>
            </w:r>
            <w:r w:rsidR="004D51F4" w:rsidRPr="00872389">
              <w:rPr>
                <w:lang w:val="lt-LT"/>
              </w:rPr>
              <w:t>3</w:t>
            </w:r>
          </w:p>
        </w:tc>
      </w:tr>
      <w:tr w:rsidR="000D409C" w:rsidRPr="00872389" w14:paraId="162A9FD0" w14:textId="77777777" w:rsidTr="00B55625">
        <w:tc>
          <w:tcPr>
            <w:tcW w:w="4026" w:type="dxa"/>
            <w:tcBorders>
              <w:top w:val="none" w:sz="0" w:space="0" w:color="000000"/>
              <w:left w:val="single" w:sz="2" w:space="0" w:color="000000"/>
              <w:bottom w:val="single" w:sz="2" w:space="0" w:color="000000"/>
            </w:tcBorders>
            <w:shd w:val="clear" w:color="auto" w:fill="auto"/>
          </w:tcPr>
          <w:p w14:paraId="018D63D5" w14:textId="77777777" w:rsidR="000D409C" w:rsidRPr="00872389" w:rsidRDefault="000D409C" w:rsidP="007E3BA0">
            <w:pPr>
              <w:suppressLineNumbers/>
              <w:jc w:val="both"/>
              <w:rPr>
                <w:lang w:val="lt-LT"/>
              </w:rPr>
            </w:pPr>
            <w:r w:rsidRPr="00872389">
              <w:rPr>
                <w:lang w:val="lt-LT"/>
              </w:rPr>
              <w:t>Su negalia</w:t>
            </w:r>
          </w:p>
        </w:tc>
        <w:tc>
          <w:tcPr>
            <w:tcW w:w="1895" w:type="dxa"/>
            <w:tcBorders>
              <w:top w:val="none" w:sz="0" w:space="0" w:color="000000"/>
              <w:left w:val="single" w:sz="2" w:space="0" w:color="000000"/>
              <w:bottom w:val="single" w:sz="2" w:space="0" w:color="000000"/>
            </w:tcBorders>
            <w:shd w:val="clear" w:color="auto" w:fill="auto"/>
          </w:tcPr>
          <w:p w14:paraId="283B8526" w14:textId="77777777" w:rsidR="000D409C" w:rsidRPr="00872389" w:rsidRDefault="004D51F4" w:rsidP="007E3BA0">
            <w:pPr>
              <w:suppressLineNumbers/>
              <w:jc w:val="center"/>
              <w:rPr>
                <w:lang w:val="lt-LT"/>
              </w:rPr>
            </w:pPr>
            <w:r w:rsidRPr="00872389">
              <w:rPr>
                <w:lang w:val="lt-LT"/>
              </w:rPr>
              <w:t>7</w:t>
            </w:r>
          </w:p>
        </w:tc>
        <w:tc>
          <w:tcPr>
            <w:tcW w:w="2250" w:type="dxa"/>
            <w:tcBorders>
              <w:top w:val="none" w:sz="0" w:space="0" w:color="000000"/>
              <w:left w:val="single" w:sz="2" w:space="0" w:color="000000"/>
              <w:bottom w:val="single" w:sz="2" w:space="0" w:color="000000"/>
            </w:tcBorders>
            <w:shd w:val="clear" w:color="auto" w:fill="auto"/>
          </w:tcPr>
          <w:p w14:paraId="0E6FC113" w14:textId="77777777" w:rsidR="000D409C" w:rsidRPr="00872389" w:rsidRDefault="004D51F4" w:rsidP="007E3BA0">
            <w:pPr>
              <w:suppressLineNumbers/>
              <w:jc w:val="center"/>
              <w:rPr>
                <w:lang w:val="lt-LT"/>
              </w:rPr>
            </w:pPr>
            <w:r w:rsidRPr="00872389">
              <w:rPr>
                <w:lang w:val="lt-LT"/>
              </w:rPr>
              <w:t>1</w:t>
            </w:r>
          </w:p>
        </w:tc>
        <w:tc>
          <w:tcPr>
            <w:tcW w:w="1921" w:type="dxa"/>
            <w:tcBorders>
              <w:top w:val="none" w:sz="0" w:space="0" w:color="000000"/>
              <w:left w:val="single" w:sz="2" w:space="0" w:color="000000"/>
              <w:bottom w:val="single" w:sz="2" w:space="0" w:color="000000"/>
              <w:right w:val="single" w:sz="2" w:space="0" w:color="000000"/>
            </w:tcBorders>
            <w:shd w:val="clear" w:color="auto" w:fill="auto"/>
          </w:tcPr>
          <w:p w14:paraId="704EB2B4" w14:textId="77777777" w:rsidR="000D409C" w:rsidRPr="00872389" w:rsidRDefault="004D51F4" w:rsidP="007E3BA0">
            <w:pPr>
              <w:suppressLineNumbers/>
              <w:jc w:val="center"/>
              <w:rPr>
                <w:lang w:val="lt-LT"/>
              </w:rPr>
            </w:pPr>
            <w:r w:rsidRPr="00872389">
              <w:rPr>
                <w:lang w:val="lt-LT"/>
              </w:rPr>
              <w:t>8</w:t>
            </w:r>
          </w:p>
        </w:tc>
      </w:tr>
      <w:tr w:rsidR="000D409C" w:rsidRPr="00872389" w14:paraId="1A9DCCA8" w14:textId="77777777" w:rsidTr="00B55625">
        <w:tc>
          <w:tcPr>
            <w:tcW w:w="4026" w:type="dxa"/>
            <w:tcBorders>
              <w:top w:val="none" w:sz="0" w:space="0" w:color="000000"/>
              <w:left w:val="single" w:sz="2" w:space="0" w:color="000000"/>
              <w:bottom w:val="single" w:sz="2" w:space="0" w:color="000000"/>
            </w:tcBorders>
            <w:shd w:val="clear" w:color="auto" w:fill="auto"/>
          </w:tcPr>
          <w:p w14:paraId="7C41A688" w14:textId="77777777" w:rsidR="000D409C" w:rsidRPr="00872389" w:rsidRDefault="000D409C" w:rsidP="007E3BA0">
            <w:pPr>
              <w:suppressLineNumbers/>
              <w:jc w:val="both"/>
              <w:rPr>
                <w:lang w:val="lt-LT"/>
              </w:rPr>
            </w:pPr>
            <w:r w:rsidRPr="00872389">
              <w:rPr>
                <w:lang w:val="lt-LT"/>
              </w:rPr>
              <w:t>Pensinio amžiaus</w:t>
            </w:r>
          </w:p>
        </w:tc>
        <w:tc>
          <w:tcPr>
            <w:tcW w:w="1895" w:type="dxa"/>
            <w:tcBorders>
              <w:top w:val="none" w:sz="0" w:space="0" w:color="000000"/>
              <w:left w:val="single" w:sz="2" w:space="0" w:color="000000"/>
              <w:bottom w:val="single" w:sz="2" w:space="0" w:color="000000"/>
            </w:tcBorders>
            <w:shd w:val="clear" w:color="auto" w:fill="auto"/>
          </w:tcPr>
          <w:p w14:paraId="7D9EA38B" w14:textId="77777777" w:rsidR="000D409C" w:rsidRPr="00872389" w:rsidRDefault="004D51F4" w:rsidP="007E3BA0">
            <w:pPr>
              <w:suppressLineNumbers/>
              <w:jc w:val="center"/>
              <w:rPr>
                <w:lang w:val="lt-LT"/>
              </w:rPr>
            </w:pPr>
            <w:r w:rsidRPr="00872389">
              <w:rPr>
                <w:lang w:val="lt-LT"/>
              </w:rPr>
              <w:t>7</w:t>
            </w:r>
          </w:p>
        </w:tc>
        <w:tc>
          <w:tcPr>
            <w:tcW w:w="2250" w:type="dxa"/>
            <w:tcBorders>
              <w:top w:val="none" w:sz="0" w:space="0" w:color="000000"/>
              <w:left w:val="single" w:sz="2" w:space="0" w:color="000000"/>
              <w:bottom w:val="single" w:sz="2" w:space="0" w:color="000000"/>
            </w:tcBorders>
            <w:shd w:val="clear" w:color="auto" w:fill="auto"/>
          </w:tcPr>
          <w:p w14:paraId="49F4FA51" w14:textId="77777777" w:rsidR="000D409C" w:rsidRPr="00872389" w:rsidRDefault="004D51F4" w:rsidP="007E3BA0">
            <w:pPr>
              <w:suppressLineNumbers/>
              <w:jc w:val="center"/>
              <w:rPr>
                <w:lang w:val="lt-LT"/>
              </w:rPr>
            </w:pPr>
            <w:r w:rsidRPr="00872389">
              <w:rPr>
                <w:lang w:val="lt-LT"/>
              </w:rPr>
              <w:t>1</w:t>
            </w:r>
          </w:p>
        </w:tc>
        <w:tc>
          <w:tcPr>
            <w:tcW w:w="1921" w:type="dxa"/>
            <w:tcBorders>
              <w:top w:val="none" w:sz="0" w:space="0" w:color="000000"/>
              <w:left w:val="single" w:sz="2" w:space="0" w:color="000000"/>
              <w:bottom w:val="single" w:sz="2" w:space="0" w:color="000000"/>
              <w:right w:val="single" w:sz="2" w:space="0" w:color="000000"/>
            </w:tcBorders>
            <w:shd w:val="clear" w:color="auto" w:fill="auto"/>
          </w:tcPr>
          <w:p w14:paraId="5633C1C7" w14:textId="77777777" w:rsidR="000D409C" w:rsidRPr="00872389" w:rsidRDefault="004D51F4" w:rsidP="007E3BA0">
            <w:pPr>
              <w:suppressLineNumbers/>
              <w:jc w:val="center"/>
              <w:rPr>
                <w:lang w:val="lt-LT"/>
              </w:rPr>
            </w:pPr>
            <w:r w:rsidRPr="00872389">
              <w:rPr>
                <w:lang w:val="lt-LT"/>
              </w:rPr>
              <w:t>8</w:t>
            </w:r>
          </w:p>
        </w:tc>
      </w:tr>
      <w:tr w:rsidR="000D409C" w:rsidRPr="00872389" w14:paraId="03066A17" w14:textId="77777777" w:rsidTr="00B55625">
        <w:tc>
          <w:tcPr>
            <w:tcW w:w="4026" w:type="dxa"/>
            <w:tcBorders>
              <w:top w:val="none" w:sz="0" w:space="0" w:color="000000"/>
              <w:left w:val="single" w:sz="2" w:space="0" w:color="000000"/>
              <w:bottom w:val="single" w:sz="2" w:space="0" w:color="000000"/>
            </w:tcBorders>
            <w:shd w:val="clear" w:color="auto" w:fill="auto"/>
          </w:tcPr>
          <w:p w14:paraId="32C108F2" w14:textId="77777777" w:rsidR="000D409C" w:rsidRPr="00872389" w:rsidRDefault="000D409C" w:rsidP="007E3BA0">
            <w:pPr>
              <w:suppressLineNumbers/>
              <w:jc w:val="both"/>
              <w:rPr>
                <w:lang w:val="lt-LT"/>
              </w:rPr>
            </w:pPr>
            <w:r w:rsidRPr="00872389">
              <w:rPr>
                <w:lang w:val="lt-LT"/>
              </w:rPr>
              <w:t>Grįžę iš laisvės atėmimo vietų</w:t>
            </w:r>
          </w:p>
        </w:tc>
        <w:tc>
          <w:tcPr>
            <w:tcW w:w="1895" w:type="dxa"/>
            <w:tcBorders>
              <w:top w:val="none" w:sz="0" w:space="0" w:color="000000"/>
              <w:left w:val="single" w:sz="2" w:space="0" w:color="000000"/>
              <w:bottom w:val="single" w:sz="2" w:space="0" w:color="000000"/>
            </w:tcBorders>
            <w:shd w:val="clear" w:color="auto" w:fill="auto"/>
          </w:tcPr>
          <w:p w14:paraId="3281036E" w14:textId="77777777" w:rsidR="000D409C" w:rsidRPr="00872389" w:rsidRDefault="004D51F4" w:rsidP="007E3BA0">
            <w:pPr>
              <w:suppressLineNumbers/>
              <w:jc w:val="center"/>
              <w:rPr>
                <w:lang w:val="lt-LT"/>
              </w:rPr>
            </w:pPr>
            <w:r w:rsidRPr="00872389">
              <w:rPr>
                <w:lang w:val="lt-LT"/>
              </w:rPr>
              <w:t>5</w:t>
            </w:r>
          </w:p>
        </w:tc>
        <w:tc>
          <w:tcPr>
            <w:tcW w:w="2250" w:type="dxa"/>
            <w:tcBorders>
              <w:top w:val="none" w:sz="0" w:space="0" w:color="000000"/>
              <w:left w:val="single" w:sz="2" w:space="0" w:color="000000"/>
              <w:bottom w:val="single" w:sz="2" w:space="0" w:color="000000"/>
            </w:tcBorders>
            <w:shd w:val="clear" w:color="auto" w:fill="auto"/>
          </w:tcPr>
          <w:p w14:paraId="1A6D72CC" w14:textId="77777777" w:rsidR="000D409C" w:rsidRPr="00872389" w:rsidRDefault="000D409C" w:rsidP="007E3BA0">
            <w:pPr>
              <w:suppressLineNumbers/>
              <w:jc w:val="center"/>
              <w:rPr>
                <w:lang w:val="lt-LT"/>
              </w:rPr>
            </w:pPr>
            <w:r w:rsidRPr="00872389">
              <w:rPr>
                <w:lang w:val="lt-LT"/>
              </w:rPr>
              <w:t>-</w:t>
            </w:r>
          </w:p>
        </w:tc>
        <w:tc>
          <w:tcPr>
            <w:tcW w:w="1921" w:type="dxa"/>
            <w:tcBorders>
              <w:top w:val="none" w:sz="0" w:space="0" w:color="000000"/>
              <w:left w:val="single" w:sz="2" w:space="0" w:color="000000"/>
              <w:bottom w:val="single" w:sz="2" w:space="0" w:color="000000"/>
              <w:right w:val="single" w:sz="2" w:space="0" w:color="000000"/>
            </w:tcBorders>
            <w:shd w:val="clear" w:color="auto" w:fill="auto"/>
          </w:tcPr>
          <w:p w14:paraId="73D9BBCC" w14:textId="77777777" w:rsidR="000D409C" w:rsidRPr="00872389" w:rsidRDefault="004D51F4" w:rsidP="007E3BA0">
            <w:pPr>
              <w:suppressLineNumbers/>
              <w:jc w:val="center"/>
              <w:rPr>
                <w:lang w:val="lt-LT"/>
              </w:rPr>
            </w:pPr>
            <w:r w:rsidRPr="00872389">
              <w:rPr>
                <w:lang w:val="lt-LT"/>
              </w:rPr>
              <w:t>5</w:t>
            </w:r>
          </w:p>
        </w:tc>
      </w:tr>
      <w:tr w:rsidR="000D409C" w:rsidRPr="00872389" w14:paraId="3EF53AE0" w14:textId="77777777" w:rsidTr="00B55625">
        <w:tc>
          <w:tcPr>
            <w:tcW w:w="4026" w:type="dxa"/>
            <w:tcBorders>
              <w:top w:val="none" w:sz="0" w:space="0" w:color="000000"/>
              <w:left w:val="single" w:sz="2" w:space="0" w:color="000000"/>
              <w:bottom w:val="single" w:sz="2" w:space="0" w:color="000000"/>
            </w:tcBorders>
            <w:shd w:val="clear" w:color="auto" w:fill="auto"/>
          </w:tcPr>
          <w:p w14:paraId="282093E7" w14:textId="77777777" w:rsidR="000D409C" w:rsidRPr="00872389" w:rsidRDefault="000D409C" w:rsidP="007E3BA0">
            <w:pPr>
              <w:suppressLineNumbers/>
              <w:jc w:val="both"/>
              <w:rPr>
                <w:lang w:val="lt-LT"/>
              </w:rPr>
            </w:pPr>
            <w:r w:rsidRPr="00872389">
              <w:rPr>
                <w:lang w:val="lt-LT"/>
              </w:rPr>
              <w:t>Kviesta policija</w:t>
            </w:r>
          </w:p>
        </w:tc>
        <w:tc>
          <w:tcPr>
            <w:tcW w:w="1895" w:type="dxa"/>
            <w:tcBorders>
              <w:top w:val="none" w:sz="0" w:space="0" w:color="000000"/>
              <w:left w:val="single" w:sz="2" w:space="0" w:color="000000"/>
              <w:bottom w:val="single" w:sz="2" w:space="0" w:color="000000"/>
            </w:tcBorders>
            <w:shd w:val="clear" w:color="auto" w:fill="auto"/>
          </w:tcPr>
          <w:p w14:paraId="04D6CA75" w14:textId="77777777" w:rsidR="000D409C" w:rsidRPr="00872389" w:rsidRDefault="004D51F4" w:rsidP="007E3BA0">
            <w:pPr>
              <w:suppressLineNumbers/>
              <w:jc w:val="center"/>
              <w:rPr>
                <w:lang w:val="lt-LT"/>
              </w:rPr>
            </w:pPr>
            <w:r w:rsidRPr="00872389">
              <w:rPr>
                <w:lang w:val="lt-LT"/>
              </w:rPr>
              <w:t>2</w:t>
            </w:r>
          </w:p>
        </w:tc>
        <w:tc>
          <w:tcPr>
            <w:tcW w:w="2250" w:type="dxa"/>
            <w:tcBorders>
              <w:top w:val="none" w:sz="0" w:space="0" w:color="000000"/>
              <w:left w:val="single" w:sz="2" w:space="0" w:color="000000"/>
              <w:bottom w:val="single" w:sz="2" w:space="0" w:color="000000"/>
            </w:tcBorders>
            <w:shd w:val="clear" w:color="auto" w:fill="auto"/>
          </w:tcPr>
          <w:p w14:paraId="3F21A433" w14:textId="77777777" w:rsidR="000D409C" w:rsidRPr="00872389" w:rsidRDefault="000D409C" w:rsidP="007E3BA0">
            <w:pPr>
              <w:suppressLineNumbers/>
              <w:jc w:val="center"/>
              <w:rPr>
                <w:lang w:val="lt-LT"/>
              </w:rPr>
            </w:pPr>
            <w:r w:rsidRPr="00872389">
              <w:rPr>
                <w:lang w:val="lt-LT"/>
              </w:rPr>
              <w:t>-</w:t>
            </w:r>
          </w:p>
        </w:tc>
        <w:tc>
          <w:tcPr>
            <w:tcW w:w="1921" w:type="dxa"/>
            <w:tcBorders>
              <w:top w:val="none" w:sz="0" w:space="0" w:color="000000"/>
              <w:left w:val="single" w:sz="2" w:space="0" w:color="000000"/>
              <w:bottom w:val="single" w:sz="2" w:space="0" w:color="000000"/>
              <w:right w:val="single" w:sz="2" w:space="0" w:color="000000"/>
            </w:tcBorders>
            <w:shd w:val="clear" w:color="auto" w:fill="auto"/>
          </w:tcPr>
          <w:p w14:paraId="08A50D20" w14:textId="77777777" w:rsidR="000D409C" w:rsidRPr="00872389" w:rsidRDefault="004D51F4" w:rsidP="007E3BA0">
            <w:pPr>
              <w:suppressLineNumbers/>
              <w:jc w:val="center"/>
              <w:rPr>
                <w:lang w:val="lt-LT"/>
              </w:rPr>
            </w:pPr>
            <w:r w:rsidRPr="00872389">
              <w:rPr>
                <w:lang w:val="lt-LT"/>
              </w:rPr>
              <w:t>2</w:t>
            </w:r>
          </w:p>
        </w:tc>
      </w:tr>
      <w:tr w:rsidR="000D409C" w:rsidRPr="00872389" w14:paraId="6E07A89C" w14:textId="77777777" w:rsidTr="00B55625">
        <w:tc>
          <w:tcPr>
            <w:tcW w:w="4026" w:type="dxa"/>
            <w:tcBorders>
              <w:top w:val="none" w:sz="0" w:space="0" w:color="000000"/>
              <w:left w:val="single" w:sz="2" w:space="0" w:color="000000"/>
              <w:bottom w:val="single" w:sz="2" w:space="0" w:color="000000"/>
            </w:tcBorders>
            <w:shd w:val="clear" w:color="auto" w:fill="auto"/>
          </w:tcPr>
          <w:p w14:paraId="60E06A55" w14:textId="77777777" w:rsidR="000D409C" w:rsidRPr="00872389" w:rsidRDefault="000D409C" w:rsidP="007E3BA0">
            <w:pPr>
              <w:suppressLineNumbers/>
              <w:jc w:val="both"/>
              <w:rPr>
                <w:lang w:val="lt-LT"/>
              </w:rPr>
            </w:pPr>
            <w:r w:rsidRPr="00872389">
              <w:rPr>
                <w:lang w:val="lt-LT"/>
              </w:rPr>
              <w:t>Kviesta greitoji pagalba</w:t>
            </w:r>
          </w:p>
        </w:tc>
        <w:tc>
          <w:tcPr>
            <w:tcW w:w="1895" w:type="dxa"/>
            <w:tcBorders>
              <w:top w:val="none" w:sz="0" w:space="0" w:color="000000"/>
              <w:left w:val="single" w:sz="2" w:space="0" w:color="000000"/>
              <w:bottom w:val="single" w:sz="2" w:space="0" w:color="000000"/>
            </w:tcBorders>
            <w:shd w:val="clear" w:color="auto" w:fill="auto"/>
          </w:tcPr>
          <w:p w14:paraId="1C5C193F" w14:textId="77777777" w:rsidR="000D409C" w:rsidRPr="00872389" w:rsidRDefault="000D409C" w:rsidP="007E3BA0">
            <w:pPr>
              <w:suppressLineNumbers/>
              <w:jc w:val="center"/>
              <w:rPr>
                <w:lang w:val="lt-LT"/>
              </w:rPr>
            </w:pPr>
            <w:r w:rsidRPr="00872389">
              <w:rPr>
                <w:lang w:val="lt-LT"/>
              </w:rPr>
              <w:t>1</w:t>
            </w:r>
            <w:r w:rsidR="004D51F4" w:rsidRPr="00872389">
              <w:rPr>
                <w:lang w:val="lt-LT"/>
              </w:rPr>
              <w:t>0</w:t>
            </w:r>
          </w:p>
        </w:tc>
        <w:tc>
          <w:tcPr>
            <w:tcW w:w="2250" w:type="dxa"/>
            <w:tcBorders>
              <w:top w:val="none" w:sz="0" w:space="0" w:color="000000"/>
              <w:left w:val="single" w:sz="2" w:space="0" w:color="000000"/>
              <w:bottom w:val="single" w:sz="2" w:space="0" w:color="000000"/>
            </w:tcBorders>
            <w:shd w:val="clear" w:color="auto" w:fill="auto"/>
          </w:tcPr>
          <w:p w14:paraId="14413B9D" w14:textId="77777777" w:rsidR="000D409C" w:rsidRPr="00872389" w:rsidRDefault="004D51F4" w:rsidP="007E3BA0">
            <w:pPr>
              <w:suppressLineNumbers/>
              <w:snapToGrid w:val="0"/>
              <w:jc w:val="center"/>
              <w:rPr>
                <w:lang w:val="lt-LT"/>
              </w:rPr>
            </w:pPr>
            <w:r w:rsidRPr="00872389">
              <w:rPr>
                <w:lang w:val="lt-LT"/>
              </w:rPr>
              <w:t>-</w:t>
            </w:r>
          </w:p>
        </w:tc>
        <w:tc>
          <w:tcPr>
            <w:tcW w:w="1921" w:type="dxa"/>
            <w:tcBorders>
              <w:top w:val="none" w:sz="0" w:space="0" w:color="000000"/>
              <w:left w:val="single" w:sz="2" w:space="0" w:color="000000"/>
              <w:bottom w:val="single" w:sz="2" w:space="0" w:color="000000"/>
              <w:right w:val="single" w:sz="2" w:space="0" w:color="000000"/>
            </w:tcBorders>
            <w:shd w:val="clear" w:color="auto" w:fill="auto"/>
          </w:tcPr>
          <w:p w14:paraId="2598B294" w14:textId="77777777" w:rsidR="000D409C" w:rsidRPr="00872389" w:rsidRDefault="000D409C" w:rsidP="007E3BA0">
            <w:pPr>
              <w:suppressLineNumbers/>
              <w:jc w:val="center"/>
              <w:rPr>
                <w:lang w:val="lt-LT"/>
              </w:rPr>
            </w:pPr>
            <w:r w:rsidRPr="00872389">
              <w:rPr>
                <w:lang w:val="lt-LT"/>
              </w:rPr>
              <w:t>1</w:t>
            </w:r>
            <w:r w:rsidR="004D51F4" w:rsidRPr="00872389">
              <w:rPr>
                <w:lang w:val="lt-LT"/>
              </w:rPr>
              <w:t>0</w:t>
            </w:r>
          </w:p>
        </w:tc>
      </w:tr>
      <w:tr w:rsidR="000D409C" w:rsidRPr="00872389" w14:paraId="09EC7923" w14:textId="77777777" w:rsidTr="00B55625">
        <w:tc>
          <w:tcPr>
            <w:tcW w:w="4026" w:type="dxa"/>
            <w:tcBorders>
              <w:top w:val="none" w:sz="0" w:space="0" w:color="000000"/>
              <w:left w:val="single" w:sz="2" w:space="0" w:color="000000"/>
              <w:bottom w:val="single" w:sz="2" w:space="0" w:color="000000"/>
            </w:tcBorders>
            <w:shd w:val="clear" w:color="auto" w:fill="auto"/>
          </w:tcPr>
          <w:p w14:paraId="36DC6880" w14:textId="77777777" w:rsidR="000D409C" w:rsidRPr="00872389" w:rsidRDefault="000D409C" w:rsidP="007E3BA0">
            <w:pPr>
              <w:suppressLineNumbers/>
              <w:jc w:val="both"/>
              <w:rPr>
                <w:lang w:val="lt-LT"/>
              </w:rPr>
            </w:pPr>
            <w:r w:rsidRPr="00872389">
              <w:rPr>
                <w:lang w:val="lt-LT"/>
              </w:rPr>
              <w:t>Paslaugos nutrauktos dėl pažeidimų</w:t>
            </w:r>
          </w:p>
        </w:tc>
        <w:tc>
          <w:tcPr>
            <w:tcW w:w="1895" w:type="dxa"/>
            <w:tcBorders>
              <w:top w:val="none" w:sz="0" w:space="0" w:color="000000"/>
              <w:left w:val="single" w:sz="2" w:space="0" w:color="000000"/>
              <w:bottom w:val="single" w:sz="2" w:space="0" w:color="000000"/>
            </w:tcBorders>
            <w:shd w:val="clear" w:color="auto" w:fill="auto"/>
          </w:tcPr>
          <w:p w14:paraId="40A1CBD8" w14:textId="77777777" w:rsidR="000D409C" w:rsidRPr="00872389" w:rsidRDefault="004D51F4" w:rsidP="007E3BA0">
            <w:pPr>
              <w:suppressLineNumbers/>
              <w:jc w:val="center"/>
              <w:rPr>
                <w:lang w:val="lt-LT"/>
              </w:rPr>
            </w:pPr>
            <w:r w:rsidRPr="00872389">
              <w:rPr>
                <w:lang w:val="lt-LT"/>
              </w:rPr>
              <w:t>3</w:t>
            </w:r>
          </w:p>
        </w:tc>
        <w:tc>
          <w:tcPr>
            <w:tcW w:w="2250" w:type="dxa"/>
            <w:tcBorders>
              <w:top w:val="none" w:sz="0" w:space="0" w:color="000000"/>
              <w:left w:val="single" w:sz="2" w:space="0" w:color="000000"/>
              <w:bottom w:val="single" w:sz="2" w:space="0" w:color="000000"/>
            </w:tcBorders>
            <w:shd w:val="clear" w:color="auto" w:fill="auto"/>
          </w:tcPr>
          <w:p w14:paraId="1A15F30A" w14:textId="77777777" w:rsidR="000D409C" w:rsidRPr="00872389" w:rsidRDefault="000D409C" w:rsidP="007E3BA0">
            <w:pPr>
              <w:suppressLineNumbers/>
              <w:jc w:val="center"/>
              <w:rPr>
                <w:lang w:val="lt-LT"/>
              </w:rPr>
            </w:pPr>
            <w:r w:rsidRPr="00872389">
              <w:rPr>
                <w:lang w:val="lt-LT"/>
              </w:rPr>
              <w:t>-</w:t>
            </w:r>
          </w:p>
        </w:tc>
        <w:tc>
          <w:tcPr>
            <w:tcW w:w="1921" w:type="dxa"/>
            <w:tcBorders>
              <w:top w:val="none" w:sz="0" w:space="0" w:color="000000"/>
              <w:left w:val="single" w:sz="2" w:space="0" w:color="000000"/>
              <w:bottom w:val="single" w:sz="2" w:space="0" w:color="000000"/>
              <w:right w:val="single" w:sz="2" w:space="0" w:color="000000"/>
            </w:tcBorders>
            <w:shd w:val="clear" w:color="auto" w:fill="auto"/>
          </w:tcPr>
          <w:p w14:paraId="57198ABE" w14:textId="77777777" w:rsidR="000D409C" w:rsidRPr="00872389" w:rsidRDefault="004D51F4" w:rsidP="007E3BA0">
            <w:pPr>
              <w:suppressLineNumbers/>
              <w:jc w:val="center"/>
              <w:rPr>
                <w:lang w:val="lt-LT"/>
              </w:rPr>
            </w:pPr>
            <w:r w:rsidRPr="00872389">
              <w:rPr>
                <w:lang w:val="lt-LT"/>
              </w:rPr>
              <w:t>3</w:t>
            </w:r>
          </w:p>
        </w:tc>
      </w:tr>
      <w:tr w:rsidR="000D409C" w:rsidRPr="00872389" w14:paraId="5D115745" w14:textId="77777777" w:rsidTr="00B55625">
        <w:tc>
          <w:tcPr>
            <w:tcW w:w="4026" w:type="dxa"/>
            <w:tcBorders>
              <w:top w:val="none" w:sz="0" w:space="0" w:color="000000"/>
              <w:left w:val="single" w:sz="2" w:space="0" w:color="000000"/>
              <w:bottom w:val="single" w:sz="2" w:space="0" w:color="000000"/>
            </w:tcBorders>
            <w:shd w:val="clear" w:color="auto" w:fill="auto"/>
          </w:tcPr>
          <w:p w14:paraId="4FEFEC96" w14:textId="77777777" w:rsidR="000D409C" w:rsidRPr="00872389" w:rsidRDefault="000D409C" w:rsidP="007E3BA0">
            <w:pPr>
              <w:suppressLineNumbers/>
              <w:jc w:val="both"/>
              <w:rPr>
                <w:lang w:val="lt-LT"/>
              </w:rPr>
            </w:pPr>
            <w:r w:rsidRPr="00872389">
              <w:rPr>
                <w:lang w:val="lt-LT"/>
              </w:rPr>
              <w:t>Susirado gyvenamąjį bustą</w:t>
            </w:r>
          </w:p>
        </w:tc>
        <w:tc>
          <w:tcPr>
            <w:tcW w:w="1895" w:type="dxa"/>
            <w:tcBorders>
              <w:top w:val="none" w:sz="0" w:space="0" w:color="000000"/>
              <w:left w:val="single" w:sz="2" w:space="0" w:color="000000"/>
              <w:bottom w:val="single" w:sz="2" w:space="0" w:color="000000"/>
            </w:tcBorders>
            <w:shd w:val="clear" w:color="auto" w:fill="auto"/>
          </w:tcPr>
          <w:p w14:paraId="42540B29" w14:textId="77777777" w:rsidR="000D409C" w:rsidRPr="00872389" w:rsidRDefault="004D51F4" w:rsidP="007E3BA0">
            <w:pPr>
              <w:suppressLineNumbers/>
              <w:jc w:val="center"/>
              <w:rPr>
                <w:lang w:val="lt-LT"/>
              </w:rPr>
            </w:pPr>
            <w:r w:rsidRPr="00872389">
              <w:rPr>
                <w:lang w:val="lt-LT"/>
              </w:rPr>
              <w:t>1</w:t>
            </w:r>
          </w:p>
        </w:tc>
        <w:tc>
          <w:tcPr>
            <w:tcW w:w="2250" w:type="dxa"/>
            <w:tcBorders>
              <w:top w:val="none" w:sz="0" w:space="0" w:color="000000"/>
              <w:left w:val="single" w:sz="2" w:space="0" w:color="000000"/>
              <w:bottom w:val="single" w:sz="2" w:space="0" w:color="000000"/>
            </w:tcBorders>
            <w:shd w:val="clear" w:color="auto" w:fill="auto"/>
          </w:tcPr>
          <w:p w14:paraId="2D3D077A" w14:textId="77777777" w:rsidR="000D409C" w:rsidRPr="00872389" w:rsidRDefault="004D51F4" w:rsidP="007E3BA0">
            <w:pPr>
              <w:suppressLineNumbers/>
              <w:jc w:val="center"/>
              <w:rPr>
                <w:lang w:val="lt-LT"/>
              </w:rPr>
            </w:pPr>
            <w:r w:rsidRPr="00872389">
              <w:rPr>
                <w:lang w:val="lt-LT"/>
              </w:rPr>
              <w:t>1</w:t>
            </w:r>
          </w:p>
        </w:tc>
        <w:tc>
          <w:tcPr>
            <w:tcW w:w="1921" w:type="dxa"/>
            <w:tcBorders>
              <w:top w:val="none" w:sz="0" w:space="0" w:color="000000"/>
              <w:left w:val="single" w:sz="2" w:space="0" w:color="000000"/>
              <w:bottom w:val="single" w:sz="2" w:space="0" w:color="000000"/>
              <w:right w:val="single" w:sz="2" w:space="0" w:color="000000"/>
            </w:tcBorders>
            <w:shd w:val="clear" w:color="auto" w:fill="auto"/>
          </w:tcPr>
          <w:p w14:paraId="19549629" w14:textId="77777777" w:rsidR="000D409C" w:rsidRPr="00872389" w:rsidRDefault="000D409C" w:rsidP="007E3BA0">
            <w:pPr>
              <w:suppressLineNumbers/>
              <w:jc w:val="center"/>
              <w:rPr>
                <w:lang w:val="lt-LT"/>
              </w:rPr>
            </w:pPr>
            <w:r w:rsidRPr="00872389">
              <w:rPr>
                <w:lang w:val="lt-LT"/>
              </w:rPr>
              <w:t>2</w:t>
            </w:r>
          </w:p>
        </w:tc>
      </w:tr>
      <w:tr w:rsidR="000D409C" w:rsidRPr="00872389" w14:paraId="687A3BB8" w14:textId="77777777" w:rsidTr="00B55625">
        <w:tc>
          <w:tcPr>
            <w:tcW w:w="4026" w:type="dxa"/>
            <w:tcBorders>
              <w:top w:val="none" w:sz="0" w:space="0" w:color="000000"/>
              <w:left w:val="single" w:sz="2" w:space="0" w:color="000000"/>
              <w:bottom w:val="single" w:sz="2" w:space="0" w:color="000000"/>
            </w:tcBorders>
            <w:shd w:val="clear" w:color="auto" w:fill="auto"/>
          </w:tcPr>
          <w:p w14:paraId="7D4DCAA1" w14:textId="77777777" w:rsidR="000D409C" w:rsidRPr="00872389" w:rsidRDefault="000D409C" w:rsidP="007E3BA0">
            <w:pPr>
              <w:suppressLineNumbers/>
              <w:jc w:val="both"/>
              <w:rPr>
                <w:lang w:val="lt-LT"/>
              </w:rPr>
            </w:pPr>
            <w:r w:rsidRPr="00872389">
              <w:rPr>
                <w:lang w:val="lt-LT"/>
              </w:rPr>
              <w:t>Dalyvavo AA grupėje</w:t>
            </w:r>
          </w:p>
        </w:tc>
        <w:tc>
          <w:tcPr>
            <w:tcW w:w="1895" w:type="dxa"/>
            <w:tcBorders>
              <w:top w:val="none" w:sz="0" w:space="0" w:color="000000"/>
              <w:left w:val="single" w:sz="2" w:space="0" w:color="000000"/>
              <w:bottom w:val="single" w:sz="2" w:space="0" w:color="000000"/>
            </w:tcBorders>
            <w:shd w:val="clear" w:color="auto" w:fill="auto"/>
          </w:tcPr>
          <w:p w14:paraId="2C637727" w14:textId="77777777" w:rsidR="000D409C" w:rsidRPr="00872389" w:rsidRDefault="004D51F4" w:rsidP="007E3BA0">
            <w:pPr>
              <w:suppressLineNumbers/>
              <w:jc w:val="center"/>
              <w:rPr>
                <w:lang w:val="lt-LT"/>
              </w:rPr>
            </w:pPr>
            <w:r w:rsidRPr="00872389">
              <w:rPr>
                <w:lang w:val="lt-LT"/>
              </w:rPr>
              <w:t>1</w:t>
            </w:r>
          </w:p>
        </w:tc>
        <w:tc>
          <w:tcPr>
            <w:tcW w:w="2250" w:type="dxa"/>
            <w:tcBorders>
              <w:top w:val="none" w:sz="0" w:space="0" w:color="000000"/>
              <w:left w:val="single" w:sz="2" w:space="0" w:color="000000"/>
              <w:bottom w:val="single" w:sz="2" w:space="0" w:color="000000"/>
            </w:tcBorders>
            <w:shd w:val="clear" w:color="auto" w:fill="auto"/>
          </w:tcPr>
          <w:p w14:paraId="7EDEE5F6" w14:textId="77777777" w:rsidR="000D409C" w:rsidRPr="00872389" w:rsidRDefault="000D409C" w:rsidP="007E3BA0">
            <w:pPr>
              <w:suppressLineNumbers/>
              <w:jc w:val="center"/>
              <w:rPr>
                <w:lang w:val="lt-LT"/>
              </w:rPr>
            </w:pPr>
            <w:r w:rsidRPr="00872389">
              <w:rPr>
                <w:lang w:val="lt-LT"/>
              </w:rPr>
              <w:t>-</w:t>
            </w:r>
          </w:p>
        </w:tc>
        <w:tc>
          <w:tcPr>
            <w:tcW w:w="1921" w:type="dxa"/>
            <w:tcBorders>
              <w:top w:val="none" w:sz="0" w:space="0" w:color="000000"/>
              <w:left w:val="single" w:sz="2" w:space="0" w:color="000000"/>
              <w:bottom w:val="single" w:sz="2" w:space="0" w:color="000000"/>
              <w:right w:val="single" w:sz="2" w:space="0" w:color="000000"/>
            </w:tcBorders>
            <w:shd w:val="clear" w:color="auto" w:fill="auto"/>
          </w:tcPr>
          <w:p w14:paraId="4829038E" w14:textId="77777777" w:rsidR="000D409C" w:rsidRPr="00872389" w:rsidRDefault="004D51F4" w:rsidP="007E3BA0">
            <w:pPr>
              <w:suppressLineNumbers/>
              <w:jc w:val="center"/>
              <w:rPr>
                <w:lang w:val="lt-LT"/>
              </w:rPr>
            </w:pPr>
            <w:r w:rsidRPr="00872389">
              <w:rPr>
                <w:lang w:val="lt-LT"/>
              </w:rPr>
              <w:t>1</w:t>
            </w:r>
          </w:p>
        </w:tc>
      </w:tr>
    </w:tbl>
    <w:p w14:paraId="3451F995" w14:textId="77777777" w:rsidR="000D409C" w:rsidRPr="00872389" w:rsidRDefault="000D409C" w:rsidP="007E3BA0">
      <w:pPr>
        <w:suppressAutoHyphens w:val="0"/>
        <w:spacing w:after="160"/>
        <w:ind w:firstLine="1260"/>
        <w:jc w:val="both"/>
        <w:rPr>
          <w:rFonts w:eastAsia="Calibri"/>
          <w:lang w:val="lt-LT"/>
        </w:rPr>
      </w:pPr>
    </w:p>
    <w:p w14:paraId="47E086A5" w14:textId="77777777" w:rsidR="000D409C" w:rsidRPr="00872389" w:rsidRDefault="000D409C" w:rsidP="007E3BA0">
      <w:pPr>
        <w:tabs>
          <w:tab w:val="left" w:pos="1276"/>
        </w:tabs>
        <w:suppressAutoHyphens w:val="0"/>
        <w:spacing w:after="160"/>
        <w:jc w:val="both"/>
        <w:rPr>
          <w:lang w:val="lt-LT"/>
        </w:rPr>
      </w:pPr>
      <w:r w:rsidRPr="00872389">
        <w:rPr>
          <w:lang w:val="lt-LT" w:eastAsia="en-US"/>
        </w:rPr>
        <w:lastRenderedPageBreak/>
        <w:t xml:space="preserve"> </w:t>
      </w:r>
      <w:r w:rsidRPr="00872389">
        <w:rPr>
          <w:rFonts w:eastAsia="Calibri"/>
          <w:lang w:val="lt-LT" w:eastAsia="en-US"/>
        </w:rPr>
        <w:tab/>
        <w:t>Įgyvendinta programa „Paramos maistu teikimas socialinės rizikos asmenims“</w:t>
      </w:r>
      <w:r w:rsidRPr="00872389">
        <w:rPr>
          <w:rFonts w:eastAsia="Calibri"/>
          <w:b/>
          <w:bCs/>
          <w:lang w:val="lt-LT" w:eastAsia="en-US"/>
        </w:rPr>
        <w:t xml:space="preserve"> </w:t>
      </w:r>
      <w:r w:rsidRPr="00872389">
        <w:rPr>
          <w:rFonts w:eastAsia="Calibri"/>
          <w:lang w:val="lt-LT" w:eastAsia="en-US"/>
        </w:rPr>
        <w:t>– 230,00 Eur iš savivaldybės biudžeto. Gyventojams per šv. Kalėdų ir Naujųjų metų šventes buvo išdalintos maisto ir saldumynų dovanėlės, kurias gavo 13 gyventojų.</w:t>
      </w:r>
    </w:p>
    <w:p w14:paraId="0B9A46A7" w14:textId="77777777" w:rsidR="000D409C" w:rsidRPr="00872389" w:rsidRDefault="000D409C" w:rsidP="007E3BA0">
      <w:pPr>
        <w:suppressAutoHyphens w:val="0"/>
        <w:spacing w:after="160"/>
        <w:ind w:firstLine="1260"/>
        <w:jc w:val="both"/>
        <w:rPr>
          <w:lang w:val="lt-LT"/>
        </w:rPr>
      </w:pPr>
      <w:r w:rsidRPr="00872389">
        <w:rPr>
          <w:rFonts w:eastAsia="Calibri"/>
          <w:b/>
          <w:lang w:val="lt-LT" w:eastAsia="en-US"/>
        </w:rPr>
        <w:t xml:space="preserve">Apgyvendinimo ir </w:t>
      </w:r>
      <w:proofErr w:type="spellStart"/>
      <w:r w:rsidRPr="00872389">
        <w:rPr>
          <w:rFonts w:eastAsia="Calibri"/>
          <w:b/>
          <w:lang w:val="lt-LT" w:eastAsia="en-US"/>
        </w:rPr>
        <w:t>apnakvindinimo</w:t>
      </w:r>
      <w:proofErr w:type="spellEnd"/>
      <w:r w:rsidRPr="00872389">
        <w:rPr>
          <w:rFonts w:eastAsia="Calibri"/>
          <w:b/>
          <w:lang w:val="lt-LT" w:eastAsia="en-US"/>
        </w:rPr>
        <w:t xml:space="preserve"> Nakvynės namuose trukmė 20</w:t>
      </w:r>
      <w:r w:rsidR="00D40AFB" w:rsidRPr="00872389">
        <w:rPr>
          <w:rFonts w:eastAsia="Calibri"/>
          <w:b/>
          <w:lang w:val="lt-LT" w:eastAsia="en-US"/>
        </w:rPr>
        <w:t>20</w:t>
      </w:r>
      <w:r w:rsidRPr="00872389">
        <w:rPr>
          <w:rFonts w:eastAsia="Calibri"/>
          <w:b/>
          <w:lang w:val="lt-LT" w:eastAsia="en-US"/>
        </w:rPr>
        <w:t xml:space="preserve"> m.:</w:t>
      </w:r>
    </w:p>
    <w:p w14:paraId="38953EEC" w14:textId="77777777" w:rsidR="000D409C" w:rsidRPr="00872389" w:rsidRDefault="000D409C" w:rsidP="007E3BA0">
      <w:pPr>
        <w:tabs>
          <w:tab w:val="left" w:pos="1800"/>
        </w:tabs>
        <w:ind w:right="113"/>
        <w:contextualSpacing/>
        <w:jc w:val="center"/>
        <w:rPr>
          <w:rFonts w:eastAsia="Calibri"/>
          <w:b/>
          <w:lang w:val="lt-LT" w:eastAsia="en-US"/>
        </w:rPr>
      </w:pPr>
    </w:p>
    <w:tbl>
      <w:tblPr>
        <w:tblW w:w="0" w:type="auto"/>
        <w:tblInd w:w="-75" w:type="dxa"/>
        <w:tblLayout w:type="fixed"/>
        <w:tblLook w:val="0000" w:firstRow="0" w:lastRow="0" w:firstColumn="0" w:lastColumn="0" w:noHBand="0" w:noVBand="0"/>
      </w:tblPr>
      <w:tblGrid>
        <w:gridCol w:w="1738"/>
        <w:gridCol w:w="785"/>
        <w:gridCol w:w="1298"/>
        <w:gridCol w:w="972"/>
        <w:gridCol w:w="971"/>
        <w:gridCol w:w="1295"/>
        <w:gridCol w:w="1296"/>
        <w:gridCol w:w="1447"/>
      </w:tblGrid>
      <w:tr w:rsidR="000D409C" w:rsidRPr="00872389" w14:paraId="4F7FCF28" w14:textId="77777777">
        <w:tc>
          <w:tcPr>
            <w:tcW w:w="1738" w:type="dxa"/>
            <w:tcBorders>
              <w:top w:val="single" w:sz="4" w:space="0" w:color="000000"/>
              <w:left w:val="single" w:sz="4" w:space="0" w:color="000000"/>
              <w:bottom w:val="single" w:sz="4" w:space="0" w:color="000000"/>
            </w:tcBorders>
            <w:shd w:val="clear" w:color="auto" w:fill="auto"/>
          </w:tcPr>
          <w:p w14:paraId="509BBDCC" w14:textId="77777777" w:rsidR="000D409C" w:rsidRPr="00872389" w:rsidRDefault="000D409C" w:rsidP="007E3BA0">
            <w:pPr>
              <w:tabs>
                <w:tab w:val="left" w:pos="1800"/>
              </w:tabs>
              <w:ind w:right="113"/>
              <w:contextualSpacing/>
              <w:jc w:val="center"/>
              <w:rPr>
                <w:lang w:val="lt-LT"/>
              </w:rPr>
            </w:pPr>
            <w:r w:rsidRPr="00872389">
              <w:rPr>
                <w:rFonts w:eastAsia="Calibri"/>
                <w:b/>
                <w:lang w:val="lt-LT"/>
              </w:rPr>
              <w:t>Rodiklio pavadinimas</w:t>
            </w:r>
          </w:p>
        </w:tc>
        <w:tc>
          <w:tcPr>
            <w:tcW w:w="785" w:type="dxa"/>
            <w:tcBorders>
              <w:top w:val="single" w:sz="4" w:space="0" w:color="000000"/>
              <w:left w:val="single" w:sz="4" w:space="0" w:color="000000"/>
              <w:bottom w:val="single" w:sz="4" w:space="0" w:color="000000"/>
            </w:tcBorders>
            <w:shd w:val="clear" w:color="auto" w:fill="auto"/>
          </w:tcPr>
          <w:p w14:paraId="01CD21B1" w14:textId="77777777" w:rsidR="000D409C" w:rsidRPr="00872389" w:rsidRDefault="000D409C" w:rsidP="007E3BA0">
            <w:pPr>
              <w:tabs>
                <w:tab w:val="left" w:pos="1800"/>
              </w:tabs>
              <w:ind w:right="113"/>
              <w:contextualSpacing/>
              <w:jc w:val="center"/>
              <w:rPr>
                <w:lang w:val="lt-LT"/>
              </w:rPr>
            </w:pPr>
            <w:r w:rsidRPr="00872389">
              <w:rPr>
                <w:rFonts w:eastAsia="Calibri"/>
                <w:b/>
                <w:lang w:val="lt-LT"/>
              </w:rPr>
              <w:t>Iš viso</w:t>
            </w:r>
          </w:p>
        </w:tc>
        <w:tc>
          <w:tcPr>
            <w:tcW w:w="1298" w:type="dxa"/>
            <w:tcBorders>
              <w:top w:val="single" w:sz="4" w:space="0" w:color="000000"/>
              <w:left w:val="single" w:sz="4" w:space="0" w:color="000000"/>
              <w:bottom w:val="single" w:sz="4" w:space="0" w:color="000000"/>
            </w:tcBorders>
            <w:shd w:val="clear" w:color="auto" w:fill="auto"/>
          </w:tcPr>
          <w:p w14:paraId="359229F7" w14:textId="77777777" w:rsidR="000D409C" w:rsidRPr="00872389" w:rsidRDefault="000D409C" w:rsidP="007E3BA0">
            <w:pPr>
              <w:tabs>
                <w:tab w:val="left" w:pos="1800"/>
              </w:tabs>
              <w:ind w:right="113"/>
              <w:contextualSpacing/>
              <w:jc w:val="center"/>
              <w:rPr>
                <w:lang w:val="lt-LT"/>
              </w:rPr>
            </w:pPr>
            <w:r w:rsidRPr="00872389">
              <w:rPr>
                <w:rFonts w:eastAsia="Calibri"/>
                <w:b/>
                <w:lang w:val="lt-LT"/>
              </w:rPr>
              <w:t>iš jų moterys</w:t>
            </w:r>
          </w:p>
        </w:tc>
        <w:tc>
          <w:tcPr>
            <w:tcW w:w="972" w:type="dxa"/>
            <w:tcBorders>
              <w:top w:val="single" w:sz="4" w:space="0" w:color="000000"/>
              <w:left w:val="single" w:sz="4" w:space="0" w:color="000000"/>
              <w:bottom w:val="single" w:sz="4" w:space="0" w:color="000000"/>
            </w:tcBorders>
            <w:shd w:val="clear" w:color="auto" w:fill="auto"/>
          </w:tcPr>
          <w:p w14:paraId="4360B815" w14:textId="77777777" w:rsidR="000D409C" w:rsidRPr="00872389" w:rsidRDefault="000D409C" w:rsidP="007E3BA0">
            <w:pPr>
              <w:tabs>
                <w:tab w:val="left" w:pos="1800"/>
              </w:tabs>
              <w:ind w:right="113"/>
              <w:contextualSpacing/>
              <w:jc w:val="center"/>
              <w:rPr>
                <w:lang w:val="lt-LT"/>
              </w:rPr>
            </w:pPr>
            <w:r w:rsidRPr="00872389">
              <w:rPr>
                <w:rFonts w:eastAsia="Calibri"/>
                <w:b/>
                <w:lang w:val="lt-LT"/>
              </w:rPr>
              <w:t>iš jų vyrai</w:t>
            </w:r>
          </w:p>
        </w:tc>
        <w:tc>
          <w:tcPr>
            <w:tcW w:w="971" w:type="dxa"/>
            <w:tcBorders>
              <w:top w:val="single" w:sz="4" w:space="0" w:color="000000"/>
              <w:left w:val="single" w:sz="4" w:space="0" w:color="000000"/>
              <w:bottom w:val="single" w:sz="4" w:space="0" w:color="000000"/>
            </w:tcBorders>
            <w:shd w:val="clear" w:color="auto" w:fill="auto"/>
          </w:tcPr>
          <w:p w14:paraId="7082D5D1" w14:textId="77777777" w:rsidR="000D409C" w:rsidRPr="00872389" w:rsidRDefault="000D409C" w:rsidP="007E3BA0">
            <w:pPr>
              <w:tabs>
                <w:tab w:val="left" w:pos="1800"/>
              </w:tabs>
              <w:ind w:right="113"/>
              <w:contextualSpacing/>
              <w:jc w:val="center"/>
              <w:rPr>
                <w:lang w:val="lt-LT"/>
              </w:rPr>
            </w:pPr>
            <w:r w:rsidRPr="00872389">
              <w:rPr>
                <w:rFonts w:eastAsia="Calibri"/>
                <w:b/>
                <w:lang w:val="lt-LT"/>
              </w:rPr>
              <w:t>1-</w:t>
            </w:r>
            <w:r w:rsidR="004D51F4" w:rsidRPr="00872389">
              <w:rPr>
                <w:rFonts w:eastAsia="Calibri"/>
                <w:b/>
                <w:lang w:val="lt-LT"/>
              </w:rPr>
              <w:t>7</w:t>
            </w:r>
          </w:p>
          <w:p w14:paraId="6651AB1C" w14:textId="77777777" w:rsidR="000D409C" w:rsidRPr="00872389" w:rsidRDefault="000D409C" w:rsidP="007E3BA0">
            <w:pPr>
              <w:tabs>
                <w:tab w:val="left" w:pos="1800"/>
              </w:tabs>
              <w:ind w:right="113"/>
              <w:contextualSpacing/>
              <w:jc w:val="center"/>
              <w:rPr>
                <w:lang w:val="lt-LT"/>
              </w:rPr>
            </w:pPr>
            <w:r w:rsidRPr="00872389">
              <w:rPr>
                <w:rFonts w:eastAsia="Calibri"/>
                <w:b/>
                <w:lang w:val="lt-LT"/>
              </w:rPr>
              <w:t>paros</w:t>
            </w:r>
          </w:p>
        </w:tc>
        <w:tc>
          <w:tcPr>
            <w:tcW w:w="1295" w:type="dxa"/>
            <w:tcBorders>
              <w:top w:val="single" w:sz="4" w:space="0" w:color="000000"/>
              <w:left w:val="single" w:sz="4" w:space="0" w:color="000000"/>
              <w:bottom w:val="single" w:sz="4" w:space="0" w:color="000000"/>
            </w:tcBorders>
            <w:shd w:val="clear" w:color="auto" w:fill="auto"/>
          </w:tcPr>
          <w:p w14:paraId="661E387F" w14:textId="77777777" w:rsidR="000D409C" w:rsidRPr="00872389" w:rsidRDefault="000D409C" w:rsidP="007E3BA0">
            <w:pPr>
              <w:tabs>
                <w:tab w:val="left" w:pos="1800"/>
              </w:tabs>
              <w:ind w:right="113"/>
              <w:contextualSpacing/>
              <w:jc w:val="center"/>
              <w:rPr>
                <w:lang w:val="lt-LT"/>
              </w:rPr>
            </w:pPr>
            <w:r w:rsidRPr="00872389">
              <w:rPr>
                <w:rFonts w:eastAsia="Calibri"/>
                <w:b/>
                <w:lang w:val="lt-LT"/>
              </w:rPr>
              <w:t>1–3 mėn.</w:t>
            </w:r>
          </w:p>
        </w:tc>
        <w:tc>
          <w:tcPr>
            <w:tcW w:w="1296" w:type="dxa"/>
            <w:tcBorders>
              <w:top w:val="single" w:sz="4" w:space="0" w:color="000000"/>
              <w:left w:val="single" w:sz="4" w:space="0" w:color="000000"/>
              <w:bottom w:val="single" w:sz="4" w:space="0" w:color="000000"/>
            </w:tcBorders>
            <w:shd w:val="clear" w:color="auto" w:fill="auto"/>
          </w:tcPr>
          <w:p w14:paraId="306A4C7C" w14:textId="77777777" w:rsidR="000D409C" w:rsidRPr="00872389" w:rsidRDefault="000D409C" w:rsidP="007E3BA0">
            <w:pPr>
              <w:tabs>
                <w:tab w:val="left" w:pos="1800"/>
              </w:tabs>
              <w:ind w:right="113"/>
              <w:contextualSpacing/>
              <w:jc w:val="center"/>
              <w:rPr>
                <w:lang w:val="lt-LT"/>
              </w:rPr>
            </w:pPr>
            <w:r w:rsidRPr="00872389">
              <w:rPr>
                <w:rFonts w:eastAsia="Calibri"/>
                <w:b/>
                <w:lang w:val="lt-LT"/>
              </w:rPr>
              <w:t>4–6 mėn.</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7904FD8C" w14:textId="77777777" w:rsidR="000D409C" w:rsidRPr="00872389" w:rsidRDefault="000D409C" w:rsidP="007E3BA0">
            <w:pPr>
              <w:tabs>
                <w:tab w:val="left" w:pos="1800"/>
              </w:tabs>
              <w:ind w:right="113"/>
              <w:contextualSpacing/>
              <w:jc w:val="center"/>
              <w:rPr>
                <w:lang w:val="lt-LT"/>
              </w:rPr>
            </w:pPr>
            <w:r w:rsidRPr="00872389">
              <w:rPr>
                <w:rFonts w:eastAsia="Calibri"/>
                <w:b/>
                <w:lang w:val="lt-LT"/>
              </w:rPr>
              <w:t>ilgiau nei 6 mėn.</w:t>
            </w:r>
          </w:p>
        </w:tc>
      </w:tr>
      <w:tr w:rsidR="000D409C" w:rsidRPr="00872389" w14:paraId="084EF270" w14:textId="77777777">
        <w:tc>
          <w:tcPr>
            <w:tcW w:w="1738" w:type="dxa"/>
            <w:tcBorders>
              <w:top w:val="single" w:sz="4" w:space="0" w:color="000000"/>
              <w:left w:val="single" w:sz="4" w:space="0" w:color="000000"/>
              <w:bottom w:val="single" w:sz="4" w:space="0" w:color="000000"/>
            </w:tcBorders>
            <w:shd w:val="clear" w:color="auto" w:fill="auto"/>
          </w:tcPr>
          <w:p w14:paraId="753B0F90" w14:textId="77777777" w:rsidR="000D409C" w:rsidRPr="00872389" w:rsidRDefault="000D409C" w:rsidP="007E3BA0">
            <w:pPr>
              <w:tabs>
                <w:tab w:val="left" w:pos="1800"/>
              </w:tabs>
              <w:ind w:right="113"/>
              <w:contextualSpacing/>
              <w:jc w:val="center"/>
              <w:rPr>
                <w:lang w:val="lt-LT"/>
              </w:rPr>
            </w:pPr>
            <w:r w:rsidRPr="00872389">
              <w:rPr>
                <w:rFonts w:eastAsia="Calibri"/>
                <w:lang w:val="lt-LT"/>
              </w:rPr>
              <w:t>Gyventojų skaičius</w:t>
            </w:r>
          </w:p>
        </w:tc>
        <w:tc>
          <w:tcPr>
            <w:tcW w:w="785" w:type="dxa"/>
            <w:tcBorders>
              <w:top w:val="single" w:sz="4" w:space="0" w:color="000000"/>
              <w:left w:val="single" w:sz="4" w:space="0" w:color="000000"/>
              <w:bottom w:val="single" w:sz="4" w:space="0" w:color="000000"/>
            </w:tcBorders>
            <w:shd w:val="clear" w:color="auto" w:fill="auto"/>
          </w:tcPr>
          <w:p w14:paraId="75D105F0" w14:textId="77777777" w:rsidR="000D409C" w:rsidRPr="00872389" w:rsidRDefault="004D51F4" w:rsidP="007E3BA0">
            <w:pPr>
              <w:tabs>
                <w:tab w:val="left" w:pos="1800"/>
              </w:tabs>
              <w:ind w:right="113"/>
              <w:contextualSpacing/>
              <w:jc w:val="center"/>
              <w:rPr>
                <w:lang w:val="lt-LT"/>
              </w:rPr>
            </w:pPr>
            <w:r w:rsidRPr="00872389">
              <w:rPr>
                <w:rFonts w:eastAsia="Calibri"/>
                <w:lang w:val="lt-LT"/>
              </w:rPr>
              <w:t>31</w:t>
            </w:r>
          </w:p>
        </w:tc>
        <w:tc>
          <w:tcPr>
            <w:tcW w:w="1298" w:type="dxa"/>
            <w:tcBorders>
              <w:top w:val="single" w:sz="4" w:space="0" w:color="000000"/>
              <w:left w:val="single" w:sz="4" w:space="0" w:color="000000"/>
              <w:bottom w:val="single" w:sz="4" w:space="0" w:color="000000"/>
            </w:tcBorders>
            <w:shd w:val="clear" w:color="auto" w:fill="auto"/>
          </w:tcPr>
          <w:p w14:paraId="6EDDC77D" w14:textId="77777777" w:rsidR="000D409C" w:rsidRPr="00872389" w:rsidRDefault="004D51F4" w:rsidP="007E3BA0">
            <w:pPr>
              <w:tabs>
                <w:tab w:val="left" w:pos="1800"/>
              </w:tabs>
              <w:ind w:right="113"/>
              <w:contextualSpacing/>
              <w:jc w:val="center"/>
              <w:rPr>
                <w:lang w:val="lt-LT"/>
              </w:rPr>
            </w:pPr>
            <w:r w:rsidRPr="00872389">
              <w:rPr>
                <w:rFonts w:eastAsia="Calibri"/>
                <w:lang w:val="lt-LT"/>
              </w:rPr>
              <w:t>3</w:t>
            </w:r>
          </w:p>
        </w:tc>
        <w:tc>
          <w:tcPr>
            <w:tcW w:w="972" w:type="dxa"/>
            <w:tcBorders>
              <w:top w:val="single" w:sz="4" w:space="0" w:color="000000"/>
              <w:left w:val="single" w:sz="4" w:space="0" w:color="000000"/>
              <w:bottom w:val="single" w:sz="4" w:space="0" w:color="000000"/>
            </w:tcBorders>
            <w:shd w:val="clear" w:color="auto" w:fill="auto"/>
          </w:tcPr>
          <w:p w14:paraId="4D3AF7A0" w14:textId="77777777" w:rsidR="000D409C" w:rsidRPr="00872389" w:rsidRDefault="000D409C" w:rsidP="007E3BA0">
            <w:pPr>
              <w:tabs>
                <w:tab w:val="left" w:pos="1800"/>
              </w:tabs>
              <w:ind w:right="113"/>
              <w:contextualSpacing/>
              <w:jc w:val="center"/>
              <w:rPr>
                <w:lang w:val="lt-LT"/>
              </w:rPr>
            </w:pPr>
            <w:r w:rsidRPr="00872389">
              <w:rPr>
                <w:rFonts w:eastAsia="Calibri"/>
                <w:lang w:val="lt-LT"/>
              </w:rPr>
              <w:t>2</w:t>
            </w:r>
            <w:r w:rsidR="004D51F4" w:rsidRPr="00872389">
              <w:rPr>
                <w:rFonts w:eastAsia="Calibri"/>
                <w:lang w:val="lt-LT"/>
              </w:rPr>
              <w:t>8</w:t>
            </w:r>
          </w:p>
        </w:tc>
        <w:tc>
          <w:tcPr>
            <w:tcW w:w="971" w:type="dxa"/>
            <w:tcBorders>
              <w:top w:val="single" w:sz="4" w:space="0" w:color="000000"/>
              <w:left w:val="single" w:sz="4" w:space="0" w:color="000000"/>
              <w:bottom w:val="single" w:sz="4" w:space="0" w:color="000000"/>
            </w:tcBorders>
            <w:shd w:val="clear" w:color="auto" w:fill="auto"/>
          </w:tcPr>
          <w:p w14:paraId="6A3AA0A5" w14:textId="77777777" w:rsidR="000D409C" w:rsidRPr="00872389" w:rsidRDefault="004D51F4" w:rsidP="007E3BA0">
            <w:pPr>
              <w:tabs>
                <w:tab w:val="left" w:pos="1800"/>
              </w:tabs>
              <w:ind w:right="113"/>
              <w:contextualSpacing/>
              <w:jc w:val="center"/>
              <w:rPr>
                <w:lang w:val="lt-LT"/>
              </w:rPr>
            </w:pPr>
            <w:r w:rsidRPr="00872389">
              <w:rPr>
                <w:rFonts w:eastAsia="Calibri"/>
                <w:lang w:val="lt-LT"/>
              </w:rPr>
              <w:t>6</w:t>
            </w:r>
          </w:p>
        </w:tc>
        <w:tc>
          <w:tcPr>
            <w:tcW w:w="1295" w:type="dxa"/>
            <w:tcBorders>
              <w:top w:val="single" w:sz="4" w:space="0" w:color="000000"/>
              <w:left w:val="single" w:sz="4" w:space="0" w:color="000000"/>
              <w:bottom w:val="single" w:sz="4" w:space="0" w:color="000000"/>
            </w:tcBorders>
            <w:shd w:val="clear" w:color="auto" w:fill="auto"/>
          </w:tcPr>
          <w:p w14:paraId="6631CCE1" w14:textId="77777777" w:rsidR="000D409C" w:rsidRPr="00872389" w:rsidRDefault="000D409C" w:rsidP="007E3BA0">
            <w:pPr>
              <w:tabs>
                <w:tab w:val="left" w:pos="1800"/>
              </w:tabs>
              <w:ind w:right="113"/>
              <w:contextualSpacing/>
              <w:jc w:val="center"/>
              <w:rPr>
                <w:lang w:val="lt-LT"/>
              </w:rPr>
            </w:pPr>
            <w:r w:rsidRPr="00872389">
              <w:rPr>
                <w:rFonts w:eastAsia="Calibri"/>
                <w:lang w:val="lt-LT"/>
              </w:rPr>
              <w:t>1</w:t>
            </w:r>
            <w:r w:rsidR="004D51F4" w:rsidRPr="00872389">
              <w:rPr>
                <w:rFonts w:eastAsia="Calibri"/>
                <w:lang w:val="lt-LT"/>
              </w:rPr>
              <w:t>0</w:t>
            </w:r>
          </w:p>
        </w:tc>
        <w:tc>
          <w:tcPr>
            <w:tcW w:w="1296" w:type="dxa"/>
            <w:tcBorders>
              <w:top w:val="single" w:sz="4" w:space="0" w:color="000000"/>
              <w:left w:val="single" w:sz="4" w:space="0" w:color="000000"/>
              <w:bottom w:val="single" w:sz="4" w:space="0" w:color="000000"/>
            </w:tcBorders>
            <w:shd w:val="clear" w:color="auto" w:fill="auto"/>
          </w:tcPr>
          <w:p w14:paraId="1F8DC602" w14:textId="77777777" w:rsidR="000D409C" w:rsidRPr="00872389" w:rsidRDefault="004D51F4" w:rsidP="007E3BA0">
            <w:pPr>
              <w:tabs>
                <w:tab w:val="left" w:pos="1800"/>
              </w:tabs>
              <w:ind w:right="113"/>
              <w:contextualSpacing/>
              <w:jc w:val="center"/>
              <w:rPr>
                <w:lang w:val="lt-LT"/>
              </w:rPr>
            </w:pPr>
            <w:r w:rsidRPr="00872389">
              <w:rPr>
                <w:rFonts w:eastAsia="Calibri"/>
                <w:lang w:val="lt-LT"/>
              </w:rPr>
              <w:t>7</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1CF1EE48" w14:textId="77777777" w:rsidR="000D409C" w:rsidRPr="00872389" w:rsidRDefault="004D51F4" w:rsidP="007E3BA0">
            <w:pPr>
              <w:tabs>
                <w:tab w:val="left" w:pos="1800"/>
              </w:tabs>
              <w:ind w:right="113"/>
              <w:contextualSpacing/>
              <w:jc w:val="center"/>
              <w:rPr>
                <w:lang w:val="lt-LT"/>
              </w:rPr>
            </w:pPr>
            <w:r w:rsidRPr="00872389">
              <w:rPr>
                <w:rFonts w:eastAsia="Calibri"/>
                <w:lang w:val="lt-LT"/>
              </w:rPr>
              <w:t>8</w:t>
            </w:r>
          </w:p>
        </w:tc>
      </w:tr>
    </w:tbl>
    <w:p w14:paraId="57B76197" w14:textId="77777777" w:rsidR="000D409C" w:rsidRPr="00872389" w:rsidRDefault="000D409C" w:rsidP="007E3BA0">
      <w:pPr>
        <w:suppressAutoHyphens w:val="0"/>
        <w:spacing w:after="160"/>
        <w:jc w:val="both"/>
        <w:rPr>
          <w:rFonts w:eastAsia="Calibri"/>
          <w:lang w:val="lt-LT"/>
        </w:rPr>
      </w:pPr>
    </w:p>
    <w:p w14:paraId="3127D2D2" w14:textId="77777777" w:rsidR="00B55D51" w:rsidRPr="00872389" w:rsidRDefault="000D409C" w:rsidP="007E3BA0">
      <w:pPr>
        <w:pStyle w:val="Betarp"/>
        <w:ind w:firstLine="1276"/>
        <w:jc w:val="both"/>
        <w:rPr>
          <w:rFonts w:ascii="Times New Roman" w:hAnsi="Times New Roman" w:cs="Times New Roman"/>
          <w:sz w:val="24"/>
          <w:szCs w:val="24"/>
        </w:rPr>
      </w:pPr>
      <w:r w:rsidRPr="00872389">
        <w:rPr>
          <w:rFonts w:ascii="Times New Roman" w:eastAsia="Calibri" w:hAnsi="Times New Roman" w:cs="Times New Roman"/>
          <w:sz w:val="24"/>
          <w:szCs w:val="24"/>
          <w:lang w:eastAsia="en-US"/>
        </w:rPr>
        <w:t>Nakvynės namų darbuotojai teikia socialinę priežiūrą, rūpinasi klientų integravimu į visuomenės gyvenimą. Daug problemų sukelia klientai, vartojantys svaigalus. Daugelis piktybiškai naudojasi savo išskirtine padėtim</w:t>
      </w:r>
      <w:r w:rsidR="00B55D51" w:rsidRPr="00872389">
        <w:rPr>
          <w:rFonts w:ascii="Times New Roman" w:eastAsia="Calibri" w:hAnsi="Times New Roman" w:cs="Times New Roman"/>
          <w:sz w:val="24"/>
          <w:szCs w:val="24"/>
          <w:lang w:eastAsia="en-US"/>
        </w:rPr>
        <w:t>i</w:t>
      </w:r>
      <w:r w:rsidRPr="00872389">
        <w:rPr>
          <w:rFonts w:ascii="Times New Roman" w:eastAsia="Calibri" w:hAnsi="Times New Roman" w:cs="Times New Roman"/>
          <w:sz w:val="24"/>
          <w:szCs w:val="24"/>
          <w:lang w:eastAsia="en-US"/>
        </w:rPr>
        <w:t xml:space="preserve">. Dažnai tokie klientai reikalauja tik sau asmeniškai išskirtinių teisių, užmiršdami apie savo pareigas. Nakvynės namų gyventojai piktybiškai neieško darbo, nors ir trumpalaikio, nes tada už pragyvenimą Nakvynės namuose reikia mokėti daugiau. Pasak klientų, jiems neapsimoka dirbti. Nestoja į eilę būstui gauti, nes už jį irgi reikės mokėti daugiau nei Nakvynės namuose. </w:t>
      </w:r>
    </w:p>
    <w:p w14:paraId="5FCF8A85" w14:textId="77777777" w:rsidR="00D36AEA" w:rsidRPr="00872389" w:rsidRDefault="000D409C" w:rsidP="007E3BA0">
      <w:pPr>
        <w:pStyle w:val="Betarp"/>
        <w:ind w:firstLine="1276"/>
        <w:jc w:val="both"/>
        <w:rPr>
          <w:rFonts w:ascii="Times New Roman" w:hAnsi="Times New Roman" w:cs="Times New Roman"/>
          <w:sz w:val="24"/>
          <w:szCs w:val="24"/>
        </w:rPr>
      </w:pPr>
      <w:r w:rsidRPr="00872389">
        <w:rPr>
          <w:rFonts w:ascii="Times New Roman" w:eastAsia="Calibri" w:hAnsi="Times New Roman" w:cs="Times New Roman"/>
          <w:sz w:val="24"/>
          <w:szCs w:val="24"/>
          <w:lang w:eastAsia="en-US"/>
        </w:rPr>
        <w:t>Nakvynės namų gyventojams buvo organizuota darbinė terapija: pagal sudarytą grafiką tvarkė bendras patalpas, kambarius, išnešdavo šiukšles; prie Nakvynės namų buvo įrengtas daržas, vasaros metu buvo auginami vaistiniai augalai, jie buvo renkami ir džiovinami. Nakvynės namų gyventojams buvo organizuotas ir laisvalaikis: dalyvavo įvairiuose įstaigos renginiuose, valstybinių švenčių minėjimuose, susitikimuose su įvairių organizacijų atstovais, organizuoti pokalbiai prie arbatos. Daug dėmesio buvo skirta bendradarbiavimui su VSPC Vaikų dienos centru, vyko bendri renginiai su VSPC Globos skyriaus gyventojais.</w:t>
      </w:r>
      <w:r w:rsidR="00D36AEA" w:rsidRPr="00872389">
        <w:rPr>
          <w:rFonts w:ascii="Times New Roman" w:hAnsi="Times New Roman" w:cs="Times New Roman"/>
          <w:sz w:val="24"/>
          <w:szCs w:val="24"/>
        </w:rPr>
        <w:t xml:space="preserve"> </w:t>
      </w:r>
      <w:r w:rsidRPr="00872389">
        <w:rPr>
          <w:rFonts w:ascii="Times New Roman" w:eastAsia="Calibri" w:hAnsi="Times New Roman" w:cs="Times New Roman"/>
          <w:sz w:val="24"/>
          <w:szCs w:val="24"/>
          <w:lang w:eastAsia="en-US"/>
        </w:rPr>
        <w:t>Kas mėnesį buvo sudaromas planas/grafikas bendr</w:t>
      </w:r>
      <w:r w:rsidR="00D36AEA" w:rsidRPr="00872389">
        <w:rPr>
          <w:rFonts w:ascii="Times New Roman" w:eastAsia="Calibri" w:hAnsi="Times New Roman" w:cs="Times New Roman"/>
          <w:sz w:val="24"/>
          <w:szCs w:val="24"/>
          <w:lang w:eastAsia="en-US"/>
        </w:rPr>
        <w:t>oms</w:t>
      </w:r>
      <w:r w:rsidRPr="00872389">
        <w:rPr>
          <w:rFonts w:ascii="Times New Roman" w:eastAsia="Calibri" w:hAnsi="Times New Roman" w:cs="Times New Roman"/>
          <w:sz w:val="24"/>
          <w:szCs w:val="24"/>
          <w:lang w:eastAsia="en-US"/>
        </w:rPr>
        <w:t xml:space="preserve"> patalp</w:t>
      </w:r>
      <w:r w:rsidR="00D36AEA" w:rsidRPr="00872389">
        <w:rPr>
          <w:rFonts w:ascii="Times New Roman" w:eastAsia="Calibri" w:hAnsi="Times New Roman" w:cs="Times New Roman"/>
          <w:sz w:val="24"/>
          <w:szCs w:val="24"/>
          <w:lang w:eastAsia="en-US"/>
        </w:rPr>
        <w:t>oms</w:t>
      </w:r>
      <w:r w:rsidRPr="00872389">
        <w:rPr>
          <w:rFonts w:ascii="Times New Roman" w:eastAsia="Calibri" w:hAnsi="Times New Roman" w:cs="Times New Roman"/>
          <w:sz w:val="24"/>
          <w:szCs w:val="24"/>
          <w:lang w:eastAsia="en-US"/>
        </w:rPr>
        <w:t>, kambari</w:t>
      </w:r>
      <w:r w:rsidR="00D36AEA" w:rsidRPr="00872389">
        <w:rPr>
          <w:rFonts w:ascii="Times New Roman" w:eastAsia="Calibri" w:hAnsi="Times New Roman" w:cs="Times New Roman"/>
          <w:sz w:val="24"/>
          <w:szCs w:val="24"/>
          <w:lang w:eastAsia="en-US"/>
        </w:rPr>
        <w:t>ams</w:t>
      </w:r>
      <w:r w:rsidRPr="00872389">
        <w:rPr>
          <w:rFonts w:ascii="Times New Roman" w:eastAsia="Calibri" w:hAnsi="Times New Roman" w:cs="Times New Roman"/>
          <w:sz w:val="24"/>
          <w:szCs w:val="24"/>
          <w:lang w:eastAsia="en-US"/>
        </w:rPr>
        <w:t xml:space="preserve"> tvarky</w:t>
      </w:r>
      <w:r w:rsidR="00D36AEA" w:rsidRPr="00872389">
        <w:rPr>
          <w:rFonts w:ascii="Times New Roman" w:eastAsia="Calibri" w:hAnsi="Times New Roman" w:cs="Times New Roman"/>
          <w:sz w:val="24"/>
          <w:szCs w:val="24"/>
          <w:lang w:eastAsia="en-US"/>
        </w:rPr>
        <w:t>t</w:t>
      </w:r>
      <w:r w:rsidRPr="00872389">
        <w:rPr>
          <w:rFonts w:ascii="Times New Roman" w:eastAsia="Calibri" w:hAnsi="Times New Roman" w:cs="Times New Roman"/>
          <w:sz w:val="24"/>
          <w:szCs w:val="24"/>
          <w:lang w:eastAsia="en-US"/>
        </w:rPr>
        <w:t>i, šiukšl</w:t>
      </w:r>
      <w:r w:rsidR="00D36AEA" w:rsidRPr="00872389">
        <w:rPr>
          <w:rFonts w:ascii="Times New Roman" w:eastAsia="Calibri" w:hAnsi="Times New Roman" w:cs="Times New Roman"/>
          <w:sz w:val="24"/>
          <w:szCs w:val="24"/>
          <w:lang w:eastAsia="en-US"/>
        </w:rPr>
        <w:t>ėms</w:t>
      </w:r>
      <w:r w:rsidRPr="00872389">
        <w:rPr>
          <w:rFonts w:ascii="Times New Roman" w:eastAsia="Calibri" w:hAnsi="Times New Roman" w:cs="Times New Roman"/>
          <w:sz w:val="24"/>
          <w:szCs w:val="24"/>
          <w:lang w:eastAsia="en-US"/>
        </w:rPr>
        <w:t xml:space="preserve"> išneš</w:t>
      </w:r>
      <w:r w:rsidR="00D36AEA" w:rsidRPr="00872389">
        <w:rPr>
          <w:rFonts w:ascii="Times New Roman" w:eastAsia="Calibri" w:hAnsi="Times New Roman" w:cs="Times New Roman"/>
          <w:sz w:val="24"/>
          <w:szCs w:val="24"/>
          <w:lang w:eastAsia="en-US"/>
        </w:rPr>
        <w:t>t</w:t>
      </w:r>
      <w:r w:rsidRPr="00872389">
        <w:rPr>
          <w:rFonts w:ascii="Times New Roman" w:eastAsia="Calibri" w:hAnsi="Times New Roman" w:cs="Times New Roman"/>
          <w:sz w:val="24"/>
          <w:szCs w:val="24"/>
          <w:lang w:eastAsia="en-US"/>
        </w:rPr>
        <w:t>i.</w:t>
      </w:r>
    </w:p>
    <w:p w14:paraId="3801EE0D" w14:textId="77777777" w:rsidR="00D36AEA" w:rsidRPr="00872389" w:rsidRDefault="000D409C" w:rsidP="007E3BA0">
      <w:pPr>
        <w:pStyle w:val="Betarp"/>
        <w:ind w:firstLine="1276"/>
        <w:jc w:val="both"/>
        <w:rPr>
          <w:rFonts w:ascii="Times New Roman" w:hAnsi="Times New Roman" w:cs="Times New Roman"/>
          <w:sz w:val="24"/>
          <w:szCs w:val="24"/>
        </w:rPr>
      </w:pPr>
      <w:r w:rsidRPr="00872389">
        <w:rPr>
          <w:rFonts w:ascii="Times New Roman" w:eastAsia="Calibri" w:hAnsi="Times New Roman" w:cs="Times New Roman"/>
          <w:sz w:val="24"/>
          <w:szCs w:val="24"/>
          <w:lang w:eastAsia="en-US"/>
        </w:rPr>
        <w:t>Pastebėta, kad ilgalaikiai Nakvynės namų gyventojai pakeitė požiūrį į daugelį dalykų tokių kaip</w:t>
      </w:r>
      <w:r w:rsidR="00D36AEA" w:rsidRPr="00872389">
        <w:rPr>
          <w:rFonts w:ascii="Times New Roman" w:eastAsia="Calibri" w:hAnsi="Times New Roman" w:cs="Times New Roman"/>
          <w:sz w:val="24"/>
          <w:szCs w:val="24"/>
          <w:lang w:eastAsia="en-US"/>
        </w:rPr>
        <w:t>:</w:t>
      </w:r>
      <w:r w:rsidRPr="00872389">
        <w:rPr>
          <w:rFonts w:ascii="Times New Roman" w:eastAsia="Calibri" w:hAnsi="Times New Roman" w:cs="Times New Roman"/>
          <w:sz w:val="24"/>
          <w:szCs w:val="24"/>
          <w:lang w:eastAsia="en-US"/>
        </w:rPr>
        <w:t xml:space="preserve"> rūkymas, alkoholio vartojimas, pradėjo daugiau skirti dėmesio savo sveikatai bei įgijo naujų ir naudingų žinių socialinių darbuotojų padėjėjų dėka. </w:t>
      </w:r>
      <w:r w:rsidR="00202518" w:rsidRPr="00872389">
        <w:rPr>
          <w:rFonts w:ascii="Times New Roman" w:hAnsi="Times New Roman" w:cs="Times New Roman"/>
          <w:sz w:val="24"/>
          <w:szCs w:val="24"/>
        </w:rPr>
        <w:t>Du Nakvynės namų gyventojai sukūrė šeimą.</w:t>
      </w:r>
    </w:p>
    <w:p w14:paraId="3D164B7B" w14:textId="77777777" w:rsidR="000D409C" w:rsidRPr="00872389" w:rsidRDefault="000D409C" w:rsidP="007E3BA0">
      <w:pPr>
        <w:pStyle w:val="Betarp"/>
        <w:ind w:firstLine="1276"/>
        <w:jc w:val="both"/>
        <w:rPr>
          <w:rFonts w:ascii="Times New Roman" w:eastAsia="Calibri" w:hAnsi="Times New Roman" w:cs="Times New Roman"/>
          <w:sz w:val="24"/>
          <w:szCs w:val="24"/>
          <w:lang w:eastAsia="en-US"/>
        </w:rPr>
      </w:pPr>
      <w:r w:rsidRPr="00872389">
        <w:rPr>
          <w:rFonts w:ascii="Times New Roman" w:eastAsia="Calibri" w:hAnsi="Times New Roman" w:cs="Times New Roman"/>
          <w:sz w:val="24"/>
          <w:szCs w:val="24"/>
          <w:lang w:eastAsia="en-US"/>
        </w:rPr>
        <w:t>Nakvynės namų gyventojai buvo skatinami teikti prašymus socialiniam būstui gauti. Vienas gyventojas gavo</w:t>
      </w:r>
      <w:r w:rsidR="00202518" w:rsidRPr="00872389">
        <w:rPr>
          <w:rFonts w:ascii="Times New Roman" w:eastAsia="Calibri" w:hAnsi="Times New Roman" w:cs="Times New Roman"/>
          <w:sz w:val="24"/>
          <w:szCs w:val="24"/>
          <w:lang w:eastAsia="en-US"/>
        </w:rPr>
        <w:t xml:space="preserve"> socialinį būstą, du gyventojai perėjo gyventi į Savarankiško gyvenimo namus</w:t>
      </w:r>
      <w:r w:rsidRPr="00872389">
        <w:rPr>
          <w:rFonts w:ascii="Times New Roman" w:eastAsia="Calibri" w:hAnsi="Times New Roman" w:cs="Times New Roman"/>
          <w:sz w:val="24"/>
          <w:szCs w:val="24"/>
          <w:lang w:eastAsia="en-US"/>
        </w:rPr>
        <w:t xml:space="preserve"> </w:t>
      </w:r>
    </w:p>
    <w:p w14:paraId="1B5A7099" w14:textId="77777777" w:rsidR="00D36AEA" w:rsidRPr="00872389" w:rsidRDefault="00D36AEA" w:rsidP="007E3BA0">
      <w:pPr>
        <w:pStyle w:val="Betarp"/>
        <w:ind w:firstLine="1276"/>
        <w:jc w:val="both"/>
        <w:rPr>
          <w:rFonts w:ascii="Times New Roman" w:hAnsi="Times New Roman" w:cs="Times New Roman"/>
          <w:sz w:val="24"/>
          <w:szCs w:val="24"/>
        </w:rPr>
      </w:pPr>
    </w:p>
    <w:p w14:paraId="779E58EC" w14:textId="77777777" w:rsidR="003F45C7" w:rsidRPr="00872389" w:rsidRDefault="000D409C" w:rsidP="007E3BA0">
      <w:pPr>
        <w:ind w:firstLine="720"/>
        <w:contextualSpacing/>
        <w:jc w:val="both"/>
        <w:rPr>
          <w:rFonts w:eastAsia="Calibri"/>
          <w:lang w:val="lt-LT" w:eastAsia="en-US"/>
        </w:rPr>
      </w:pPr>
      <w:r w:rsidRPr="00872389">
        <w:rPr>
          <w:rFonts w:eastAsia="Calibri"/>
          <w:b/>
          <w:bCs/>
          <w:lang w:val="lt-LT" w:eastAsia="en-US"/>
        </w:rPr>
        <w:t>Organizuotas laisvalaikis.</w:t>
      </w:r>
      <w:r w:rsidRPr="00872389">
        <w:rPr>
          <w:rFonts w:eastAsia="Calibri"/>
          <w:lang w:val="lt-LT" w:eastAsia="en-US"/>
        </w:rPr>
        <w:t xml:space="preserve"> Organizuotos šventės ir gyventojų gimtadieniai, kurių metu gyventojai bendrauja tarpusavyje. </w:t>
      </w:r>
    </w:p>
    <w:p w14:paraId="10C6508C" w14:textId="77777777" w:rsidR="00D36AEA" w:rsidRPr="00872389" w:rsidRDefault="00D36AEA" w:rsidP="007E3BA0">
      <w:pPr>
        <w:ind w:firstLine="720"/>
        <w:contextualSpacing/>
        <w:jc w:val="both"/>
        <w:rPr>
          <w:rFonts w:eastAsia="Calibri"/>
          <w:sz w:val="22"/>
          <w:szCs w:val="22"/>
          <w:lang w:val="lt-LT" w:eastAsia="en-US"/>
        </w:rPr>
      </w:pPr>
    </w:p>
    <w:tbl>
      <w:tblPr>
        <w:tblW w:w="0" w:type="auto"/>
        <w:tblInd w:w="117" w:type="dxa"/>
        <w:tblLayout w:type="fixed"/>
        <w:tblLook w:val="0000" w:firstRow="0" w:lastRow="0" w:firstColumn="0" w:lastColumn="0" w:noHBand="0" w:noVBand="0"/>
      </w:tblPr>
      <w:tblGrid>
        <w:gridCol w:w="3915"/>
        <w:gridCol w:w="4215"/>
        <w:gridCol w:w="1485"/>
      </w:tblGrid>
      <w:tr w:rsidR="003F45C7" w:rsidRPr="00872389" w14:paraId="7AE3C544" w14:textId="77777777" w:rsidTr="003742B7">
        <w:tc>
          <w:tcPr>
            <w:tcW w:w="3915" w:type="dxa"/>
            <w:tcBorders>
              <w:top w:val="single" w:sz="4" w:space="0" w:color="000000"/>
              <w:left w:val="single" w:sz="4" w:space="0" w:color="000000"/>
              <w:bottom w:val="single" w:sz="4" w:space="0" w:color="000000"/>
              <w:right w:val="single" w:sz="4" w:space="0" w:color="000000"/>
            </w:tcBorders>
            <w:shd w:val="clear" w:color="auto" w:fill="auto"/>
          </w:tcPr>
          <w:p w14:paraId="230CB33F" w14:textId="77777777" w:rsidR="003F45C7" w:rsidRPr="00872389" w:rsidRDefault="003F45C7" w:rsidP="007E3BA0">
            <w:pPr>
              <w:contextualSpacing/>
              <w:jc w:val="center"/>
              <w:rPr>
                <w:rFonts w:eastAsia="Calibri"/>
                <w:sz w:val="22"/>
                <w:szCs w:val="22"/>
                <w:lang w:val="lt-LT" w:eastAsia="en-US"/>
              </w:rPr>
            </w:pPr>
            <w:r w:rsidRPr="00872389">
              <w:rPr>
                <w:rFonts w:eastAsia="Calibri"/>
                <w:b/>
                <w:lang w:val="lt-LT" w:eastAsia="en-US"/>
              </w:rPr>
              <w:t>Renginio arba šventės pavadinimas</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14:paraId="39454E0E" w14:textId="77777777" w:rsidR="003F45C7" w:rsidRPr="00872389" w:rsidRDefault="003F45C7" w:rsidP="007E3BA0">
            <w:pPr>
              <w:contextualSpacing/>
              <w:jc w:val="center"/>
              <w:rPr>
                <w:rFonts w:eastAsia="Calibri"/>
                <w:sz w:val="22"/>
                <w:szCs w:val="22"/>
                <w:lang w:val="lt-LT" w:eastAsia="en-US"/>
              </w:rPr>
            </w:pPr>
            <w:r w:rsidRPr="00872389">
              <w:rPr>
                <w:rFonts w:eastAsia="Calibri"/>
                <w:b/>
                <w:lang w:val="lt-LT" w:eastAsia="en-US"/>
              </w:rPr>
              <w:t>Pasiektas rezultatas</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32D04495" w14:textId="77777777" w:rsidR="003F45C7" w:rsidRPr="00872389" w:rsidRDefault="003F45C7" w:rsidP="007E3BA0">
            <w:pPr>
              <w:contextualSpacing/>
              <w:jc w:val="center"/>
              <w:rPr>
                <w:rFonts w:eastAsia="Calibri"/>
                <w:sz w:val="22"/>
                <w:szCs w:val="22"/>
                <w:lang w:val="lt-LT" w:eastAsia="en-US"/>
              </w:rPr>
            </w:pPr>
            <w:r w:rsidRPr="00872389">
              <w:rPr>
                <w:rFonts w:eastAsia="Calibri"/>
                <w:b/>
                <w:lang w:val="lt-LT" w:eastAsia="en-US"/>
              </w:rPr>
              <w:t>Dalyvių skaičius</w:t>
            </w:r>
          </w:p>
        </w:tc>
      </w:tr>
      <w:tr w:rsidR="003F45C7" w:rsidRPr="00872389" w14:paraId="22EEC5BC" w14:textId="77777777" w:rsidTr="003742B7">
        <w:tc>
          <w:tcPr>
            <w:tcW w:w="3915" w:type="dxa"/>
            <w:tcBorders>
              <w:top w:val="single" w:sz="4" w:space="0" w:color="000000"/>
              <w:left w:val="single" w:sz="4" w:space="0" w:color="000000"/>
              <w:bottom w:val="single" w:sz="4" w:space="0" w:color="000000"/>
              <w:right w:val="single" w:sz="4" w:space="0" w:color="000000"/>
            </w:tcBorders>
            <w:shd w:val="clear" w:color="auto" w:fill="auto"/>
          </w:tcPr>
          <w:p w14:paraId="0F13CA4D" w14:textId="77777777" w:rsidR="003F45C7" w:rsidRPr="00872389" w:rsidRDefault="003F45C7" w:rsidP="007E3BA0">
            <w:pPr>
              <w:contextualSpacing/>
              <w:rPr>
                <w:rFonts w:eastAsia="Calibri"/>
                <w:sz w:val="22"/>
                <w:szCs w:val="22"/>
                <w:lang w:val="lt-LT" w:eastAsia="en-US"/>
              </w:rPr>
            </w:pPr>
            <w:r w:rsidRPr="00872389">
              <w:rPr>
                <w:rFonts w:eastAsia="Calibri"/>
                <w:bCs/>
                <w:lang w:val="lt-LT" w:eastAsia="en-US"/>
              </w:rPr>
              <w:t>Šv. Kalėdų šventė (katalikų ir pravoslavų)</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14:paraId="0544A48C" w14:textId="77777777" w:rsidR="003F45C7" w:rsidRPr="00872389" w:rsidRDefault="003F45C7" w:rsidP="007E3BA0">
            <w:pPr>
              <w:contextualSpacing/>
              <w:rPr>
                <w:rFonts w:eastAsia="Calibri"/>
                <w:sz w:val="22"/>
                <w:szCs w:val="22"/>
                <w:lang w:val="lt-LT" w:eastAsia="en-US"/>
              </w:rPr>
            </w:pPr>
            <w:r w:rsidRPr="00872389">
              <w:rPr>
                <w:rFonts w:eastAsia="Calibri"/>
                <w:lang w:val="lt-LT" w:eastAsia="en-US"/>
              </w:rPr>
              <w:t xml:space="preserve">Gyventojų tarpusavio ryšio stiprinimas </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356947A8" w14:textId="77777777" w:rsidR="003F45C7" w:rsidRPr="00872389" w:rsidRDefault="003F45C7" w:rsidP="007E3BA0">
            <w:pPr>
              <w:contextualSpacing/>
              <w:jc w:val="center"/>
              <w:rPr>
                <w:rFonts w:eastAsia="Calibri"/>
                <w:sz w:val="22"/>
                <w:szCs w:val="22"/>
                <w:lang w:val="lt-LT" w:eastAsia="en-US"/>
              </w:rPr>
            </w:pPr>
            <w:r w:rsidRPr="00872389">
              <w:rPr>
                <w:rFonts w:eastAsia="Calibri"/>
                <w:bCs/>
                <w:lang w:val="lt-LT" w:eastAsia="en-US"/>
              </w:rPr>
              <w:t xml:space="preserve">6 </w:t>
            </w:r>
            <w:proofErr w:type="spellStart"/>
            <w:r w:rsidRPr="00872389">
              <w:rPr>
                <w:rFonts w:eastAsia="Calibri"/>
                <w:bCs/>
                <w:lang w:val="lt-LT" w:eastAsia="en-US"/>
              </w:rPr>
              <w:t>žm</w:t>
            </w:r>
            <w:proofErr w:type="spellEnd"/>
            <w:r w:rsidRPr="00872389">
              <w:rPr>
                <w:rFonts w:eastAsia="Calibri"/>
                <w:bCs/>
                <w:lang w:val="lt-LT" w:eastAsia="en-US"/>
              </w:rPr>
              <w:t>.</w:t>
            </w:r>
          </w:p>
        </w:tc>
      </w:tr>
      <w:tr w:rsidR="003F45C7" w:rsidRPr="00872389" w14:paraId="1D5614FB" w14:textId="77777777" w:rsidTr="003742B7">
        <w:tc>
          <w:tcPr>
            <w:tcW w:w="3915" w:type="dxa"/>
            <w:tcBorders>
              <w:top w:val="single" w:sz="4" w:space="0" w:color="000000"/>
              <w:left w:val="single" w:sz="4" w:space="0" w:color="000000"/>
              <w:bottom w:val="single" w:sz="4" w:space="0" w:color="000000"/>
              <w:right w:val="single" w:sz="4" w:space="0" w:color="000000"/>
            </w:tcBorders>
            <w:shd w:val="clear" w:color="auto" w:fill="auto"/>
          </w:tcPr>
          <w:p w14:paraId="3D247EA3" w14:textId="77777777" w:rsidR="003F45C7" w:rsidRPr="00872389" w:rsidRDefault="003F45C7" w:rsidP="007E3BA0">
            <w:pPr>
              <w:contextualSpacing/>
              <w:rPr>
                <w:rFonts w:eastAsia="Calibri"/>
                <w:sz w:val="22"/>
                <w:szCs w:val="22"/>
                <w:lang w:val="lt-LT" w:eastAsia="en-US"/>
              </w:rPr>
            </w:pPr>
            <w:r w:rsidRPr="00872389">
              <w:rPr>
                <w:rFonts w:eastAsia="Calibri"/>
                <w:lang w:val="lt-LT" w:eastAsia="en-US"/>
              </w:rPr>
              <w:t xml:space="preserve">Naujieji metai </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14:paraId="3C1AF5AD" w14:textId="77777777" w:rsidR="003F45C7" w:rsidRPr="00872389" w:rsidRDefault="003F45C7" w:rsidP="007E3BA0">
            <w:pPr>
              <w:contextualSpacing/>
              <w:rPr>
                <w:rFonts w:eastAsia="Calibri"/>
                <w:sz w:val="22"/>
                <w:szCs w:val="22"/>
                <w:lang w:val="lt-LT" w:eastAsia="en-US"/>
              </w:rPr>
            </w:pPr>
            <w:r w:rsidRPr="00872389">
              <w:rPr>
                <w:rFonts w:eastAsia="Calibri"/>
                <w:lang w:val="lt-LT" w:eastAsia="en-US"/>
              </w:rPr>
              <w:t xml:space="preserve">Gyventojų tarpusavio ryšio stiprinimas </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714FCC1B" w14:textId="77777777" w:rsidR="003F45C7" w:rsidRPr="00872389" w:rsidRDefault="003F45C7" w:rsidP="007E3BA0">
            <w:pPr>
              <w:contextualSpacing/>
              <w:jc w:val="center"/>
              <w:rPr>
                <w:rFonts w:eastAsia="Calibri"/>
                <w:sz w:val="22"/>
                <w:szCs w:val="22"/>
                <w:lang w:val="lt-LT" w:eastAsia="en-US"/>
              </w:rPr>
            </w:pPr>
            <w:r w:rsidRPr="00872389">
              <w:rPr>
                <w:rFonts w:eastAsia="Calibri"/>
                <w:lang w:val="lt-LT" w:eastAsia="en-US"/>
              </w:rPr>
              <w:t xml:space="preserve">13 </w:t>
            </w:r>
            <w:proofErr w:type="spellStart"/>
            <w:r w:rsidRPr="00872389">
              <w:rPr>
                <w:rFonts w:eastAsia="Calibri"/>
                <w:lang w:val="lt-LT" w:eastAsia="en-US"/>
              </w:rPr>
              <w:t>žm</w:t>
            </w:r>
            <w:proofErr w:type="spellEnd"/>
            <w:r w:rsidRPr="00872389">
              <w:rPr>
                <w:rFonts w:eastAsia="Calibri"/>
                <w:lang w:val="lt-LT" w:eastAsia="en-US"/>
              </w:rPr>
              <w:t>.</w:t>
            </w:r>
          </w:p>
        </w:tc>
      </w:tr>
      <w:tr w:rsidR="003F45C7" w:rsidRPr="00872389" w14:paraId="775ACEB2" w14:textId="77777777" w:rsidTr="003742B7">
        <w:tc>
          <w:tcPr>
            <w:tcW w:w="3915" w:type="dxa"/>
            <w:tcBorders>
              <w:top w:val="single" w:sz="4" w:space="0" w:color="000000"/>
              <w:left w:val="single" w:sz="4" w:space="0" w:color="000000"/>
              <w:bottom w:val="single" w:sz="4" w:space="0" w:color="000000"/>
              <w:right w:val="single" w:sz="4" w:space="0" w:color="000000"/>
            </w:tcBorders>
            <w:shd w:val="clear" w:color="auto" w:fill="auto"/>
          </w:tcPr>
          <w:p w14:paraId="0A6FADB0" w14:textId="77777777" w:rsidR="003F45C7" w:rsidRPr="00872389" w:rsidRDefault="003F45C7" w:rsidP="007E3BA0">
            <w:pPr>
              <w:contextualSpacing/>
              <w:rPr>
                <w:rFonts w:eastAsia="Calibri"/>
                <w:sz w:val="22"/>
                <w:szCs w:val="22"/>
                <w:lang w:val="lt-LT" w:eastAsia="en-US"/>
              </w:rPr>
            </w:pPr>
            <w:r w:rsidRPr="00872389">
              <w:rPr>
                <w:rFonts w:eastAsia="Calibri"/>
                <w:shd w:val="clear" w:color="auto" w:fill="FFFFFF"/>
                <w:lang w:val="lt-LT" w:eastAsia="en-US"/>
              </w:rPr>
              <w:t>Šv. Velykų šventė (katalikų ir pravoslavų)</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14:paraId="7966FDDE" w14:textId="77777777" w:rsidR="003F45C7" w:rsidRPr="00872389" w:rsidRDefault="003F45C7" w:rsidP="007E3BA0">
            <w:pPr>
              <w:contextualSpacing/>
              <w:rPr>
                <w:rFonts w:eastAsia="Calibri"/>
                <w:sz w:val="22"/>
                <w:szCs w:val="22"/>
                <w:lang w:val="lt-LT" w:eastAsia="en-US"/>
              </w:rPr>
            </w:pPr>
            <w:r w:rsidRPr="00872389">
              <w:rPr>
                <w:rFonts w:eastAsia="Calibri"/>
                <w:lang w:val="lt-LT" w:eastAsia="en-US"/>
              </w:rPr>
              <w:t>Tradicijų laikymosi, ryšių tarp kartų palaikymas</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7F26320B" w14:textId="77777777" w:rsidR="003F45C7" w:rsidRPr="00872389" w:rsidRDefault="003F45C7" w:rsidP="007E3BA0">
            <w:pPr>
              <w:contextualSpacing/>
              <w:jc w:val="center"/>
              <w:rPr>
                <w:rFonts w:eastAsia="Calibri"/>
                <w:sz w:val="22"/>
                <w:szCs w:val="22"/>
                <w:lang w:val="lt-LT" w:eastAsia="en-US"/>
              </w:rPr>
            </w:pPr>
            <w:r w:rsidRPr="00872389">
              <w:rPr>
                <w:rFonts w:eastAsia="Calibri"/>
                <w:lang w:val="lt-LT" w:eastAsia="en-US"/>
              </w:rPr>
              <w:t xml:space="preserve">6 </w:t>
            </w:r>
            <w:proofErr w:type="spellStart"/>
            <w:r w:rsidRPr="00872389">
              <w:rPr>
                <w:rFonts w:eastAsia="Calibri"/>
                <w:lang w:val="lt-LT" w:eastAsia="en-US"/>
              </w:rPr>
              <w:t>žm</w:t>
            </w:r>
            <w:proofErr w:type="spellEnd"/>
            <w:r w:rsidRPr="00872389">
              <w:rPr>
                <w:rFonts w:eastAsia="Calibri"/>
                <w:lang w:val="lt-LT" w:eastAsia="en-US"/>
              </w:rPr>
              <w:t>.</w:t>
            </w:r>
          </w:p>
        </w:tc>
      </w:tr>
      <w:tr w:rsidR="003F45C7" w:rsidRPr="00872389" w14:paraId="702193EB" w14:textId="77777777" w:rsidTr="003742B7">
        <w:tc>
          <w:tcPr>
            <w:tcW w:w="3915" w:type="dxa"/>
            <w:tcBorders>
              <w:top w:val="single" w:sz="4" w:space="0" w:color="000000"/>
              <w:left w:val="single" w:sz="4" w:space="0" w:color="000000"/>
              <w:bottom w:val="single" w:sz="4" w:space="0" w:color="000000"/>
              <w:right w:val="single" w:sz="4" w:space="0" w:color="000000"/>
            </w:tcBorders>
            <w:shd w:val="clear" w:color="auto" w:fill="auto"/>
          </w:tcPr>
          <w:p w14:paraId="71B888DC" w14:textId="77777777" w:rsidR="003F45C7" w:rsidRPr="00872389" w:rsidRDefault="003F45C7" w:rsidP="007E3BA0">
            <w:pPr>
              <w:contextualSpacing/>
              <w:rPr>
                <w:rFonts w:eastAsia="Calibri"/>
                <w:sz w:val="22"/>
                <w:szCs w:val="22"/>
                <w:lang w:val="lt-LT" w:eastAsia="en-US"/>
              </w:rPr>
            </w:pPr>
            <w:r w:rsidRPr="00872389">
              <w:rPr>
                <w:rFonts w:eastAsia="Calibri"/>
                <w:shd w:val="clear" w:color="auto" w:fill="FFFFFF"/>
                <w:lang w:val="lt-LT" w:eastAsia="en-US"/>
              </w:rPr>
              <w:t>Psichologo paskaita</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14:paraId="4F67460C" w14:textId="77777777" w:rsidR="003F45C7" w:rsidRPr="00872389" w:rsidRDefault="009E021C" w:rsidP="007E3BA0">
            <w:pPr>
              <w:contextualSpacing/>
              <w:rPr>
                <w:rFonts w:eastAsia="Calibri"/>
                <w:sz w:val="22"/>
                <w:szCs w:val="22"/>
                <w:lang w:val="lt-LT" w:eastAsia="en-US"/>
              </w:rPr>
            </w:pPr>
            <w:r w:rsidRPr="00872389">
              <w:rPr>
                <w:rFonts w:eastAsia="Calibri"/>
                <w:lang w:val="lt-LT" w:eastAsia="en-US"/>
              </w:rPr>
              <w:t>Informacija</w:t>
            </w:r>
            <w:r w:rsidR="003F45C7" w:rsidRPr="00872389">
              <w:rPr>
                <w:rFonts w:eastAsia="Calibri"/>
                <w:lang w:val="lt-LT" w:eastAsia="en-US"/>
              </w:rPr>
              <w:t xml:space="preserve"> apie žalingus įpročius</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47F72A61" w14:textId="77777777" w:rsidR="003F45C7" w:rsidRPr="00872389" w:rsidRDefault="003F45C7" w:rsidP="007E3BA0">
            <w:pPr>
              <w:contextualSpacing/>
              <w:jc w:val="center"/>
              <w:rPr>
                <w:rFonts w:eastAsia="Calibri"/>
                <w:sz w:val="22"/>
                <w:szCs w:val="22"/>
                <w:lang w:val="lt-LT" w:eastAsia="en-US"/>
              </w:rPr>
            </w:pPr>
            <w:r w:rsidRPr="00872389">
              <w:rPr>
                <w:rFonts w:eastAsia="Calibri"/>
                <w:lang w:val="lt-LT" w:eastAsia="en-US"/>
              </w:rPr>
              <w:t xml:space="preserve">7 </w:t>
            </w:r>
            <w:proofErr w:type="spellStart"/>
            <w:r w:rsidRPr="00872389">
              <w:rPr>
                <w:rFonts w:eastAsia="Calibri"/>
                <w:lang w:val="lt-LT" w:eastAsia="en-US"/>
              </w:rPr>
              <w:t>žm</w:t>
            </w:r>
            <w:proofErr w:type="spellEnd"/>
            <w:r w:rsidRPr="00872389">
              <w:rPr>
                <w:rFonts w:eastAsia="Calibri"/>
                <w:lang w:val="lt-LT" w:eastAsia="en-US"/>
              </w:rPr>
              <w:t>.</w:t>
            </w:r>
          </w:p>
        </w:tc>
      </w:tr>
    </w:tbl>
    <w:p w14:paraId="53347F8D" w14:textId="77777777" w:rsidR="000D409C" w:rsidRPr="00872389" w:rsidRDefault="000D409C" w:rsidP="007E3BA0">
      <w:pPr>
        <w:pStyle w:val="Betarp"/>
        <w:rPr>
          <w:rFonts w:ascii="Times New Roman" w:hAnsi="Times New Roman" w:cs="Times New Roman"/>
          <w:sz w:val="24"/>
          <w:szCs w:val="24"/>
        </w:rPr>
      </w:pPr>
    </w:p>
    <w:p w14:paraId="200E34B1" w14:textId="77777777" w:rsidR="00D36AEA" w:rsidRPr="00872389" w:rsidRDefault="000D409C" w:rsidP="007E3BA0">
      <w:pPr>
        <w:pStyle w:val="Betarp"/>
        <w:ind w:firstLine="1276"/>
        <w:jc w:val="both"/>
        <w:rPr>
          <w:rFonts w:ascii="Times New Roman" w:hAnsi="Times New Roman" w:cs="Times New Roman"/>
          <w:sz w:val="24"/>
          <w:szCs w:val="24"/>
        </w:rPr>
      </w:pPr>
      <w:r w:rsidRPr="00872389">
        <w:rPr>
          <w:rFonts w:ascii="Times New Roman" w:eastAsia="Calibri" w:hAnsi="Times New Roman" w:cs="Times New Roman"/>
          <w:sz w:val="24"/>
          <w:szCs w:val="24"/>
          <w:lang w:eastAsia="en-US"/>
        </w:rPr>
        <w:t xml:space="preserve">Nakvynės namų darbuotojų kvalifikacija atitinka reikalavimus: 5 socialinio darbuotojo padėjėjai baigė 40 val. praktinių mokymų </w:t>
      </w:r>
      <w:proofErr w:type="spellStart"/>
      <w:r w:rsidRPr="00872389">
        <w:rPr>
          <w:rFonts w:ascii="Times New Roman" w:eastAsia="Calibri" w:hAnsi="Times New Roman" w:cs="Times New Roman"/>
          <w:sz w:val="24"/>
          <w:szCs w:val="24"/>
          <w:lang w:eastAsia="en-US"/>
        </w:rPr>
        <w:t>soc</w:t>
      </w:r>
      <w:proofErr w:type="spellEnd"/>
      <w:r w:rsidRPr="00872389">
        <w:rPr>
          <w:rFonts w:ascii="Times New Roman" w:eastAsia="Calibri" w:hAnsi="Times New Roman" w:cs="Times New Roman"/>
          <w:sz w:val="24"/>
          <w:szCs w:val="24"/>
          <w:lang w:eastAsia="en-US"/>
        </w:rPr>
        <w:t xml:space="preserve">. darbuotojo padėjėjų, teikiančių socialines paslaugas, įžanginių mokymų programą (2017 m.), 1 socialinio darbuotojo padėjėjas mokosi Klaipėdos universitete, </w:t>
      </w:r>
      <w:r w:rsidR="00D36AEA" w:rsidRPr="00872389">
        <w:rPr>
          <w:rFonts w:ascii="Times New Roman" w:eastAsia="Calibri" w:hAnsi="Times New Roman" w:cs="Times New Roman"/>
          <w:sz w:val="24"/>
          <w:szCs w:val="24"/>
          <w:lang w:eastAsia="en-US"/>
        </w:rPr>
        <w:t xml:space="preserve">siekia įgyti </w:t>
      </w:r>
      <w:r w:rsidRPr="00872389">
        <w:rPr>
          <w:rFonts w:ascii="Times New Roman" w:eastAsia="Calibri" w:hAnsi="Times New Roman" w:cs="Times New Roman"/>
          <w:sz w:val="24"/>
          <w:szCs w:val="24"/>
          <w:lang w:eastAsia="en-US"/>
        </w:rPr>
        <w:t>socialinio darbo specialyb</w:t>
      </w:r>
      <w:r w:rsidR="00D36AEA" w:rsidRPr="00872389">
        <w:rPr>
          <w:rFonts w:ascii="Times New Roman" w:eastAsia="Calibri" w:hAnsi="Times New Roman" w:cs="Times New Roman"/>
          <w:sz w:val="24"/>
          <w:szCs w:val="24"/>
          <w:lang w:eastAsia="en-US"/>
        </w:rPr>
        <w:t>ę</w:t>
      </w:r>
      <w:r w:rsidRPr="00872389">
        <w:rPr>
          <w:rFonts w:ascii="Times New Roman" w:eastAsia="Calibri" w:hAnsi="Times New Roman" w:cs="Times New Roman"/>
          <w:sz w:val="24"/>
          <w:szCs w:val="24"/>
          <w:lang w:eastAsia="en-US"/>
        </w:rPr>
        <w:t>, yra 1 kurso magistrantas, mokymosi pabaiga – 202</w:t>
      </w:r>
      <w:r w:rsidR="00D36AEA" w:rsidRPr="00872389">
        <w:rPr>
          <w:rFonts w:ascii="Times New Roman" w:eastAsia="Calibri" w:hAnsi="Times New Roman" w:cs="Times New Roman"/>
          <w:sz w:val="24"/>
          <w:szCs w:val="24"/>
          <w:lang w:eastAsia="en-US"/>
        </w:rPr>
        <w:t>1</w:t>
      </w:r>
      <w:r w:rsidRPr="00872389">
        <w:rPr>
          <w:rFonts w:ascii="Times New Roman" w:eastAsia="Calibri" w:hAnsi="Times New Roman" w:cs="Times New Roman"/>
          <w:sz w:val="24"/>
          <w:szCs w:val="24"/>
          <w:lang w:eastAsia="en-US"/>
        </w:rPr>
        <w:t xml:space="preserve"> m. </w:t>
      </w:r>
    </w:p>
    <w:p w14:paraId="5C08366D" w14:textId="77777777" w:rsidR="000D409C" w:rsidRPr="00872389" w:rsidRDefault="00202518" w:rsidP="007E3BA0">
      <w:pPr>
        <w:pStyle w:val="Betarp"/>
        <w:ind w:firstLine="1276"/>
        <w:jc w:val="both"/>
        <w:rPr>
          <w:rFonts w:ascii="Times New Roman" w:hAnsi="Times New Roman" w:cs="Times New Roman"/>
          <w:sz w:val="24"/>
          <w:szCs w:val="24"/>
        </w:rPr>
      </w:pPr>
      <w:r w:rsidRPr="00872389">
        <w:rPr>
          <w:rFonts w:ascii="Times New Roman" w:eastAsia="Calibri" w:hAnsi="Times New Roman" w:cs="Times New Roman"/>
          <w:sz w:val="24"/>
          <w:szCs w:val="24"/>
          <w:lang w:eastAsia="en-US"/>
        </w:rPr>
        <w:lastRenderedPageBreak/>
        <w:t>U</w:t>
      </w:r>
      <w:r w:rsidR="000D409C" w:rsidRPr="00872389">
        <w:rPr>
          <w:rFonts w:ascii="Times New Roman" w:eastAsia="Calibri" w:hAnsi="Times New Roman" w:cs="Times New Roman"/>
          <w:sz w:val="24"/>
          <w:szCs w:val="24"/>
          <w:lang w:eastAsia="en-US"/>
        </w:rPr>
        <w:t>žtikrinant darbuotojų saugumą darbuotojų apsaugai ir savigynai nupirkti dujų balionėliai, parengta jų naudojimo instrukcija</w:t>
      </w:r>
      <w:r w:rsidRPr="00872389">
        <w:rPr>
          <w:rFonts w:ascii="Times New Roman" w:eastAsia="Calibri" w:hAnsi="Times New Roman" w:cs="Times New Roman"/>
          <w:sz w:val="24"/>
          <w:szCs w:val="24"/>
          <w:lang w:eastAsia="en-US"/>
        </w:rPr>
        <w:t xml:space="preserve">, </w:t>
      </w:r>
      <w:r w:rsidR="000D409C" w:rsidRPr="00872389">
        <w:rPr>
          <w:rFonts w:ascii="Times New Roman" w:eastAsia="Calibri" w:hAnsi="Times New Roman" w:cs="Times New Roman"/>
          <w:sz w:val="24"/>
          <w:szCs w:val="24"/>
          <w:lang w:eastAsia="en-US"/>
        </w:rPr>
        <w:t>nupirkta UAB „G4S Lietuva“ paslauga – pavojaus signalizacijos sistemos montavimas. Pavojaus atveju, Nakvynės namų darbuotojai iškvietimo mygtuku gali pakviesti apsaugos darbuotojus. Maksimalus reagavimo į iškvietimą laikas – 6 minutės.</w:t>
      </w:r>
    </w:p>
    <w:p w14:paraId="421CE26B" w14:textId="77777777" w:rsidR="00396AC5" w:rsidRPr="00872389" w:rsidRDefault="00396AC5" w:rsidP="007E3BA0">
      <w:pPr>
        <w:suppressAutoHyphens w:val="0"/>
        <w:spacing w:after="160"/>
        <w:ind w:firstLine="1260"/>
        <w:jc w:val="both"/>
        <w:rPr>
          <w:lang w:val="lt-LT"/>
        </w:rPr>
      </w:pPr>
      <w:r w:rsidRPr="00872389">
        <w:rPr>
          <w:rFonts w:eastAsia="Calibri"/>
          <w:b/>
          <w:bCs/>
          <w:lang w:val="lt-LT" w:eastAsia="en-US"/>
        </w:rPr>
        <w:t>Policijos ir greitosios pagalbos iškvietimai</w:t>
      </w:r>
    </w:p>
    <w:tbl>
      <w:tblPr>
        <w:tblW w:w="0" w:type="auto"/>
        <w:tblInd w:w="108" w:type="dxa"/>
        <w:tblLayout w:type="fixed"/>
        <w:tblLook w:val="0000" w:firstRow="0" w:lastRow="0" w:firstColumn="0" w:lastColumn="0" w:noHBand="0" w:noVBand="0"/>
      </w:tblPr>
      <w:tblGrid>
        <w:gridCol w:w="3229"/>
        <w:gridCol w:w="3216"/>
        <w:gridCol w:w="3183"/>
      </w:tblGrid>
      <w:tr w:rsidR="00396AC5" w:rsidRPr="00872389" w14:paraId="50047790" w14:textId="77777777" w:rsidTr="003742B7">
        <w:tc>
          <w:tcPr>
            <w:tcW w:w="322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926EF25" w14:textId="77777777" w:rsidR="00396AC5" w:rsidRPr="00872389" w:rsidRDefault="00396AC5" w:rsidP="007E3BA0">
            <w:pPr>
              <w:contextualSpacing/>
              <w:jc w:val="center"/>
              <w:rPr>
                <w:rFonts w:eastAsia="Calibri"/>
                <w:sz w:val="22"/>
                <w:szCs w:val="22"/>
                <w:lang w:val="lt-LT" w:eastAsia="en-US"/>
              </w:rPr>
            </w:pPr>
            <w:r w:rsidRPr="00872389">
              <w:rPr>
                <w:rFonts w:eastAsia="Calibri"/>
                <w:b/>
                <w:lang w:val="lt-LT" w:eastAsia="en-US"/>
              </w:rPr>
              <w:t>Iškvietimai</w:t>
            </w:r>
          </w:p>
        </w:tc>
        <w:tc>
          <w:tcPr>
            <w:tcW w:w="6399" w:type="dxa"/>
            <w:gridSpan w:val="2"/>
            <w:tcBorders>
              <w:top w:val="single" w:sz="4" w:space="0" w:color="000000"/>
              <w:left w:val="single" w:sz="4" w:space="0" w:color="000000"/>
              <w:bottom w:val="single" w:sz="4" w:space="0" w:color="000000"/>
              <w:right w:val="single" w:sz="4" w:space="0" w:color="000000"/>
            </w:tcBorders>
            <w:shd w:val="clear" w:color="auto" w:fill="auto"/>
          </w:tcPr>
          <w:p w14:paraId="15B15B33" w14:textId="77777777" w:rsidR="00396AC5" w:rsidRPr="00872389" w:rsidRDefault="00396AC5" w:rsidP="007E3BA0">
            <w:pPr>
              <w:contextualSpacing/>
              <w:jc w:val="center"/>
              <w:rPr>
                <w:rFonts w:eastAsia="Calibri"/>
                <w:sz w:val="22"/>
                <w:szCs w:val="22"/>
                <w:lang w:val="lt-LT" w:eastAsia="en-US"/>
              </w:rPr>
            </w:pPr>
            <w:r w:rsidRPr="00872389">
              <w:rPr>
                <w:rFonts w:eastAsia="Calibri"/>
                <w:b/>
                <w:lang w:val="lt-LT" w:eastAsia="en-US"/>
              </w:rPr>
              <w:t>Paslaugų skaičius (kartai)</w:t>
            </w:r>
          </w:p>
        </w:tc>
      </w:tr>
      <w:tr w:rsidR="00396AC5" w:rsidRPr="00872389" w14:paraId="6AD7BA23" w14:textId="77777777" w:rsidTr="003742B7">
        <w:tc>
          <w:tcPr>
            <w:tcW w:w="3229" w:type="dxa"/>
            <w:vMerge/>
            <w:tcBorders>
              <w:top w:val="single" w:sz="4" w:space="0" w:color="000000"/>
              <w:left w:val="single" w:sz="4" w:space="0" w:color="000000"/>
              <w:bottom w:val="single" w:sz="4" w:space="0" w:color="000000"/>
              <w:right w:val="single" w:sz="4" w:space="0" w:color="000000"/>
            </w:tcBorders>
            <w:shd w:val="clear" w:color="auto" w:fill="auto"/>
          </w:tcPr>
          <w:p w14:paraId="566BA674" w14:textId="77777777" w:rsidR="00396AC5" w:rsidRPr="00872389" w:rsidRDefault="00396AC5" w:rsidP="007E3BA0">
            <w:pPr>
              <w:contextualSpacing/>
              <w:jc w:val="center"/>
              <w:rPr>
                <w:rFonts w:eastAsia="Calibri"/>
                <w:b/>
                <w:lang w:val="lt-LT" w:eastAsia="en-US"/>
              </w:rPr>
            </w:pP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14:paraId="7ADD937E" w14:textId="77777777" w:rsidR="00396AC5" w:rsidRPr="00872389" w:rsidRDefault="00396AC5" w:rsidP="007E3BA0">
            <w:pPr>
              <w:contextualSpacing/>
              <w:jc w:val="center"/>
              <w:rPr>
                <w:rFonts w:eastAsia="Calibri"/>
                <w:sz w:val="22"/>
                <w:szCs w:val="22"/>
                <w:lang w:val="lt-LT" w:eastAsia="en-US"/>
              </w:rPr>
            </w:pPr>
            <w:r w:rsidRPr="00872389">
              <w:rPr>
                <w:rFonts w:eastAsia="Calibri"/>
                <w:b/>
                <w:lang w:val="lt-LT" w:eastAsia="en-US"/>
              </w:rPr>
              <w:t>2019</w:t>
            </w:r>
          </w:p>
        </w:tc>
        <w:tc>
          <w:tcPr>
            <w:tcW w:w="3183" w:type="dxa"/>
            <w:tcBorders>
              <w:top w:val="single" w:sz="4" w:space="0" w:color="000000"/>
              <w:left w:val="single" w:sz="4" w:space="0" w:color="000000"/>
              <w:bottom w:val="single" w:sz="4" w:space="0" w:color="000000"/>
              <w:right w:val="single" w:sz="4" w:space="0" w:color="000000"/>
            </w:tcBorders>
            <w:shd w:val="clear" w:color="auto" w:fill="auto"/>
          </w:tcPr>
          <w:p w14:paraId="2170436F" w14:textId="77777777" w:rsidR="00396AC5" w:rsidRPr="00872389" w:rsidRDefault="00396AC5" w:rsidP="007E3BA0">
            <w:pPr>
              <w:contextualSpacing/>
              <w:jc w:val="center"/>
              <w:rPr>
                <w:rFonts w:eastAsia="Calibri"/>
                <w:sz w:val="22"/>
                <w:szCs w:val="22"/>
                <w:lang w:val="lt-LT" w:eastAsia="en-US"/>
              </w:rPr>
            </w:pPr>
            <w:r w:rsidRPr="00872389">
              <w:rPr>
                <w:rFonts w:eastAsia="Calibri"/>
                <w:b/>
                <w:lang w:val="lt-LT" w:eastAsia="en-US"/>
              </w:rPr>
              <w:t>2020</w:t>
            </w:r>
          </w:p>
        </w:tc>
      </w:tr>
      <w:tr w:rsidR="00396AC5" w:rsidRPr="00872389" w14:paraId="74E77C9C" w14:textId="77777777" w:rsidTr="003742B7">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710CAF1F" w14:textId="77777777" w:rsidR="00396AC5" w:rsidRPr="00872389" w:rsidRDefault="00396AC5" w:rsidP="007E3BA0">
            <w:pPr>
              <w:contextualSpacing/>
              <w:rPr>
                <w:rFonts w:eastAsia="Calibri"/>
                <w:sz w:val="22"/>
                <w:szCs w:val="22"/>
                <w:lang w:val="lt-LT" w:eastAsia="en-US"/>
              </w:rPr>
            </w:pPr>
            <w:r w:rsidRPr="00872389">
              <w:rPr>
                <w:rFonts w:eastAsia="Calibri"/>
                <w:shd w:val="clear" w:color="auto" w:fill="FFFFFF"/>
                <w:lang w:val="lt-LT" w:eastAsia="en-US"/>
              </w:rPr>
              <w:t>Kviesta policija</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14:paraId="0EA7335F" w14:textId="77777777" w:rsidR="00396AC5" w:rsidRPr="00872389" w:rsidRDefault="00396AC5" w:rsidP="007E3BA0">
            <w:pPr>
              <w:contextualSpacing/>
              <w:jc w:val="center"/>
              <w:rPr>
                <w:rFonts w:eastAsia="Calibri"/>
                <w:sz w:val="22"/>
                <w:szCs w:val="22"/>
                <w:lang w:val="lt-LT" w:eastAsia="en-US"/>
              </w:rPr>
            </w:pPr>
            <w:r w:rsidRPr="00872389">
              <w:rPr>
                <w:rFonts w:eastAsia="Calibri"/>
                <w:lang w:val="lt-LT" w:eastAsia="en-US"/>
              </w:rPr>
              <w:t>4</w:t>
            </w:r>
          </w:p>
        </w:tc>
        <w:tc>
          <w:tcPr>
            <w:tcW w:w="3183" w:type="dxa"/>
            <w:tcBorders>
              <w:top w:val="single" w:sz="4" w:space="0" w:color="000000"/>
              <w:left w:val="single" w:sz="4" w:space="0" w:color="000000"/>
              <w:bottom w:val="single" w:sz="4" w:space="0" w:color="000000"/>
              <w:right w:val="single" w:sz="4" w:space="0" w:color="000000"/>
            </w:tcBorders>
            <w:shd w:val="clear" w:color="auto" w:fill="auto"/>
          </w:tcPr>
          <w:p w14:paraId="3F6A87C6" w14:textId="77777777" w:rsidR="00396AC5" w:rsidRPr="00872389" w:rsidRDefault="00396AC5" w:rsidP="007E3BA0">
            <w:pPr>
              <w:contextualSpacing/>
              <w:jc w:val="center"/>
              <w:rPr>
                <w:rFonts w:eastAsia="Calibri"/>
                <w:sz w:val="22"/>
                <w:szCs w:val="22"/>
                <w:lang w:val="lt-LT" w:eastAsia="en-US"/>
              </w:rPr>
            </w:pPr>
            <w:r w:rsidRPr="00872389">
              <w:rPr>
                <w:rFonts w:eastAsia="Calibri"/>
                <w:lang w:val="lt-LT" w:eastAsia="en-US"/>
              </w:rPr>
              <w:t>2</w:t>
            </w:r>
          </w:p>
        </w:tc>
      </w:tr>
      <w:tr w:rsidR="00396AC5" w:rsidRPr="00872389" w14:paraId="2707BE08" w14:textId="77777777" w:rsidTr="003742B7">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6FA46A06" w14:textId="77777777" w:rsidR="00396AC5" w:rsidRPr="00872389" w:rsidRDefault="00396AC5" w:rsidP="007E3BA0">
            <w:pPr>
              <w:contextualSpacing/>
              <w:rPr>
                <w:rFonts w:eastAsia="Calibri"/>
                <w:sz w:val="22"/>
                <w:szCs w:val="22"/>
                <w:lang w:val="lt-LT" w:eastAsia="en-US"/>
              </w:rPr>
            </w:pPr>
            <w:r w:rsidRPr="00872389">
              <w:rPr>
                <w:rFonts w:eastAsia="Calibri"/>
                <w:lang w:val="lt-LT" w:eastAsia="en-US"/>
              </w:rPr>
              <w:t>Kviesta greitoji pagalba</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14:paraId="1184640A" w14:textId="77777777" w:rsidR="00396AC5" w:rsidRPr="00872389" w:rsidRDefault="00396AC5" w:rsidP="007E3BA0">
            <w:pPr>
              <w:contextualSpacing/>
              <w:jc w:val="center"/>
              <w:rPr>
                <w:rFonts w:eastAsia="Calibri"/>
                <w:sz w:val="22"/>
                <w:szCs w:val="22"/>
                <w:lang w:val="lt-LT" w:eastAsia="en-US"/>
              </w:rPr>
            </w:pPr>
            <w:r w:rsidRPr="00872389">
              <w:rPr>
                <w:rFonts w:eastAsia="Calibri"/>
                <w:lang w:val="lt-LT" w:eastAsia="en-US"/>
              </w:rPr>
              <w:t>13</w:t>
            </w:r>
          </w:p>
        </w:tc>
        <w:tc>
          <w:tcPr>
            <w:tcW w:w="3183" w:type="dxa"/>
            <w:tcBorders>
              <w:top w:val="single" w:sz="4" w:space="0" w:color="000000"/>
              <w:left w:val="single" w:sz="4" w:space="0" w:color="000000"/>
              <w:bottom w:val="single" w:sz="4" w:space="0" w:color="000000"/>
              <w:right w:val="single" w:sz="4" w:space="0" w:color="000000"/>
            </w:tcBorders>
            <w:shd w:val="clear" w:color="auto" w:fill="auto"/>
          </w:tcPr>
          <w:p w14:paraId="1EFE90DA" w14:textId="77777777" w:rsidR="00396AC5" w:rsidRPr="00872389" w:rsidRDefault="00396AC5" w:rsidP="007E3BA0">
            <w:pPr>
              <w:contextualSpacing/>
              <w:jc w:val="center"/>
              <w:rPr>
                <w:rFonts w:eastAsia="Calibri"/>
                <w:sz w:val="22"/>
                <w:szCs w:val="22"/>
                <w:lang w:val="lt-LT" w:eastAsia="en-US"/>
              </w:rPr>
            </w:pPr>
            <w:r w:rsidRPr="00872389">
              <w:rPr>
                <w:rFonts w:eastAsia="Calibri"/>
                <w:lang w:val="lt-LT" w:eastAsia="en-US"/>
              </w:rPr>
              <w:t>10</w:t>
            </w:r>
          </w:p>
        </w:tc>
      </w:tr>
      <w:tr w:rsidR="00396AC5" w:rsidRPr="00872389" w14:paraId="2F335382" w14:textId="77777777" w:rsidTr="003742B7">
        <w:tc>
          <w:tcPr>
            <w:tcW w:w="3229" w:type="dxa"/>
            <w:tcBorders>
              <w:left w:val="single" w:sz="4" w:space="0" w:color="000000"/>
              <w:bottom w:val="single" w:sz="4" w:space="0" w:color="000000"/>
              <w:right w:val="single" w:sz="4" w:space="0" w:color="000000"/>
            </w:tcBorders>
            <w:shd w:val="clear" w:color="auto" w:fill="auto"/>
          </w:tcPr>
          <w:p w14:paraId="6F1213A4" w14:textId="77777777" w:rsidR="00396AC5" w:rsidRPr="00872389" w:rsidRDefault="00396AC5" w:rsidP="007E3BA0">
            <w:pPr>
              <w:contextualSpacing/>
              <w:rPr>
                <w:rFonts w:eastAsia="Calibri"/>
                <w:sz w:val="22"/>
                <w:szCs w:val="22"/>
                <w:lang w:val="lt-LT" w:eastAsia="en-US"/>
              </w:rPr>
            </w:pPr>
            <w:r w:rsidRPr="00872389">
              <w:rPr>
                <w:rFonts w:eastAsia="Calibri"/>
                <w:lang w:val="lt-LT" w:eastAsia="en-US"/>
              </w:rPr>
              <w:t>Apsauga</w:t>
            </w:r>
          </w:p>
        </w:tc>
        <w:tc>
          <w:tcPr>
            <w:tcW w:w="3216" w:type="dxa"/>
            <w:tcBorders>
              <w:left w:val="single" w:sz="4" w:space="0" w:color="000000"/>
              <w:bottom w:val="single" w:sz="4" w:space="0" w:color="000000"/>
              <w:right w:val="single" w:sz="4" w:space="0" w:color="000000"/>
            </w:tcBorders>
            <w:shd w:val="clear" w:color="auto" w:fill="auto"/>
          </w:tcPr>
          <w:p w14:paraId="23887982" w14:textId="77777777" w:rsidR="00396AC5" w:rsidRPr="00872389" w:rsidRDefault="00396AC5" w:rsidP="007E3BA0">
            <w:pPr>
              <w:contextualSpacing/>
              <w:jc w:val="center"/>
              <w:rPr>
                <w:rFonts w:eastAsia="Calibri"/>
                <w:lang w:val="lt-LT" w:eastAsia="en-US"/>
              </w:rPr>
            </w:pPr>
          </w:p>
        </w:tc>
        <w:tc>
          <w:tcPr>
            <w:tcW w:w="3183" w:type="dxa"/>
            <w:tcBorders>
              <w:left w:val="single" w:sz="4" w:space="0" w:color="000000"/>
              <w:bottom w:val="single" w:sz="4" w:space="0" w:color="000000"/>
              <w:right w:val="single" w:sz="4" w:space="0" w:color="000000"/>
            </w:tcBorders>
            <w:shd w:val="clear" w:color="auto" w:fill="auto"/>
          </w:tcPr>
          <w:p w14:paraId="45AA3EAD" w14:textId="77777777" w:rsidR="00396AC5" w:rsidRPr="00872389" w:rsidRDefault="00396AC5" w:rsidP="007E3BA0">
            <w:pPr>
              <w:contextualSpacing/>
              <w:jc w:val="center"/>
              <w:rPr>
                <w:rFonts w:eastAsia="Calibri"/>
                <w:sz w:val="22"/>
                <w:szCs w:val="22"/>
                <w:lang w:val="lt-LT" w:eastAsia="en-US"/>
              </w:rPr>
            </w:pPr>
            <w:r w:rsidRPr="00872389">
              <w:rPr>
                <w:rFonts w:eastAsia="Calibri"/>
                <w:lang w:val="lt-LT" w:eastAsia="en-US"/>
              </w:rPr>
              <w:t>2</w:t>
            </w:r>
          </w:p>
        </w:tc>
      </w:tr>
    </w:tbl>
    <w:p w14:paraId="5F1761D7" w14:textId="77777777" w:rsidR="000D409C" w:rsidRPr="00872389" w:rsidRDefault="000D409C" w:rsidP="007E3BA0">
      <w:pPr>
        <w:ind w:right="140"/>
        <w:jc w:val="both"/>
        <w:rPr>
          <w:lang w:val="lt-LT"/>
        </w:rPr>
      </w:pPr>
    </w:p>
    <w:p w14:paraId="1F11571D" w14:textId="77777777" w:rsidR="00D36AEA" w:rsidRPr="00872389" w:rsidRDefault="000C3262" w:rsidP="007E3BA0">
      <w:pPr>
        <w:pStyle w:val="Betarp"/>
        <w:ind w:firstLine="1276"/>
        <w:jc w:val="both"/>
        <w:rPr>
          <w:rFonts w:ascii="Times New Roman" w:eastAsia="Calibri" w:hAnsi="Times New Roman" w:cs="Times New Roman"/>
          <w:sz w:val="24"/>
          <w:szCs w:val="24"/>
          <w:lang w:eastAsia="en-US"/>
        </w:rPr>
      </w:pPr>
      <w:r w:rsidRPr="00872389">
        <w:rPr>
          <w:rFonts w:ascii="Times New Roman" w:eastAsia="Calibri" w:hAnsi="Times New Roman" w:cs="Times New Roman"/>
          <w:sz w:val="24"/>
          <w:szCs w:val="24"/>
          <w:lang w:eastAsia="en-US"/>
        </w:rPr>
        <w:t>Atsižvelgiant į Socialinių paslaugų katalogą, gavėjams, socialinės rizikos suaug</w:t>
      </w:r>
      <w:r w:rsidR="00D36AEA" w:rsidRPr="00872389">
        <w:rPr>
          <w:rFonts w:ascii="Times New Roman" w:eastAsia="Calibri" w:hAnsi="Times New Roman" w:cs="Times New Roman"/>
          <w:sz w:val="24"/>
          <w:szCs w:val="24"/>
          <w:lang w:eastAsia="en-US"/>
        </w:rPr>
        <w:t>usiems</w:t>
      </w:r>
      <w:r w:rsidRPr="00872389">
        <w:rPr>
          <w:rFonts w:ascii="Times New Roman" w:eastAsia="Calibri" w:hAnsi="Times New Roman" w:cs="Times New Roman"/>
          <w:sz w:val="24"/>
          <w:szCs w:val="24"/>
          <w:lang w:eastAsia="en-US"/>
        </w:rPr>
        <w:t xml:space="preserve"> ar senyvo amžiaus asmenims buvo suteikta: informavimas, konsultavimas, tarpininkavimas ir atstovavimas, apgyvendinimas, minimalių buitinių ir asmeninės higienos paslaugų </w:t>
      </w:r>
      <w:r w:rsidRPr="00872389">
        <w:rPr>
          <w:rFonts w:ascii="Times New Roman" w:eastAsia="Calibri" w:hAnsi="Times New Roman" w:cs="Times New Roman"/>
          <w:spacing w:val="-2"/>
          <w:sz w:val="24"/>
          <w:szCs w:val="24"/>
          <w:lang w:eastAsia="en-US"/>
        </w:rPr>
        <w:t>organizavimas (virtuvėlė, dušas, skalbimo paslaugos ir t. t.),</w:t>
      </w:r>
      <w:r w:rsidRPr="00872389">
        <w:rPr>
          <w:rFonts w:ascii="Times New Roman" w:eastAsia="Calibri" w:hAnsi="Times New Roman" w:cs="Times New Roman"/>
          <w:sz w:val="24"/>
          <w:szCs w:val="24"/>
          <w:lang w:eastAsia="en-US"/>
        </w:rPr>
        <w:t xml:space="preserve"> kasdienio gyvenimo įgūdžių ugdymas ir palaikymas (tvarkant pinigų apskaitą, planuojant ir atliekant namų ruošos darbus, bendraujant ir pan.), darbinių įgūdžių ugdymas, esant poreikiui, sveikatos priežiūros paslaugų, kitos paslaugos, reikalingos asmeniui pagal jo savarankiškumo lygį.</w:t>
      </w:r>
    </w:p>
    <w:p w14:paraId="7747BD7D" w14:textId="77777777" w:rsidR="000D409C" w:rsidRPr="00872389" w:rsidRDefault="000D409C" w:rsidP="007E3BA0">
      <w:pPr>
        <w:pStyle w:val="Betarp"/>
        <w:ind w:firstLine="1276"/>
        <w:jc w:val="both"/>
        <w:rPr>
          <w:rFonts w:ascii="Times New Roman" w:eastAsia="Calibri" w:hAnsi="Times New Roman" w:cs="Times New Roman"/>
          <w:sz w:val="24"/>
          <w:szCs w:val="24"/>
          <w:lang w:eastAsia="en-US"/>
        </w:rPr>
      </w:pPr>
      <w:r w:rsidRPr="00872389">
        <w:rPr>
          <w:rFonts w:ascii="Times New Roman" w:hAnsi="Times New Roman" w:cs="Times New Roman"/>
          <w:sz w:val="24"/>
          <w:szCs w:val="24"/>
        </w:rPr>
        <w:t>Dirbant su Nakvynės namų klientais buvo daugiau akcentuota į klientų savarankiškumą ir atsakingumą už savo gyvenimo kokybę. Klientai skatinami savarankiškai priimti reikiamus sprendimus, atkurti tarpusavio normalų bendravimą, pagalbą savo kaimynui. Daugelis klientų turi priklausomybę nuo alkoholio, todėl su klientais organizuojami individualūs pokalbiai, skatinant klientą kreiptis pas specialistus arba į Anoniminių alkoholikų klubą. Buvo nukreipti 3 klientai. 4 turi psichikos sveikatos sutrikimų, buvo suorganizuotas tarpinstitucinis susirinkimas, kaip darbuotojams elgtis su tokiais klientais.</w:t>
      </w:r>
      <w:r w:rsidRPr="00872389">
        <w:rPr>
          <w:rFonts w:ascii="Times New Roman" w:eastAsia="Calibri" w:hAnsi="Times New Roman" w:cs="Times New Roman"/>
          <w:lang w:eastAsia="en-US"/>
        </w:rPr>
        <w:t xml:space="preserve"> </w:t>
      </w:r>
    </w:p>
    <w:p w14:paraId="4824FC94" w14:textId="77777777" w:rsidR="00B83CF4" w:rsidRPr="00872389" w:rsidRDefault="00B83CF4" w:rsidP="0097589B">
      <w:pPr>
        <w:tabs>
          <w:tab w:val="left" w:pos="1134"/>
        </w:tabs>
        <w:suppressAutoHyphens w:val="0"/>
        <w:spacing w:after="160"/>
        <w:contextualSpacing/>
        <w:jc w:val="both"/>
        <w:rPr>
          <w:b/>
          <w:bCs/>
          <w:lang w:val="lt-LT"/>
        </w:rPr>
      </w:pPr>
    </w:p>
    <w:p w14:paraId="4DFA933B" w14:textId="77777777" w:rsidR="000D409C" w:rsidRPr="00872389" w:rsidRDefault="000D409C" w:rsidP="007E3BA0">
      <w:pPr>
        <w:tabs>
          <w:tab w:val="left" w:pos="1134"/>
        </w:tabs>
        <w:suppressAutoHyphens w:val="0"/>
        <w:spacing w:after="160"/>
        <w:ind w:left="720" w:hanging="720"/>
        <w:contextualSpacing/>
        <w:jc w:val="center"/>
        <w:rPr>
          <w:b/>
          <w:bCs/>
          <w:lang w:val="lt-LT"/>
        </w:rPr>
      </w:pPr>
      <w:r w:rsidRPr="00872389">
        <w:rPr>
          <w:b/>
          <w:bCs/>
          <w:lang w:val="lt-LT"/>
        </w:rPr>
        <w:t>Bendradarbiavimas su socialiniais partneriais</w:t>
      </w:r>
    </w:p>
    <w:p w14:paraId="20EF13A1" w14:textId="77777777" w:rsidR="00D36AEA" w:rsidRPr="00872389" w:rsidRDefault="00D36AEA" w:rsidP="007E3BA0">
      <w:pPr>
        <w:tabs>
          <w:tab w:val="left" w:pos="1134"/>
        </w:tabs>
        <w:suppressAutoHyphens w:val="0"/>
        <w:spacing w:after="160"/>
        <w:ind w:left="720" w:hanging="720"/>
        <w:contextualSpacing/>
        <w:jc w:val="center"/>
        <w:rPr>
          <w:b/>
          <w:bCs/>
          <w:lang w:val="lt-LT"/>
        </w:rPr>
      </w:pPr>
    </w:p>
    <w:tbl>
      <w:tblPr>
        <w:tblW w:w="5000" w:type="pct"/>
        <w:jc w:val="center"/>
        <w:tblLayout w:type="fixed"/>
        <w:tblLook w:val="0000" w:firstRow="0" w:lastRow="0" w:firstColumn="0" w:lastColumn="0" w:noHBand="0" w:noVBand="0"/>
      </w:tblPr>
      <w:tblGrid>
        <w:gridCol w:w="573"/>
        <w:gridCol w:w="2541"/>
        <w:gridCol w:w="2551"/>
        <w:gridCol w:w="3963"/>
      </w:tblGrid>
      <w:tr w:rsidR="00845E5A" w:rsidRPr="00872389" w14:paraId="2D5E615A" w14:textId="77777777" w:rsidTr="0097589B">
        <w:trPr>
          <w:tblHeader/>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tcPr>
          <w:p w14:paraId="0ED0CF20" w14:textId="77777777" w:rsidR="00845E5A" w:rsidRPr="00872389" w:rsidRDefault="00845E5A" w:rsidP="00B83CF4">
            <w:pPr>
              <w:pStyle w:val="Betarp"/>
              <w:jc w:val="center"/>
              <w:rPr>
                <w:rFonts w:ascii="Times New Roman" w:hAnsi="Times New Roman" w:cs="Times New Roman"/>
                <w:b/>
                <w:bCs/>
                <w:sz w:val="24"/>
                <w:szCs w:val="24"/>
              </w:rPr>
            </w:pPr>
            <w:r w:rsidRPr="00872389">
              <w:rPr>
                <w:rFonts w:ascii="Times New Roman" w:hAnsi="Times New Roman" w:cs="Times New Roman"/>
                <w:b/>
                <w:bCs/>
                <w:sz w:val="24"/>
                <w:szCs w:val="24"/>
              </w:rPr>
              <w:t>Eil. Nr.</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7BA6A49C" w14:textId="77777777" w:rsidR="00845E5A" w:rsidRPr="00872389" w:rsidRDefault="00845E5A" w:rsidP="00B83CF4">
            <w:pPr>
              <w:pStyle w:val="Betarp"/>
              <w:jc w:val="center"/>
              <w:rPr>
                <w:rFonts w:ascii="Times New Roman" w:hAnsi="Times New Roman" w:cs="Times New Roman"/>
                <w:b/>
                <w:bCs/>
                <w:sz w:val="24"/>
                <w:szCs w:val="24"/>
              </w:rPr>
            </w:pPr>
            <w:r w:rsidRPr="00872389">
              <w:rPr>
                <w:rFonts w:ascii="Times New Roman" w:hAnsi="Times New Roman" w:cs="Times New Roman"/>
                <w:b/>
                <w:bCs/>
                <w:sz w:val="24"/>
                <w:szCs w:val="24"/>
              </w:rPr>
              <w:t>Partnerio pavadiniams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305F865" w14:textId="77777777" w:rsidR="00845E5A" w:rsidRPr="00872389" w:rsidRDefault="00845E5A" w:rsidP="00B83CF4">
            <w:pPr>
              <w:pStyle w:val="Betarp"/>
              <w:jc w:val="center"/>
              <w:rPr>
                <w:rFonts w:ascii="Times New Roman" w:hAnsi="Times New Roman" w:cs="Times New Roman"/>
                <w:b/>
                <w:bCs/>
                <w:sz w:val="24"/>
                <w:szCs w:val="24"/>
              </w:rPr>
            </w:pPr>
            <w:r w:rsidRPr="00872389">
              <w:rPr>
                <w:rFonts w:ascii="Times New Roman" w:hAnsi="Times New Roman" w:cs="Times New Roman"/>
                <w:b/>
                <w:bCs/>
                <w:sz w:val="24"/>
                <w:szCs w:val="24"/>
              </w:rPr>
              <w:t>Bendradarbiavimo objektas</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14:paraId="5717211E" w14:textId="77777777" w:rsidR="00845E5A" w:rsidRPr="00872389" w:rsidRDefault="00845E5A" w:rsidP="00B83CF4">
            <w:pPr>
              <w:pStyle w:val="Betarp"/>
              <w:jc w:val="center"/>
              <w:rPr>
                <w:rFonts w:ascii="Times New Roman" w:hAnsi="Times New Roman" w:cs="Times New Roman"/>
                <w:b/>
                <w:bCs/>
                <w:sz w:val="24"/>
                <w:szCs w:val="24"/>
              </w:rPr>
            </w:pPr>
            <w:r w:rsidRPr="00872389">
              <w:rPr>
                <w:rFonts w:ascii="Times New Roman" w:hAnsi="Times New Roman" w:cs="Times New Roman"/>
                <w:b/>
                <w:bCs/>
                <w:sz w:val="24"/>
                <w:szCs w:val="24"/>
              </w:rPr>
              <w:t>Pasiekti tikslai</w:t>
            </w:r>
          </w:p>
        </w:tc>
      </w:tr>
      <w:tr w:rsidR="00845E5A" w:rsidRPr="00872389" w14:paraId="3E08A3A0" w14:textId="77777777" w:rsidTr="0097589B">
        <w:trPr>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tcPr>
          <w:p w14:paraId="18C9914A"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1.</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07D78453"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 xml:space="preserve">VšĮ </w:t>
            </w:r>
            <w:r w:rsidR="00D36AEA" w:rsidRPr="00872389">
              <w:rPr>
                <w:rFonts w:ascii="Times New Roman" w:hAnsi="Times New Roman" w:cs="Times New Roman"/>
                <w:sz w:val="24"/>
                <w:szCs w:val="24"/>
              </w:rPr>
              <w:t>„</w:t>
            </w:r>
            <w:r w:rsidRPr="00872389">
              <w:rPr>
                <w:rFonts w:ascii="Times New Roman" w:hAnsi="Times New Roman" w:cs="Times New Roman"/>
                <w:sz w:val="24"/>
                <w:szCs w:val="24"/>
              </w:rPr>
              <w:t>Visagino ligoninė“ specialistais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1FC1FB8"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Nakvynės namų gyventojai</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14:paraId="7059BF31"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Klientai, kuriems buvo reikalingas stacionarinis gydymas, buvo paguldyti gydymui į ligoninę</w:t>
            </w:r>
            <w:r w:rsidR="001B60A3" w:rsidRPr="00872389">
              <w:rPr>
                <w:rFonts w:ascii="Times New Roman" w:hAnsi="Times New Roman" w:cs="Times New Roman"/>
                <w:sz w:val="24"/>
                <w:szCs w:val="24"/>
              </w:rPr>
              <w:t>,</w:t>
            </w:r>
            <w:r w:rsidR="00D36AEA" w:rsidRPr="00872389">
              <w:rPr>
                <w:rFonts w:ascii="Times New Roman" w:hAnsi="Times New Roman" w:cs="Times New Roman"/>
                <w:sz w:val="24"/>
                <w:szCs w:val="24"/>
              </w:rPr>
              <w:t xml:space="preserve"> </w:t>
            </w:r>
            <w:r w:rsidRPr="00872389">
              <w:rPr>
                <w:rFonts w:ascii="Times New Roman" w:hAnsi="Times New Roman" w:cs="Times New Roman"/>
                <w:sz w:val="24"/>
                <w:szCs w:val="24"/>
              </w:rPr>
              <w:t xml:space="preserve">6 </w:t>
            </w:r>
            <w:proofErr w:type="spellStart"/>
            <w:r w:rsidRPr="00872389">
              <w:rPr>
                <w:rFonts w:ascii="Times New Roman" w:hAnsi="Times New Roman" w:cs="Times New Roman"/>
                <w:sz w:val="24"/>
                <w:szCs w:val="24"/>
              </w:rPr>
              <w:t>žm</w:t>
            </w:r>
            <w:proofErr w:type="spellEnd"/>
            <w:r w:rsidRPr="00872389">
              <w:rPr>
                <w:rFonts w:ascii="Times New Roman" w:hAnsi="Times New Roman" w:cs="Times New Roman"/>
                <w:sz w:val="24"/>
                <w:szCs w:val="24"/>
              </w:rPr>
              <w:t>.</w:t>
            </w:r>
          </w:p>
        </w:tc>
      </w:tr>
      <w:tr w:rsidR="00845E5A" w:rsidRPr="00872389" w14:paraId="36FFF16C" w14:textId="77777777" w:rsidTr="0097589B">
        <w:trPr>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tcPr>
          <w:p w14:paraId="6C7A0F75"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2.</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21AFEFA5"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Visagino PSPC specialistais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5895565"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Nakvynės namų gyventojai</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14:paraId="309DF655"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Klientams, esant reikalui, buvo išrašyti siuntimai tolimesniam gydymui, bei duotos rekomendacijos .</w:t>
            </w:r>
          </w:p>
        </w:tc>
      </w:tr>
      <w:tr w:rsidR="00845E5A" w:rsidRPr="00872389" w14:paraId="5B852377" w14:textId="77777777" w:rsidTr="0097589B">
        <w:trPr>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tcPr>
          <w:p w14:paraId="13DD8E35"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3.</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35A55628"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 xml:space="preserve">Savivaldybės </w:t>
            </w:r>
            <w:r w:rsidR="00D36AEA" w:rsidRPr="00872389">
              <w:rPr>
                <w:rFonts w:ascii="Times New Roman" w:hAnsi="Times New Roman" w:cs="Times New Roman"/>
                <w:sz w:val="24"/>
                <w:szCs w:val="24"/>
              </w:rPr>
              <w:t>administracijos S</w:t>
            </w:r>
            <w:r w:rsidRPr="00872389">
              <w:rPr>
                <w:rFonts w:ascii="Times New Roman" w:hAnsi="Times New Roman" w:cs="Times New Roman"/>
                <w:sz w:val="24"/>
                <w:szCs w:val="24"/>
              </w:rPr>
              <w:t>ocialinės paramos skyriaus specialistais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2E6FA46"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Nakvynės namų gyventojai</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14:paraId="121C1CAF"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 xml:space="preserve">Visiems klientams suteikiama pagalba tvarkant socialines išmokas </w:t>
            </w:r>
          </w:p>
        </w:tc>
      </w:tr>
      <w:tr w:rsidR="00845E5A" w:rsidRPr="00872389" w14:paraId="79560608" w14:textId="77777777" w:rsidTr="0097589B">
        <w:trPr>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tcPr>
          <w:p w14:paraId="1DAE676C"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4.</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46C24FE2" w14:textId="77777777" w:rsidR="00845E5A" w:rsidRPr="00872389" w:rsidRDefault="00845E5A" w:rsidP="007E3BA0">
            <w:pPr>
              <w:pStyle w:val="Betarp"/>
              <w:rPr>
                <w:rFonts w:ascii="Times New Roman" w:hAnsi="Times New Roman" w:cs="Times New Roman"/>
                <w:sz w:val="24"/>
                <w:szCs w:val="24"/>
              </w:rPr>
            </w:pPr>
            <w:proofErr w:type="spellStart"/>
            <w:r w:rsidRPr="00872389">
              <w:rPr>
                <w:rFonts w:ascii="Times New Roman" w:hAnsi="Times New Roman" w:cs="Times New Roman"/>
                <w:sz w:val="24"/>
                <w:szCs w:val="24"/>
              </w:rPr>
              <w:t>So</w:t>
            </w:r>
            <w:r w:rsidR="00D36AEA" w:rsidRPr="00872389">
              <w:rPr>
                <w:rFonts w:ascii="Times New Roman" w:hAnsi="Times New Roman" w:cs="Times New Roman"/>
                <w:sz w:val="24"/>
                <w:szCs w:val="24"/>
              </w:rPr>
              <w:t>D</w:t>
            </w:r>
            <w:r w:rsidRPr="00872389">
              <w:rPr>
                <w:rFonts w:ascii="Times New Roman" w:hAnsi="Times New Roman" w:cs="Times New Roman"/>
                <w:sz w:val="24"/>
                <w:szCs w:val="24"/>
              </w:rPr>
              <w:t>ros</w:t>
            </w:r>
            <w:proofErr w:type="spellEnd"/>
            <w:r w:rsidRPr="00872389">
              <w:rPr>
                <w:rFonts w:ascii="Times New Roman" w:hAnsi="Times New Roman" w:cs="Times New Roman"/>
                <w:sz w:val="24"/>
                <w:szCs w:val="24"/>
              </w:rPr>
              <w:t xml:space="preserve"> specialistais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77F6D0A"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Nakvynės namų gyventojai</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14:paraId="5E86ED9A"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Visiems klientams suteikiamas  konsultavimas bei pagalba tvarkant šalpas ar pensijas.</w:t>
            </w:r>
          </w:p>
        </w:tc>
      </w:tr>
      <w:tr w:rsidR="00845E5A" w:rsidRPr="00872389" w14:paraId="51A6D088" w14:textId="77777777" w:rsidTr="0097589B">
        <w:trPr>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tcPr>
          <w:p w14:paraId="74325FFB"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5.</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4B9922C9"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 xml:space="preserve">Visagino policijos komisariato </w:t>
            </w:r>
            <w:r w:rsidR="00D36AEA" w:rsidRPr="00872389">
              <w:rPr>
                <w:rFonts w:ascii="Times New Roman" w:hAnsi="Times New Roman" w:cs="Times New Roman"/>
                <w:sz w:val="24"/>
                <w:szCs w:val="24"/>
              </w:rPr>
              <w:t>M</w:t>
            </w:r>
            <w:r w:rsidRPr="00872389">
              <w:rPr>
                <w:rFonts w:ascii="Times New Roman" w:hAnsi="Times New Roman" w:cs="Times New Roman"/>
                <w:sz w:val="24"/>
                <w:szCs w:val="24"/>
              </w:rPr>
              <w:t>igracijos poskyrio specialistais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CD84393"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Nakvynės namų gyventojai</w:t>
            </w:r>
          </w:p>
          <w:p w14:paraId="1FA52DFA"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 xml:space="preserve">Miesto gyventojai </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14:paraId="1EE1A5EA"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Pagalba tvarkant asmens dokumentus.</w:t>
            </w:r>
          </w:p>
        </w:tc>
      </w:tr>
      <w:tr w:rsidR="00845E5A" w:rsidRPr="00872389" w14:paraId="423E791D" w14:textId="77777777" w:rsidTr="0097589B">
        <w:trPr>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tcPr>
          <w:p w14:paraId="079AD909"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6.</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5A84E9C3"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 xml:space="preserve">Visagino </w:t>
            </w:r>
            <w:r w:rsidR="00D36AEA" w:rsidRPr="00872389">
              <w:rPr>
                <w:rFonts w:ascii="Times New Roman" w:hAnsi="Times New Roman" w:cs="Times New Roman"/>
                <w:sz w:val="24"/>
                <w:szCs w:val="24"/>
              </w:rPr>
              <w:t xml:space="preserve">Raudonojo Kryžiaus </w:t>
            </w:r>
            <w:r w:rsidRPr="00872389">
              <w:rPr>
                <w:rFonts w:ascii="Times New Roman" w:hAnsi="Times New Roman" w:cs="Times New Roman"/>
                <w:sz w:val="24"/>
                <w:szCs w:val="24"/>
              </w:rPr>
              <w:t>skyrius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808C039"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Nakvynės namų gyventojai.</w:t>
            </w:r>
          </w:p>
          <w:p w14:paraId="42C31124"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 xml:space="preserve">Miesto gyventojai </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14:paraId="50756207"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 xml:space="preserve">Pagalba sprendžiant alkoholio, infekcinių ligų problemas. </w:t>
            </w:r>
          </w:p>
        </w:tc>
      </w:tr>
      <w:tr w:rsidR="00845E5A" w:rsidRPr="00872389" w14:paraId="4D5D6DCE" w14:textId="77777777" w:rsidTr="0097589B">
        <w:trPr>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tcPr>
          <w:p w14:paraId="71B92DD1"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lastRenderedPageBreak/>
              <w:t>7.</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681F946C"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Užimtumo tarnybos Visagino skyriaus specialistais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E8DE9D9"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Nakvynės namų gyventojai</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14:paraId="4550F1EA"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Visiems klientams esant reikalui suteikiama pagalba ieškant darbo.</w:t>
            </w:r>
          </w:p>
        </w:tc>
      </w:tr>
      <w:tr w:rsidR="00845E5A" w:rsidRPr="00872389" w14:paraId="49DE3F70" w14:textId="77777777" w:rsidTr="0097589B">
        <w:trPr>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tcPr>
          <w:p w14:paraId="144A62D6"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8.</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04BE6DE8"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Visagino policijos komisariatas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88B1FAC"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Nakvynės namų gyventojai</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14:paraId="2C4ABA6A"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 xml:space="preserve">Pagalba su agresyviais klientais.2 </w:t>
            </w:r>
            <w:proofErr w:type="spellStart"/>
            <w:r w:rsidRPr="00872389">
              <w:rPr>
                <w:rFonts w:ascii="Times New Roman" w:hAnsi="Times New Roman" w:cs="Times New Roman"/>
                <w:sz w:val="24"/>
                <w:szCs w:val="24"/>
              </w:rPr>
              <w:t>žm</w:t>
            </w:r>
            <w:proofErr w:type="spellEnd"/>
            <w:r w:rsidRPr="00872389">
              <w:rPr>
                <w:rFonts w:ascii="Times New Roman" w:hAnsi="Times New Roman" w:cs="Times New Roman"/>
                <w:sz w:val="24"/>
                <w:szCs w:val="24"/>
              </w:rPr>
              <w:t>.</w:t>
            </w:r>
          </w:p>
        </w:tc>
      </w:tr>
      <w:tr w:rsidR="00845E5A" w:rsidRPr="00872389" w14:paraId="6A2BAA7E" w14:textId="77777777" w:rsidTr="0097589B">
        <w:trPr>
          <w:jc w:val="center"/>
        </w:trPr>
        <w:tc>
          <w:tcPr>
            <w:tcW w:w="573" w:type="dxa"/>
            <w:tcBorders>
              <w:left w:val="single" w:sz="4" w:space="0" w:color="000000"/>
              <w:bottom w:val="single" w:sz="4" w:space="0" w:color="000000"/>
              <w:right w:val="single" w:sz="4" w:space="0" w:color="000000"/>
            </w:tcBorders>
            <w:shd w:val="clear" w:color="auto" w:fill="auto"/>
          </w:tcPr>
          <w:p w14:paraId="6E3477BD"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9.</w:t>
            </w:r>
          </w:p>
        </w:tc>
        <w:tc>
          <w:tcPr>
            <w:tcW w:w="2541" w:type="dxa"/>
            <w:tcBorders>
              <w:left w:val="single" w:sz="4" w:space="0" w:color="000000"/>
              <w:bottom w:val="single" w:sz="4" w:space="0" w:color="000000"/>
              <w:right w:val="single" w:sz="4" w:space="0" w:color="000000"/>
            </w:tcBorders>
            <w:shd w:val="clear" w:color="auto" w:fill="auto"/>
          </w:tcPr>
          <w:p w14:paraId="6DE27582"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Visagino probacijos skyrius</w:t>
            </w:r>
          </w:p>
          <w:p w14:paraId="23C2F324" w14:textId="77777777" w:rsidR="00D36AEA" w:rsidRPr="00872389" w:rsidRDefault="00D36AEA" w:rsidP="007E3BA0">
            <w:pPr>
              <w:pStyle w:val="Betarp"/>
              <w:rPr>
                <w:rFonts w:ascii="Times New Roman" w:hAnsi="Times New Roman" w:cs="Times New Roman"/>
                <w:sz w:val="24"/>
                <w:szCs w:val="24"/>
              </w:rPr>
            </w:pPr>
          </w:p>
        </w:tc>
        <w:tc>
          <w:tcPr>
            <w:tcW w:w="2551" w:type="dxa"/>
            <w:tcBorders>
              <w:left w:val="single" w:sz="4" w:space="0" w:color="000000"/>
              <w:bottom w:val="single" w:sz="4" w:space="0" w:color="000000"/>
              <w:right w:val="single" w:sz="4" w:space="0" w:color="000000"/>
            </w:tcBorders>
            <w:shd w:val="clear" w:color="auto" w:fill="auto"/>
          </w:tcPr>
          <w:p w14:paraId="08F669BF"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Visagino sav</w:t>
            </w:r>
            <w:r w:rsidR="00D36AEA" w:rsidRPr="00872389">
              <w:rPr>
                <w:rFonts w:ascii="Times New Roman" w:hAnsi="Times New Roman" w:cs="Times New Roman"/>
                <w:sz w:val="24"/>
                <w:szCs w:val="24"/>
              </w:rPr>
              <w:t>ivaldybės</w:t>
            </w:r>
            <w:r w:rsidRPr="00872389">
              <w:rPr>
                <w:rFonts w:ascii="Times New Roman" w:hAnsi="Times New Roman" w:cs="Times New Roman"/>
                <w:sz w:val="24"/>
                <w:szCs w:val="24"/>
              </w:rPr>
              <w:t xml:space="preserve"> gyventojai</w:t>
            </w:r>
          </w:p>
        </w:tc>
        <w:tc>
          <w:tcPr>
            <w:tcW w:w="3963" w:type="dxa"/>
            <w:tcBorders>
              <w:left w:val="single" w:sz="4" w:space="0" w:color="000000"/>
              <w:bottom w:val="single" w:sz="4" w:space="0" w:color="000000"/>
              <w:right w:val="single" w:sz="4" w:space="0" w:color="000000"/>
            </w:tcBorders>
            <w:shd w:val="clear" w:color="auto" w:fill="auto"/>
          </w:tcPr>
          <w:p w14:paraId="70438AAB"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Viešieji darbai</w:t>
            </w:r>
            <w:r w:rsidR="001B60A3" w:rsidRPr="00872389">
              <w:rPr>
                <w:rFonts w:ascii="Times New Roman" w:hAnsi="Times New Roman" w:cs="Times New Roman"/>
                <w:sz w:val="24"/>
                <w:szCs w:val="24"/>
              </w:rPr>
              <w:t xml:space="preserve">, </w:t>
            </w:r>
            <w:r w:rsidRPr="00872389">
              <w:rPr>
                <w:rFonts w:ascii="Times New Roman" w:hAnsi="Times New Roman" w:cs="Times New Roman"/>
                <w:sz w:val="24"/>
                <w:szCs w:val="24"/>
              </w:rPr>
              <w:t xml:space="preserve">24 </w:t>
            </w:r>
            <w:proofErr w:type="spellStart"/>
            <w:r w:rsidRPr="00872389">
              <w:rPr>
                <w:rFonts w:ascii="Times New Roman" w:hAnsi="Times New Roman" w:cs="Times New Roman"/>
                <w:sz w:val="24"/>
                <w:szCs w:val="24"/>
              </w:rPr>
              <w:t>žm</w:t>
            </w:r>
            <w:proofErr w:type="spellEnd"/>
            <w:r w:rsidRPr="00872389">
              <w:rPr>
                <w:rFonts w:ascii="Times New Roman" w:hAnsi="Times New Roman" w:cs="Times New Roman"/>
                <w:sz w:val="24"/>
                <w:szCs w:val="24"/>
              </w:rPr>
              <w:t>.</w:t>
            </w:r>
          </w:p>
        </w:tc>
      </w:tr>
      <w:tr w:rsidR="00845E5A" w:rsidRPr="00872389" w14:paraId="15C0C3F6" w14:textId="77777777" w:rsidTr="0097589B">
        <w:trPr>
          <w:jc w:val="center"/>
        </w:trPr>
        <w:tc>
          <w:tcPr>
            <w:tcW w:w="573" w:type="dxa"/>
            <w:tcBorders>
              <w:left w:val="single" w:sz="4" w:space="0" w:color="000000"/>
              <w:bottom w:val="single" w:sz="4" w:space="0" w:color="000000"/>
              <w:right w:val="single" w:sz="4" w:space="0" w:color="000000"/>
            </w:tcBorders>
            <w:shd w:val="clear" w:color="auto" w:fill="auto"/>
          </w:tcPr>
          <w:p w14:paraId="2838A507"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10.</w:t>
            </w:r>
          </w:p>
        </w:tc>
        <w:tc>
          <w:tcPr>
            <w:tcW w:w="2541" w:type="dxa"/>
            <w:tcBorders>
              <w:left w:val="single" w:sz="4" w:space="0" w:color="000000"/>
              <w:bottom w:val="single" w:sz="4" w:space="0" w:color="000000"/>
              <w:right w:val="single" w:sz="4" w:space="0" w:color="000000"/>
            </w:tcBorders>
            <w:shd w:val="clear" w:color="auto" w:fill="auto"/>
          </w:tcPr>
          <w:p w14:paraId="201FBDAF"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Greitoji pagalba</w:t>
            </w:r>
            <w:r w:rsidR="00D36AEA" w:rsidRPr="00872389">
              <w:rPr>
                <w:rFonts w:ascii="Times New Roman" w:hAnsi="Times New Roman" w:cs="Times New Roman"/>
                <w:sz w:val="24"/>
                <w:szCs w:val="24"/>
              </w:rPr>
              <w:t xml:space="preserve"> </w:t>
            </w:r>
          </w:p>
          <w:p w14:paraId="7CBCA8A1" w14:textId="77777777" w:rsidR="00D36AEA" w:rsidRPr="00872389" w:rsidRDefault="00D36AEA" w:rsidP="007E3BA0">
            <w:pPr>
              <w:pStyle w:val="Betarp"/>
              <w:rPr>
                <w:rFonts w:ascii="Times New Roman" w:hAnsi="Times New Roman" w:cs="Times New Roman"/>
                <w:sz w:val="24"/>
                <w:szCs w:val="24"/>
              </w:rPr>
            </w:pPr>
          </w:p>
        </w:tc>
        <w:tc>
          <w:tcPr>
            <w:tcW w:w="2551" w:type="dxa"/>
            <w:tcBorders>
              <w:left w:val="single" w:sz="4" w:space="0" w:color="000000"/>
              <w:bottom w:val="single" w:sz="4" w:space="0" w:color="000000"/>
              <w:right w:val="single" w:sz="4" w:space="0" w:color="000000"/>
            </w:tcBorders>
            <w:shd w:val="clear" w:color="auto" w:fill="auto"/>
          </w:tcPr>
          <w:p w14:paraId="6C9E2252"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Nakvynės namų gyventojai</w:t>
            </w:r>
          </w:p>
        </w:tc>
        <w:tc>
          <w:tcPr>
            <w:tcW w:w="3963" w:type="dxa"/>
            <w:tcBorders>
              <w:left w:val="single" w:sz="4" w:space="0" w:color="000000"/>
              <w:bottom w:val="single" w:sz="4" w:space="0" w:color="000000"/>
              <w:right w:val="single" w:sz="4" w:space="0" w:color="000000"/>
            </w:tcBorders>
            <w:shd w:val="clear" w:color="auto" w:fill="auto"/>
          </w:tcPr>
          <w:p w14:paraId="09978B1E" w14:textId="77777777" w:rsidR="00845E5A" w:rsidRPr="00872389" w:rsidRDefault="00845E5A" w:rsidP="007E3BA0">
            <w:pPr>
              <w:pStyle w:val="Betarp"/>
              <w:rPr>
                <w:rFonts w:ascii="Times New Roman" w:hAnsi="Times New Roman" w:cs="Times New Roman"/>
                <w:sz w:val="24"/>
                <w:szCs w:val="24"/>
              </w:rPr>
            </w:pPr>
            <w:r w:rsidRPr="00872389">
              <w:rPr>
                <w:rFonts w:ascii="Times New Roman" w:hAnsi="Times New Roman" w:cs="Times New Roman"/>
                <w:sz w:val="24"/>
                <w:szCs w:val="24"/>
              </w:rPr>
              <w:t xml:space="preserve">Suteikta pagalba 10 </w:t>
            </w:r>
            <w:proofErr w:type="spellStart"/>
            <w:r w:rsidRPr="00872389">
              <w:rPr>
                <w:rFonts w:ascii="Times New Roman" w:hAnsi="Times New Roman" w:cs="Times New Roman"/>
                <w:sz w:val="24"/>
                <w:szCs w:val="24"/>
              </w:rPr>
              <w:t>žm</w:t>
            </w:r>
            <w:proofErr w:type="spellEnd"/>
            <w:r w:rsidRPr="00872389">
              <w:rPr>
                <w:rFonts w:ascii="Times New Roman" w:hAnsi="Times New Roman" w:cs="Times New Roman"/>
                <w:sz w:val="24"/>
                <w:szCs w:val="24"/>
              </w:rPr>
              <w:t>.</w:t>
            </w:r>
          </w:p>
        </w:tc>
      </w:tr>
    </w:tbl>
    <w:p w14:paraId="1F2A617A" w14:textId="77777777" w:rsidR="000D409C" w:rsidRPr="00872389" w:rsidRDefault="000D409C" w:rsidP="007E3BA0">
      <w:pPr>
        <w:pStyle w:val="Betarp"/>
        <w:rPr>
          <w:rFonts w:ascii="Times New Roman" w:hAnsi="Times New Roman" w:cs="Times New Roman"/>
          <w:color w:val="000000"/>
          <w:sz w:val="24"/>
          <w:szCs w:val="24"/>
          <w:shd w:val="clear" w:color="auto" w:fill="FFFFFF"/>
        </w:rPr>
      </w:pPr>
    </w:p>
    <w:p w14:paraId="31D36196" w14:textId="260D2BF5" w:rsidR="0051319B" w:rsidRDefault="000F7832" w:rsidP="0097589B">
      <w:pPr>
        <w:pStyle w:val="Betarp"/>
        <w:ind w:firstLine="1134"/>
        <w:jc w:val="both"/>
        <w:rPr>
          <w:rFonts w:ascii="Times New Roman" w:eastAsia="Calibri" w:hAnsi="Times New Roman" w:cs="Times New Roman"/>
          <w:sz w:val="24"/>
          <w:szCs w:val="24"/>
          <w:lang w:eastAsia="en-US"/>
        </w:rPr>
      </w:pPr>
      <w:r w:rsidRPr="00872389">
        <w:rPr>
          <w:rFonts w:ascii="Times New Roman" w:eastAsia="Calibri" w:hAnsi="Times New Roman" w:cs="Times New Roman"/>
          <w:sz w:val="24"/>
          <w:szCs w:val="24"/>
          <w:lang w:eastAsia="en-US"/>
        </w:rPr>
        <w:t>VSPC pasirašė sutartį su Panevėžio apygardos Probacijos tarnybos Visagino probacijos skyriumi, pagal kurią nusikaltusiems asmenims privalu atidirbti neatlygintinai tam tikrą valandų skaičių sveikatos priežiūros, globos ir rūpybos ar kitose valstybinėse įstaigose, kurios rūpinasi neįgaliaisiais ar kitais pagalbos reikalingais žmonėmis. 2020 m. Nakvynės namuose teismo sprendimu neatlygintinai atidirbo 24 asmen</w:t>
      </w:r>
      <w:r w:rsidR="00D36AEA" w:rsidRPr="00872389">
        <w:rPr>
          <w:rFonts w:ascii="Times New Roman" w:eastAsia="Calibri" w:hAnsi="Times New Roman" w:cs="Times New Roman"/>
          <w:sz w:val="24"/>
          <w:szCs w:val="24"/>
          <w:lang w:eastAsia="en-US"/>
        </w:rPr>
        <w:t>y</w:t>
      </w:r>
      <w:r w:rsidRPr="00872389">
        <w:rPr>
          <w:rFonts w:ascii="Times New Roman" w:eastAsia="Calibri" w:hAnsi="Times New Roman" w:cs="Times New Roman"/>
          <w:sz w:val="24"/>
          <w:szCs w:val="24"/>
          <w:lang w:eastAsia="en-US"/>
        </w:rPr>
        <w:t>s, kurie tvarkė VSPC ir Nakvynės namų teritoriją, valė patalpas, atliko smulkius remonto, krovos darbus.</w:t>
      </w:r>
    </w:p>
    <w:p w14:paraId="625C2247" w14:textId="77777777" w:rsidR="0097589B" w:rsidRPr="0097589B" w:rsidRDefault="0097589B" w:rsidP="0097589B">
      <w:pPr>
        <w:pStyle w:val="Betarp"/>
        <w:ind w:firstLine="1134"/>
        <w:jc w:val="both"/>
        <w:rPr>
          <w:rFonts w:ascii="Times New Roman" w:hAnsi="Times New Roman" w:cs="Times New Roman"/>
          <w:sz w:val="24"/>
          <w:szCs w:val="24"/>
        </w:rPr>
      </w:pPr>
    </w:p>
    <w:p w14:paraId="15537BAE" w14:textId="77777777" w:rsidR="000D409C" w:rsidRPr="00872389" w:rsidRDefault="000D409C" w:rsidP="007E3BA0">
      <w:pPr>
        <w:shd w:val="clear" w:color="auto" w:fill="FFFFFF"/>
        <w:jc w:val="center"/>
        <w:rPr>
          <w:lang w:val="lt-LT"/>
        </w:rPr>
      </w:pPr>
      <w:r w:rsidRPr="00872389">
        <w:rPr>
          <w:b/>
          <w:color w:val="000000"/>
          <w:shd w:val="clear" w:color="auto" w:fill="FFFFFF"/>
          <w:lang w:val="lt-LT"/>
        </w:rPr>
        <w:t>Paramos šeimai skyrius</w:t>
      </w:r>
    </w:p>
    <w:p w14:paraId="3EBC80ED" w14:textId="77777777" w:rsidR="000D409C" w:rsidRPr="00872389" w:rsidRDefault="000D409C" w:rsidP="007E3BA0">
      <w:pPr>
        <w:shd w:val="clear" w:color="auto" w:fill="FFFFFF"/>
        <w:jc w:val="center"/>
        <w:rPr>
          <w:b/>
          <w:color w:val="000000"/>
          <w:shd w:val="clear" w:color="auto" w:fill="FFFFFF"/>
          <w:lang w:val="lt-LT"/>
        </w:rPr>
      </w:pPr>
    </w:p>
    <w:p w14:paraId="60AADF35" w14:textId="77777777" w:rsidR="000D409C" w:rsidRPr="00872389" w:rsidRDefault="000D409C" w:rsidP="007E3BA0">
      <w:pPr>
        <w:tabs>
          <w:tab w:val="left" w:pos="1800"/>
        </w:tabs>
        <w:suppressAutoHyphens w:val="0"/>
        <w:ind w:firstLine="1276"/>
        <w:contextualSpacing/>
        <w:jc w:val="both"/>
        <w:rPr>
          <w:lang w:val="lt-LT"/>
        </w:rPr>
      </w:pPr>
      <w:r w:rsidRPr="00872389">
        <w:rPr>
          <w:lang w:val="lt-LT" w:eastAsia="en-US"/>
        </w:rPr>
        <w:t xml:space="preserve">Paramos šeimai skyriaus specialistai vykdo atvejo vadybą, koordinuoja atvejo </w:t>
      </w:r>
      <w:r w:rsidRPr="00872389">
        <w:rPr>
          <w:rFonts w:eastAsia="Calibri"/>
          <w:lang w:val="lt-LT" w:eastAsia="en-US"/>
        </w:rPr>
        <w:t>vadybos procesus, teikia socialines paslaugas, paramą šeimoms, siekiant šeimų darnos, stabilumo, gyvenimo darnos ir pilnatvės. Ugdomi šeimų socialiniai įgūdžiai ir motyvacija kurti saugią ir darnią aplinką savo namuose, šeimoje bei palaikomi socialiniai ryšiai su visuomene, siekiant užtikrinti augančių vaikų visapusišką vystymąsi ir ugdymą.</w:t>
      </w:r>
    </w:p>
    <w:p w14:paraId="1641EFAA" w14:textId="77777777" w:rsidR="000D409C" w:rsidRPr="00872389" w:rsidRDefault="000D409C" w:rsidP="007E3BA0">
      <w:pPr>
        <w:tabs>
          <w:tab w:val="left" w:pos="1800"/>
        </w:tabs>
        <w:suppressAutoHyphens w:val="0"/>
        <w:ind w:firstLine="1276"/>
        <w:contextualSpacing/>
        <w:jc w:val="both"/>
        <w:rPr>
          <w:lang w:val="lt-LT"/>
        </w:rPr>
      </w:pPr>
      <w:r w:rsidRPr="00872389">
        <w:rPr>
          <w:rFonts w:eastAsia="Calibri"/>
          <w:lang w:val="lt-LT" w:eastAsia="en-US"/>
        </w:rPr>
        <w:t xml:space="preserve">Atvejo vadybininkai, skyriaus specialistai padeda šeimoms spręsti asmenines ir socialines problemas, vykdo prevencinę veiklą, konsultuoja klientus jiems rūpimais klausimais. Teikia bendrąsias bei socialinės priežiūros paslaugas stiprinant klientų bendravimo gebėjimus, skatinant ieškoti pagalbos, prisitaikyti prie naujų situacijų, dalyvauti visuomenės gyvenime. </w:t>
      </w:r>
    </w:p>
    <w:p w14:paraId="7A940673" w14:textId="77777777" w:rsidR="000D409C" w:rsidRPr="00872389" w:rsidRDefault="000D409C" w:rsidP="007E3BA0">
      <w:pPr>
        <w:tabs>
          <w:tab w:val="left" w:pos="1800"/>
        </w:tabs>
        <w:suppressAutoHyphens w:val="0"/>
        <w:ind w:firstLine="1276"/>
        <w:contextualSpacing/>
        <w:jc w:val="both"/>
        <w:rPr>
          <w:rFonts w:eastAsia="Calibri"/>
          <w:lang w:val="lt-LT" w:eastAsia="en-US"/>
        </w:rPr>
      </w:pPr>
    </w:p>
    <w:p w14:paraId="1BC864BD" w14:textId="77777777" w:rsidR="000D409C" w:rsidRPr="00872389" w:rsidRDefault="000D409C" w:rsidP="007E3BA0">
      <w:pPr>
        <w:jc w:val="center"/>
        <w:rPr>
          <w:lang w:val="lt-LT"/>
        </w:rPr>
      </w:pPr>
      <w:r w:rsidRPr="00872389">
        <w:rPr>
          <w:b/>
          <w:bCs/>
          <w:lang w:val="lt-LT" w:eastAsia="hi-IN" w:bidi="hi-IN"/>
        </w:rPr>
        <w:t>Šeimos, gavusios paslaugas 201</w:t>
      </w:r>
      <w:r w:rsidR="00652973" w:rsidRPr="00872389">
        <w:rPr>
          <w:b/>
          <w:bCs/>
          <w:lang w:val="lt-LT" w:eastAsia="hi-IN" w:bidi="hi-IN"/>
        </w:rPr>
        <w:t>8</w:t>
      </w:r>
      <w:r w:rsidRPr="00872389">
        <w:rPr>
          <w:b/>
          <w:lang w:val="lt-LT"/>
        </w:rPr>
        <w:t>–</w:t>
      </w:r>
      <w:r w:rsidRPr="00872389">
        <w:rPr>
          <w:b/>
          <w:bCs/>
          <w:lang w:val="lt-LT" w:eastAsia="hi-IN" w:bidi="hi-IN"/>
        </w:rPr>
        <w:t>20</w:t>
      </w:r>
      <w:r w:rsidR="00F128BB" w:rsidRPr="00872389">
        <w:rPr>
          <w:b/>
          <w:bCs/>
          <w:lang w:val="lt-LT" w:eastAsia="hi-IN" w:bidi="hi-IN"/>
        </w:rPr>
        <w:t>20</w:t>
      </w:r>
      <w:r w:rsidRPr="00872389">
        <w:rPr>
          <w:b/>
          <w:bCs/>
          <w:lang w:val="lt-LT" w:eastAsia="hi-IN" w:bidi="hi-IN"/>
        </w:rPr>
        <w:t xml:space="preserve"> m.</w:t>
      </w:r>
    </w:p>
    <w:p w14:paraId="71CD5CFB" w14:textId="17C7BFE5" w:rsidR="000D409C" w:rsidRPr="00872389" w:rsidRDefault="00BC3B8F" w:rsidP="007E3BA0">
      <w:pPr>
        <w:ind w:firstLine="1276"/>
        <w:jc w:val="both"/>
        <w:rPr>
          <w:lang w:val="lt-LT" w:eastAsia="hi-IN" w:bidi="hi-IN"/>
        </w:rPr>
      </w:pPr>
      <w:r w:rsidRPr="00872389">
        <w:rPr>
          <w:b/>
          <w:bCs/>
          <w:noProof/>
          <w:highlight w:val="yellow"/>
          <w:lang w:val="lt-LT" w:eastAsia="hi-IN" w:bidi="hi-IN"/>
        </w:rPr>
        <w:drawing>
          <wp:anchor distT="0" distB="0" distL="0" distR="0" simplePos="0" relativeHeight="251656192" behindDoc="0" locked="0" layoutInCell="1" allowOverlap="1" wp14:anchorId="084FA71D" wp14:editId="30070140">
            <wp:simplePos x="0" y="0"/>
            <wp:positionH relativeFrom="column">
              <wp:posOffset>742315</wp:posOffset>
            </wp:positionH>
            <wp:positionV relativeFrom="paragraph">
              <wp:posOffset>74295</wp:posOffset>
            </wp:positionV>
            <wp:extent cx="5085715" cy="1932940"/>
            <wp:effectExtent l="0" t="0" r="1270" b="2540"/>
            <wp:wrapNone/>
            <wp:docPr id="83" name="Objektas 8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14:paraId="6E74FD78" w14:textId="77777777" w:rsidR="000D409C" w:rsidRPr="00872389" w:rsidRDefault="000D409C" w:rsidP="007E3BA0">
      <w:pPr>
        <w:ind w:firstLine="1276"/>
        <w:jc w:val="both"/>
        <w:rPr>
          <w:lang w:val="lt-LT" w:eastAsia="hi-IN" w:bidi="hi-IN"/>
        </w:rPr>
      </w:pPr>
    </w:p>
    <w:p w14:paraId="192CE134" w14:textId="77777777" w:rsidR="000D409C" w:rsidRPr="00872389" w:rsidRDefault="000D409C" w:rsidP="007E3BA0">
      <w:pPr>
        <w:ind w:firstLine="1276"/>
        <w:jc w:val="both"/>
        <w:rPr>
          <w:lang w:val="lt-LT" w:eastAsia="hi-IN" w:bidi="hi-IN"/>
        </w:rPr>
      </w:pPr>
    </w:p>
    <w:p w14:paraId="69C83E10" w14:textId="77777777" w:rsidR="000D409C" w:rsidRPr="00872389" w:rsidRDefault="000D409C" w:rsidP="007E3BA0">
      <w:pPr>
        <w:ind w:firstLine="1276"/>
        <w:jc w:val="both"/>
        <w:rPr>
          <w:lang w:val="lt-LT" w:eastAsia="hi-IN" w:bidi="hi-IN"/>
        </w:rPr>
      </w:pPr>
    </w:p>
    <w:p w14:paraId="4201D22A" w14:textId="77777777" w:rsidR="000D409C" w:rsidRPr="00872389" w:rsidRDefault="000D409C" w:rsidP="007E3BA0">
      <w:pPr>
        <w:ind w:firstLine="1276"/>
        <w:jc w:val="both"/>
        <w:rPr>
          <w:lang w:val="lt-LT" w:eastAsia="hi-IN" w:bidi="hi-IN"/>
        </w:rPr>
      </w:pPr>
    </w:p>
    <w:p w14:paraId="5AE873BE" w14:textId="77777777" w:rsidR="000D409C" w:rsidRPr="00872389" w:rsidRDefault="000D409C" w:rsidP="007E3BA0">
      <w:pPr>
        <w:ind w:firstLine="1276"/>
        <w:jc w:val="both"/>
        <w:rPr>
          <w:lang w:val="lt-LT" w:eastAsia="hi-IN" w:bidi="hi-IN"/>
        </w:rPr>
      </w:pPr>
    </w:p>
    <w:p w14:paraId="22AD1BBD" w14:textId="77777777" w:rsidR="000D409C" w:rsidRPr="00872389" w:rsidRDefault="000D409C" w:rsidP="007E3BA0">
      <w:pPr>
        <w:jc w:val="both"/>
        <w:rPr>
          <w:lang w:val="lt-LT" w:eastAsia="hi-IN" w:bidi="hi-IN"/>
        </w:rPr>
      </w:pPr>
    </w:p>
    <w:p w14:paraId="660DE1B9" w14:textId="77777777" w:rsidR="000D409C" w:rsidRPr="00872389" w:rsidRDefault="000D409C" w:rsidP="007E3BA0">
      <w:pPr>
        <w:jc w:val="both"/>
        <w:rPr>
          <w:b/>
          <w:bCs/>
          <w:lang w:val="lt-LT" w:eastAsia="hi-IN" w:bidi="hi-IN"/>
        </w:rPr>
      </w:pPr>
    </w:p>
    <w:p w14:paraId="3D995BA9" w14:textId="77777777" w:rsidR="000D409C" w:rsidRPr="00872389" w:rsidRDefault="000D409C" w:rsidP="007E3BA0">
      <w:pPr>
        <w:ind w:firstLine="1276"/>
        <w:jc w:val="both"/>
        <w:rPr>
          <w:b/>
          <w:bCs/>
          <w:lang w:val="lt-LT" w:eastAsia="hi-IN" w:bidi="hi-IN"/>
        </w:rPr>
      </w:pPr>
    </w:p>
    <w:p w14:paraId="3F5E39FC" w14:textId="77777777" w:rsidR="000D409C" w:rsidRPr="00872389" w:rsidRDefault="000D409C" w:rsidP="007E3BA0">
      <w:pPr>
        <w:pStyle w:val="Sraopastraipa"/>
        <w:tabs>
          <w:tab w:val="left" w:pos="1276"/>
        </w:tabs>
        <w:ind w:left="0"/>
        <w:jc w:val="both"/>
        <w:rPr>
          <w:rFonts w:ascii="Times New Roman" w:hAnsi="Times New Roman" w:cs="Times New Roman"/>
          <w:sz w:val="24"/>
          <w:szCs w:val="24"/>
        </w:rPr>
      </w:pPr>
    </w:p>
    <w:p w14:paraId="1CE35F5A" w14:textId="77777777" w:rsidR="000D409C" w:rsidRPr="00872389" w:rsidRDefault="000D409C" w:rsidP="007E3BA0">
      <w:pPr>
        <w:pStyle w:val="Sraopastraipa"/>
        <w:tabs>
          <w:tab w:val="left" w:pos="1276"/>
        </w:tabs>
        <w:ind w:left="0"/>
        <w:jc w:val="both"/>
        <w:rPr>
          <w:rFonts w:ascii="Times New Roman" w:hAnsi="Times New Roman" w:cs="Times New Roman"/>
          <w:sz w:val="24"/>
          <w:szCs w:val="24"/>
        </w:rPr>
      </w:pPr>
    </w:p>
    <w:p w14:paraId="59CDBB43" w14:textId="77777777" w:rsidR="000D409C" w:rsidRPr="00872389" w:rsidRDefault="000D409C" w:rsidP="007E3BA0">
      <w:pPr>
        <w:pStyle w:val="Sraopastraipa"/>
        <w:tabs>
          <w:tab w:val="left" w:pos="1276"/>
        </w:tabs>
        <w:ind w:left="0"/>
        <w:jc w:val="both"/>
        <w:rPr>
          <w:rFonts w:ascii="Times New Roman" w:hAnsi="Times New Roman" w:cs="Times New Roman"/>
          <w:sz w:val="24"/>
          <w:szCs w:val="24"/>
        </w:rPr>
      </w:pPr>
    </w:p>
    <w:p w14:paraId="4495E2B0" w14:textId="77777777" w:rsidR="00EE546C" w:rsidRPr="00872389" w:rsidRDefault="00EE546C" w:rsidP="007E3BA0">
      <w:pPr>
        <w:suppressAutoHyphens w:val="0"/>
        <w:ind w:firstLine="1296"/>
        <w:jc w:val="both"/>
        <w:rPr>
          <w:rFonts w:eastAsia="Calibri"/>
          <w:lang w:val="lt-LT" w:eastAsia="en-US"/>
        </w:rPr>
      </w:pPr>
    </w:p>
    <w:p w14:paraId="4526629D" w14:textId="77777777" w:rsidR="005C6E25" w:rsidRPr="00872389" w:rsidRDefault="005C6E25" w:rsidP="007E3BA0">
      <w:pPr>
        <w:suppressAutoHyphens w:val="0"/>
        <w:jc w:val="center"/>
        <w:rPr>
          <w:rFonts w:eastAsia="Calibri"/>
          <w:b/>
          <w:bCs/>
          <w:lang w:val="lt-LT" w:eastAsia="en-US"/>
        </w:rPr>
      </w:pPr>
      <w:r w:rsidRPr="00872389">
        <w:rPr>
          <w:rFonts w:eastAsia="Calibri"/>
          <w:b/>
          <w:bCs/>
          <w:lang w:val="lt-LT" w:eastAsia="en-US"/>
        </w:rPr>
        <w:t>Šeimos, kurioms buvo teikiamos socialinių įgūdžių ugdymo, palaikymo</w:t>
      </w:r>
    </w:p>
    <w:p w14:paraId="6CA1F15B" w14:textId="77777777" w:rsidR="005C6E25" w:rsidRPr="00872389" w:rsidRDefault="005C6E25" w:rsidP="007E3BA0">
      <w:pPr>
        <w:suppressAutoHyphens w:val="0"/>
        <w:jc w:val="center"/>
        <w:rPr>
          <w:rFonts w:eastAsia="Calibri"/>
          <w:b/>
          <w:bCs/>
          <w:lang w:val="lt-LT" w:eastAsia="en-US"/>
        </w:rPr>
      </w:pPr>
      <w:r w:rsidRPr="00872389">
        <w:rPr>
          <w:rFonts w:eastAsia="Calibri"/>
          <w:b/>
          <w:bCs/>
          <w:lang w:val="lt-LT" w:eastAsia="en-US"/>
        </w:rPr>
        <w:t>ir (ar) atkūrimo paslaugos</w:t>
      </w:r>
    </w:p>
    <w:p w14:paraId="1BB52579" w14:textId="23B24469" w:rsidR="006E1EE0" w:rsidRPr="00872389" w:rsidRDefault="00BC3B8F" w:rsidP="007E3BA0">
      <w:pPr>
        <w:suppressAutoHyphens w:val="0"/>
        <w:ind w:firstLine="1296"/>
        <w:jc w:val="both"/>
        <w:rPr>
          <w:sz w:val="22"/>
          <w:szCs w:val="22"/>
          <w:lang w:val="lt-LT" w:eastAsia="en-US"/>
        </w:rPr>
      </w:pPr>
      <w:r w:rsidRPr="00872389">
        <w:rPr>
          <w:rFonts w:eastAsia="Calibri"/>
          <w:noProof/>
          <w:sz w:val="22"/>
          <w:szCs w:val="22"/>
          <w:lang w:val="lt-LT" w:eastAsia="en-US"/>
        </w:rPr>
        <w:drawing>
          <wp:anchor distT="79248" distB="167640" distL="601980" distR="117348" simplePos="0" relativeHeight="251657216" behindDoc="0" locked="0" layoutInCell="1" allowOverlap="1" wp14:anchorId="72CAC180" wp14:editId="08F7C0F6">
            <wp:simplePos x="0" y="0"/>
            <wp:positionH relativeFrom="column">
              <wp:posOffset>1259840</wp:posOffset>
            </wp:positionH>
            <wp:positionV relativeFrom="paragraph">
              <wp:posOffset>118110</wp:posOffset>
            </wp:positionV>
            <wp:extent cx="3546475" cy="1280160"/>
            <wp:effectExtent l="2540" t="0" r="0" b="1905"/>
            <wp:wrapNone/>
            <wp:docPr id="91" name="Objektas 9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14:paraId="0F6B5EB6" w14:textId="77777777" w:rsidR="006E1EE0" w:rsidRPr="00872389" w:rsidRDefault="006E1EE0" w:rsidP="007E3BA0">
      <w:pPr>
        <w:tabs>
          <w:tab w:val="left" w:pos="1800"/>
        </w:tabs>
        <w:suppressAutoHyphens w:val="0"/>
        <w:spacing w:after="200"/>
        <w:contextualSpacing/>
        <w:jc w:val="center"/>
        <w:rPr>
          <w:sz w:val="22"/>
          <w:szCs w:val="22"/>
          <w:lang w:val="lt-LT" w:eastAsia="en-US"/>
        </w:rPr>
      </w:pPr>
    </w:p>
    <w:p w14:paraId="251D3819" w14:textId="77777777" w:rsidR="006E1EE0" w:rsidRPr="00872389" w:rsidRDefault="006E1EE0" w:rsidP="007E3BA0">
      <w:pPr>
        <w:tabs>
          <w:tab w:val="left" w:pos="1800"/>
        </w:tabs>
        <w:suppressAutoHyphens w:val="0"/>
        <w:spacing w:after="200"/>
        <w:contextualSpacing/>
        <w:jc w:val="both"/>
        <w:rPr>
          <w:sz w:val="22"/>
          <w:szCs w:val="22"/>
          <w:lang w:val="lt-LT" w:eastAsia="en-US"/>
        </w:rPr>
      </w:pPr>
    </w:p>
    <w:p w14:paraId="67198EBA" w14:textId="77777777" w:rsidR="00766683" w:rsidRPr="00872389" w:rsidRDefault="00766683" w:rsidP="007E3BA0">
      <w:pPr>
        <w:tabs>
          <w:tab w:val="center" w:pos="4819"/>
          <w:tab w:val="left" w:pos="8850"/>
        </w:tabs>
        <w:suppressAutoHyphens w:val="0"/>
        <w:spacing w:after="160"/>
        <w:jc w:val="center"/>
        <w:rPr>
          <w:rFonts w:eastAsia="Calibri"/>
          <w:b/>
          <w:bCs/>
          <w:lang w:val="lt-LT" w:eastAsia="en-US"/>
        </w:rPr>
      </w:pPr>
      <w:bookmarkStart w:id="2" w:name="_Hlk65504329"/>
    </w:p>
    <w:p w14:paraId="5A856AE8" w14:textId="447313EC" w:rsidR="0019572C" w:rsidRPr="00872389" w:rsidRDefault="00BC3B8F" w:rsidP="007E3BA0">
      <w:pPr>
        <w:tabs>
          <w:tab w:val="center" w:pos="4819"/>
          <w:tab w:val="left" w:pos="8850"/>
        </w:tabs>
        <w:suppressAutoHyphens w:val="0"/>
        <w:spacing w:after="160"/>
        <w:jc w:val="center"/>
        <w:rPr>
          <w:rFonts w:eastAsia="Calibri"/>
          <w:b/>
          <w:bCs/>
          <w:lang w:val="lt-LT" w:eastAsia="en-US"/>
        </w:rPr>
      </w:pPr>
      <w:r w:rsidRPr="00872389">
        <w:rPr>
          <w:rFonts w:eastAsia="Calibri"/>
          <w:b/>
          <w:bCs/>
          <w:noProof/>
          <w:sz w:val="22"/>
          <w:szCs w:val="22"/>
          <w:lang w:val="lt-LT" w:eastAsia="en-US"/>
        </w:rPr>
        <w:lastRenderedPageBreak/>
        <w:drawing>
          <wp:anchor distT="158496" distB="162052" distL="144780" distR="114300" simplePos="0" relativeHeight="251658240" behindDoc="0" locked="0" layoutInCell="1" allowOverlap="1" wp14:anchorId="676E2DA7" wp14:editId="602025ED">
            <wp:simplePos x="0" y="0"/>
            <wp:positionH relativeFrom="column">
              <wp:posOffset>1259840</wp:posOffset>
            </wp:positionH>
            <wp:positionV relativeFrom="paragraph">
              <wp:posOffset>184785</wp:posOffset>
            </wp:positionV>
            <wp:extent cx="3604260" cy="1619250"/>
            <wp:effectExtent l="2540" t="3810" r="0" b="0"/>
            <wp:wrapNone/>
            <wp:docPr id="92" name="Objektas 9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009D71F8" w:rsidRPr="00872389">
        <w:rPr>
          <w:rFonts w:eastAsia="Calibri"/>
          <w:b/>
          <w:bCs/>
          <w:lang w:val="lt-LT" w:eastAsia="en-US"/>
        </w:rPr>
        <w:t>Šeimos, kurioms buvo teikiamos bendrosios socialinės paslaugos</w:t>
      </w:r>
      <w:bookmarkEnd w:id="2"/>
    </w:p>
    <w:p w14:paraId="4B63315A" w14:textId="77777777" w:rsidR="006E1EE0" w:rsidRPr="00872389" w:rsidRDefault="006E1EE0" w:rsidP="007E3BA0">
      <w:pPr>
        <w:suppressAutoHyphens w:val="0"/>
        <w:spacing w:after="160"/>
        <w:jc w:val="both"/>
        <w:rPr>
          <w:rFonts w:eastAsia="Calibri"/>
          <w:b/>
          <w:lang w:val="lt-LT" w:eastAsia="en-US"/>
        </w:rPr>
      </w:pPr>
    </w:p>
    <w:p w14:paraId="37693931" w14:textId="77777777" w:rsidR="006E1EE0" w:rsidRPr="00872389" w:rsidRDefault="006E1EE0" w:rsidP="007E3BA0">
      <w:pPr>
        <w:suppressAutoHyphens w:val="0"/>
        <w:spacing w:after="160"/>
        <w:jc w:val="both"/>
        <w:rPr>
          <w:rFonts w:eastAsia="Calibri"/>
          <w:b/>
          <w:lang w:val="lt-LT" w:eastAsia="en-US"/>
        </w:rPr>
      </w:pPr>
    </w:p>
    <w:p w14:paraId="5AC3CB11" w14:textId="77777777" w:rsidR="006E1EE0" w:rsidRPr="00872389" w:rsidRDefault="006E1EE0" w:rsidP="007E3BA0">
      <w:pPr>
        <w:suppressAutoHyphens w:val="0"/>
        <w:spacing w:after="160"/>
        <w:jc w:val="both"/>
        <w:rPr>
          <w:rFonts w:eastAsia="Calibri"/>
          <w:b/>
          <w:lang w:val="lt-LT" w:eastAsia="en-US"/>
        </w:rPr>
      </w:pPr>
    </w:p>
    <w:p w14:paraId="245222D8" w14:textId="77777777" w:rsidR="0051319B" w:rsidRPr="00872389" w:rsidRDefault="0051319B" w:rsidP="007E3BA0">
      <w:pPr>
        <w:suppressAutoHyphens w:val="0"/>
        <w:jc w:val="both"/>
        <w:rPr>
          <w:spacing w:val="2"/>
          <w:lang w:val="lt-LT" w:eastAsia="ru-RU"/>
        </w:rPr>
      </w:pPr>
    </w:p>
    <w:p w14:paraId="7E0F7FDF" w14:textId="77777777" w:rsidR="0051319B" w:rsidRPr="00872389" w:rsidRDefault="0051319B" w:rsidP="007E3BA0">
      <w:pPr>
        <w:suppressAutoHyphens w:val="0"/>
        <w:jc w:val="both"/>
        <w:rPr>
          <w:spacing w:val="2"/>
          <w:lang w:val="lt-LT" w:eastAsia="ru-RU"/>
        </w:rPr>
      </w:pPr>
    </w:p>
    <w:p w14:paraId="33A99230" w14:textId="77777777" w:rsidR="0051319B" w:rsidRPr="00872389" w:rsidRDefault="0051319B" w:rsidP="007E3BA0">
      <w:pPr>
        <w:suppressAutoHyphens w:val="0"/>
        <w:jc w:val="both"/>
        <w:rPr>
          <w:spacing w:val="2"/>
          <w:lang w:val="lt-LT" w:eastAsia="ru-RU"/>
        </w:rPr>
      </w:pPr>
    </w:p>
    <w:p w14:paraId="0B59FECD" w14:textId="77777777" w:rsidR="0051319B" w:rsidRPr="00872389" w:rsidRDefault="0051319B" w:rsidP="007E3BA0">
      <w:pPr>
        <w:suppressAutoHyphens w:val="0"/>
        <w:jc w:val="both"/>
        <w:rPr>
          <w:spacing w:val="2"/>
          <w:lang w:val="lt-LT" w:eastAsia="ru-RU"/>
        </w:rPr>
      </w:pPr>
    </w:p>
    <w:p w14:paraId="1690BD44" w14:textId="77777777" w:rsidR="00766683" w:rsidRPr="00872389" w:rsidRDefault="00766683" w:rsidP="0051319B">
      <w:pPr>
        <w:pStyle w:val="prastasiniatinklio"/>
        <w:spacing w:before="0" w:after="0"/>
        <w:ind w:firstLine="1296"/>
        <w:jc w:val="both"/>
        <w:rPr>
          <w:spacing w:val="2"/>
          <w:lang w:val="lt-LT"/>
        </w:rPr>
      </w:pPr>
    </w:p>
    <w:p w14:paraId="49B9956C" w14:textId="77777777" w:rsidR="0051319B" w:rsidRPr="00872389" w:rsidRDefault="0051319B" w:rsidP="0051319B">
      <w:pPr>
        <w:pStyle w:val="prastasiniatinklio"/>
        <w:spacing w:before="0" w:after="0"/>
        <w:ind w:firstLine="1296"/>
        <w:jc w:val="both"/>
        <w:rPr>
          <w:spacing w:val="2"/>
          <w:lang w:val="lt-LT"/>
        </w:rPr>
      </w:pPr>
      <w:r w:rsidRPr="00872389">
        <w:rPr>
          <w:spacing w:val="2"/>
          <w:lang w:val="lt-LT"/>
        </w:rPr>
        <w:t xml:space="preserve">2020 metais VSPC Paramos šeimai skyriuje dirbo 5 atvejo vadybininkai ir 12 socialinių darbuotojų, dirbančių su šeimomis. Buvo teikiamos paslaugos bei vykdoma atvejo vadyba dėl šeimose patiriamo smurto, ribotų galimybių dalyvauti darbo rinkoje, priklausomybių, nusikaltimų, vaikų nepriežiūros ir kt. </w:t>
      </w:r>
    </w:p>
    <w:p w14:paraId="6FA62128" w14:textId="77777777" w:rsidR="0051319B" w:rsidRPr="00872389" w:rsidRDefault="0051319B" w:rsidP="0051319B">
      <w:pPr>
        <w:suppressAutoHyphens w:val="0"/>
        <w:ind w:firstLine="1296"/>
        <w:jc w:val="both"/>
        <w:rPr>
          <w:rFonts w:eastAsia="Calibri"/>
          <w:lang w:val="lt-LT" w:eastAsia="en-US"/>
        </w:rPr>
      </w:pPr>
      <w:r w:rsidRPr="00872389">
        <w:rPr>
          <w:rFonts w:eastAsia="Calibri"/>
          <w:spacing w:val="2"/>
          <w:lang w:val="lt-LT" w:eastAsia="en-US"/>
        </w:rPr>
        <w:t xml:space="preserve">Darbuotojai socialines paslaugas teikė 187 šeimoms. Iš jų: </w:t>
      </w:r>
      <w:r w:rsidRPr="00872389">
        <w:rPr>
          <w:rFonts w:eastAsia="Calibri"/>
          <w:lang w:val="lt-LT" w:eastAsia="en-US"/>
        </w:rPr>
        <w:t xml:space="preserve">129 šeimoms buvo teikiamos socialinių įgūdžių ugdymo, palaikymo ir (ar) atkūrimo paslaugos, 56 šeimoms buvo teiktos bendrosios socialinės paslaugos. Per metus 5 šeimoms socialinių paslaugų teikimas buvo nutrauktas/neskirtas, tačiau atvejo vadybos procesas vykdomas. 1 šeimai teikiamos socialinės paslaugos, tačiau atvejo vadybos procesas nevykdomas. </w:t>
      </w:r>
    </w:p>
    <w:p w14:paraId="5352DBF7" w14:textId="77777777" w:rsidR="0051319B" w:rsidRPr="00872389" w:rsidRDefault="0051319B" w:rsidP="007E3BA0">
      <w:pPr>
        <w:suppressAutoHyphens w:val="0"/>
        <w:jc w:val="both"/>
        <w:rPr>
          <w:spacing w:val="2"/>
          <w:lang w:val="lt-LT" w:eastAsia="ru-RU"/>
        </w:rPr>
      </w:pPr>
    </w:p>
    <w:p w14:paraId="2CCD63E1" w14:textId="77777777" w:rsidR="00F128BB" w:rsidRPr="00872389" w:rsidRDefault="006E1EE0" w:rsidP="007E3BA0">
      <w:pPr>
        <w:suppressAutoHyphens w:val="0"/>
        <w:jc w:val="both"/>
        <w:rPr>
          <w:spacing w:val="2"/>
          <w:lang w:val="lt-LT" w:eastAsia="ru-RU"/>
        </w:rPr>
      </w:pPr>
      <w:r w:rsidRPr="00872389">
        <w:rPr>
          <w:spacing w:val="2"/>
          <w:lang w:val="lt-LT" w:eastAsia="ru-RU"/>
        </w:rPr>
        <w:t>2020 metais buvo registruoti 122 atvejai: 66 atvejai gauti dėl šeimų, kurioms taikoma atvejo vadyba ir (ar) teikiamos socialinės paslaugos. Atvejo vadyba inicijuota 56 naujoms šeimoms.</w:t>
      </w:r>
    </w:p>
    <w:p w14:paraId="0F4C9A31" w14:textId="77777777" w:rsidR="0051319B" w:rsidRPr="00872389" w:rsidRDefault="0051319B" w:rsidP="0097589B">
      <w:pPr>
        <w:suppressAutoHyphens w:val="0"/>
        <w:rPr>
          <w:rFonts w:eastAsia="Calibri"/>
          <w:b/>
          <w:bCs/>
          <w:lang w:val="lt-LT" w:eastAsia="en-US"/>
        </w:rPr>
      </w:pPr>
    </w:p>
    <w:p w14:paraId="08C412EF" w14:textId="77777777" w:rsidR="0051319B" w:rsidRPr="00872389" w:rsidRDefault="0051319B" w:rsidP="007E3BA0">
      <w:pPr>
        <w:suppressAutoHyphens w:val="0"/>
        <w:ind w:firstLine="1296"/>
        <w:rPr>
          <w:rFonts w:eastAsia="Calibri"/>
          <w:b/>
          <w:bCs/>
          <w:lang w:val="lt-LT" w:eastAsia="en-US"/>
        </w:rPr>
      </w:pPr>
    </w:p>
    <w:p w14:paraId="65171916" w14:textId="77777777" w:rsidR="009D71F8" w:rsidRPr="00872389" w:rsidRDefault="009D71F8" w:rsidP="007E3BA0">
      <w:pPr>
        <w:suppressAutoHyphens w:val="0"/>
        <w:ind w:firstLine="1296"/>
        <w:rPr>
          <w:rFonts w:eastAsia="Calibri"/>
          <w:b/>
          <w:bCs/>
          <w:lang w:val="lt-LT" w:eastAsia="en-US"/>
        </w:rPr>
      </w:pPr>
      <w:r w:rsidRPr="00872389">
        <w:rPr>
          <w:rFonts w:eastAsia="Calibri"/>
          <w:b/>
          <w:bCs/>
          <w:lang w:val="lt-LT" w:eastAsia="en-US"/>
        </w:rPr>
        <w:t xml:space="preserve"> Gauti atvejai</w:t>
      </w:r>
    </w:p>
    <w:p w14:paraId="422A5F06" w14:textId="6CEC2986" w:rsidR="009D71F8" w:rsidRPr="00872389" w:rsidRDefault="00BC3B8F" w:rsidP="007E3BA0">
      <w:pPr>
        <w:pStyle w:val="prastasiniatinklio"/>
        <w:spacing w:before="0" w:after="0"/>
        <w:jc w:val="center"/>
        <w:rPr>
          <w:lang w:val="lt-LT"/>
        </w:rPr>
      </w:pPr>
      <w:r w:rsidRPr="00872389">
        <w:rPr>
          <w:noProof/>
          <w:lang w:val="lt-LT"/>
        </w:rPr>
        <w:drawing>
          <wp:inline distT="0" distB="0" distL="0" distR="0" wp14:anchorId="10C6D5F9" wp14:editId="625834BD">
            <wp:extent cx="4991100" cy="1676400"/>
            <wp:effectExtent l="0" t="0" r="0" b="0"/>
            <wp:docPr id="15" name="Objektas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16E361F" w14:textId="77777777" w:rsidR="0097589B" w:rsidRDefault="0097589B" w:rsidP="007E3BA0">
      <w:pPr>
        <w:suppressAutoHyphens w:val="0"/>
        <w:rPr>
          <w:spacing w:val="2"/>
          <w:lang w:val="lt-LT" w:eastAsia="ru-RU"/>
        </w:rPr>
      </w:pPr>
    </w:p>
    <w:p w14:paraId="6E8C3095" w14:textId="11E7B743" w:rsidR="009D71F8" w:rsidRPr="00872389" w:rsidRDefault="009D71F8" w:rsidP="007E3BA0">
      <w:pPr>
        <w:suppressAutoHyphens w:val="0"/>
        <w:rPr>
          <w:b/>
          <w:bCs/>
          <w:spacing w:val="2"/>
          <w:lang w:val="lt-LT" w:eastAsia="ru-RU"/>
        </w:rPr>
      </w:pPr>
      <w:r w:rsidRPr="00872389">
        <w:rPr>
          <w:b/>
          <w:bCs/>
          <w:spacing w:val="2"/>
          <w:lang w:val="lt-LT" w:eastAsia="ru-RU"/>
        </w:rPr>
        <w:t>Inicijuoti atvejai.</w:t>
      </w:r>
    </w:p>
    <w:p w14:paraId="1330C84E" w14:textId="77777777" w:rsidR="00A230FE" w:rsidRPr="00872389" w:rsidRDefault="00A230FE" w:rsidP="007E3BA0">
      <w:pPr>
        <w:suppressAutoHyphens w:val="0"/>
        <w:rPr>
          <w:spacing w:val="2"/>
          <w:lang w:val="lt-LT"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1613"/>
        <w:gridCol w:w="1973"/>
        <w:gridCol w:w="1908"/>
        <w:gridCol w:w="2211"/>
      </w:tblGrid>
      <w:tr w:rsidR="009D71F8" w:rsidRPr="00872389" w14:paraId="4C5F1402" w14:textId="77777777" w:rsidTr="005C691A">
        <w:tc>
          <w:tcPr>
            <w:tcW w:w="5620" w:type="dxa"/>
            <w:gridSpan w:val="3"/>
          </w:tcPr>
          <w:p w14:paraId="51811BB2" w14:textId="77777777" w:rsidR="009D71F8" w:rsidRPr="00872389" w:rsidRDefault="009D71F8" w:rsidP="007E3BA0">
            <w:pPr>
              <w:pStyle w:val="Betarp"/>
              <w:rPr>
                <w:rFonts w:ascii="Times New Roman" w:hAnsi="Times New Roman" w:cs="Times New Roman"/>
                <w:b/>
                <w:bCs/>
                <w:spacing w:val="2"/>
                <w:sz w:val="24"/>
                <w:szCs w:val="24"/>
                <w:lang w:eastAsia="ru-RU"/>
              </w:rPr>
            </w:pPr>
            <w:r w:rsidRPr="00872389">
              <w:rPr>
                <w:rFonts w:ascii="Times New Roman" w:hAnsi="Times New Roman" w:cs="Times New Roman"/>
                <w:b/>
                <w:bCs/>
                <w:sz w:val="24"/>
                <w:szCs w:val="24"/>
                <w:lang w:eastAsia="ru-RU"/>
              </w:rPr>
              <w:t>Atvejai, inicijuoti VVTA ĮT prie SADM specialistų</w:t>
            </w:r>
          </w:p>
        </w:tc>
        <w:tc>
          <w:tcPr>
            <w:tcW w:w="4234" w:type="dxa"/>
            <w:gridSpan w:val="2"/>
          </w:tcPr>
          <w:p w14:paraId="611060D1" w14:textId="77777777" w:rsidR="009D71F8" w:rsidRPr="00872389" w:rsidRDefault="009D71F8" w:rsidP="007E3BA0">
            <w:pPr>
              <w:pStyle w:val="Betarp"/>
              <w:rPr>
                <w:rFonts w:ascii="Times New Roman" w:eastAsia="Calibri" w:hAnsi="Times New Roman" w:cs="Times New Roman"/>
                <w:b/>
                <w:bCs/>
                <w:sz w:val="24"/>
                <w:szCs w:val="24"/>
                <w:lang w:eastAsia="en-US"/>
              </w:rPr>
            </w:pPr>
            <w:r w:rsidRPr="00872389">
              <w:rPr>
                <w:rFonts w:ascii="Times New Roman" w:eastAsia="Calibri" w:hAnsi="Times New Roman" w:cs="Times New Roman"/>
                <w:b/>
                <w:bCs/>
                <w:sz w:val="24"/>
                <w:szCs w:val="24"/>
                <w:lang w:eastAsia="en-US"/>
              </w:rPr>
              <w:t>Atvejai, inicijuoti nesant galimų vaiko teisių pažeidimų</w:t>
            </w:r>
          </w:p>
        </w:tc>
      </w:tr>
      <w:tr w:rsidR="009D71F8" w:rsidRPr="00872389" w14:paraId="62900CCE" w14:textId="77777777" w:rsidTr="005C691A">
        <w:tc>
          <w:tcPr>
            <w:tcW w:w="5620" w:type="dxa"/>
            <w:gridSpan w:val="3"/>
          </w:tcPr>
          <w:p w14:paraId="768F61A5" w14:textId="77777777" w:rsidR="009D71F8" w:rsidRPr="00872389" w:rsidRDefault="009D71F8" w:rsidP="007E3BA0">
            <w:pPr>
              <w:pStyle w:val="Betarp"/>
              <w:rPr>
                <w:rFonts w:ascii="Times New Roman" w:hAnsi="Times New Roman" w:cs="Times New Roman"/>
                <w:b/>
                <w:bCs/>
                <w:sz w:val="24"/>
                <w:szCs w:val="24"/>
                <w:lang w:eastAsia="ru-RU"/>
              </w:rPr>
            </w:pPr>
            <w:r w:rsidRPr="00872389">
              <w:rPr>
                <w:rFonts w:ascii="Times New Roman" w:hAnsi="Times New Roman" w:cs="Times New Roman"/>
                <w:b/>
                <w:bCs/>
                <w:sz w:val="24"/>
                <w:szCs w:val="24"/>
                <w:lang w:eastAsia="ru-RU"/>
              </w:rPr>
              <w:t>INICIJUOTI 105 ATVEJAI</w:t>
            </w:r>
          </w:p>
        </w:tc>
        <w:tc>
          <w:tcPr>
            <w:tcW w:w="4234" w:type="dxa"/>
            <w:gridSpan w:val="2"/>
          </w:tcPr>
          <w:p w14:paraId="75A1FDBC" w14:textId="77777777" w:rsidR="009D71F8" w:rsidRPr="00872389" w:rsidRDefault="009D71F8" w:rsidP="007E3BA0">
            <w:pPr>
              <w:pStyle w:val="Betarp"/>
              <w:rPr>
                <w:rFonts w:ascii="Times New Roman" w:eastAsia="Calibri" w:hAnsi="Times New Roman" w:cs="Times New Roman"/>
                <w:b/>
                <w:bCs/>
                <w:sz w:val="24"/>
                <w:szCs w:val="24"/>
                <w:lang w:eastAsia="en-US"/>
              </w:rPr>
            </w:pPr>
            <w:r w:rsidRPr="00872389">
              <w:rPr>
                <w:rFonts w:ascii="Times New Roman" w:eastAsia="Calibri" w:hAnsi="Times New Roman" w:cs="Times New Roman"/>
                <w:b/>
                <w:bCs/>
                <w:sz w:val="24"/>
                <w:szCs w:val="24"/>
                <w:lang w:eastAsia="en-US"/>
              </w:rPr>
              <w:t>INICIJUOTA 17 ATVEJŲ</w:t>
            </w:r>
          </w:p>
        </w:tc>
      </w:tr>
      <w:tr w:rsidR="009D71F8" w:rsidRPr="00872389" w14:paraId="1E5EECFC" w14:textId="77777777" w:rsidTr="005C691A">
        <w:tc>
          <w:tcPr>
            <w:tcW w:w="1973" w:type="dxa"/>
          </w:tcPr>
          <w:p w14:paraId="4B483040" w14:textId="77777777" w:rsidR="009D71F8" w:rsidRPr="00872389" w:rsidRDefault="009D71F8" w:rsidP="007E3BA0">
            <w:pPr>
              <w:pStyle w:val="Betarp"/>
              <w:rPr>
                <w:rFonts w:ascii="Times New Roman" w:hAnsi="Times New Roman" w:cs="Times New Roman"/>
                <w:spacing w:val="2"/>
                <w:sz w:val="24"/>
                <w:szCs w:val="24"/>
                <w:lang w:eastAsia="ru-RU"/>
              </w:rPr>
            </w:pPr>
            <w:r w:rsidRPr="00872389">
              <w:rPr>
                <w:rFonts w:ascii="Times New Roman" w:hAnsi="Times New Roman" w:cs="Times New Roman"/>
                <w:sz w:val="24"/>
                <w:szCs w:val="24"/>
                <w:lang w:eastAsia="ru-RU"/>
              </w:rPr>
              <w:t>Nustatyta būtinybė vertinti pagalbos vaikui ir (ar) šeimai poreikį</w:t>
            </w:r>
          </w:p>
        </w:tc>
        <w:tc>
          <w:tcPr>
            <w:tcW w:w="1638" w:type="dxa"/>
          </w:tcPr>
          <w:p w14:paraId="2B6FD2EE" w14:textId="77777777" w:rsidR="009D71F8" w:rsidRPr="00872389" w:rsidRDefault="009D71F8" w:rsidP="007E3BA0">
            <w:pPr>
              <w:pStyle w:val="Betarp"/>
              <w:rPr>
                <w:rFonts w:ascii="Times New Roman" w:hAnsi="Times New Roman" w:cs="Times New Roman"/>
                <w:sz w:val="24"/>
                <w:szCs w:val="24"/>
                <w:lang w:eastAsia="ru-RU"/>
              </w:rPr>
            </w:pPr>
            <w:r w:rsidRPr="00872389">
              <w:rPr>
                <w:rFonts w:ascii="Times New Roman" w:hAnsi="Times New Roman" w:cs="Times New Roman"/>
                <w:sz w:val="24"/>
                <w:szCs w:val="24"/>
                <w:lang w:eastAsia="ru-RU"/>
              </w:rPr>
              <w:t>Nustatytas vaiko apsaugos poreikis</w:t>
            </w:r>
          </w:p>
        </w:tc>
        <w:tc>
          <w:tcPr>
            <w:tcW w:w="2009" w:type="dxa"/>
          </w:tcPr>
          <w:p w14:paraId="7BFBB977" w14:textId="77777777" w:rsidR="009D71F8" w:rsidRPr="00872389" w:rsidRDefault="009D71F8" w:rsidP="007E3BA0">
            <w:pPr>
              <w:pStyle w:val="Betarp"/>
              <w:rPr>
                <w:rFonts w:ascii="Times New Roman" w:hAnsi="Times New Roman" w:cs="Times New Roman"/>
                <w:spacing w:val="2"/>
                <w:sz w:val="24"/>
                <w:szCs w:val="24"/>
                <w:lang w:eastAsia="ru-RU"/>
              </w:rPr>
            </w:pPr>
            <w:r w:rsidRPr="00872389">
              <w:rPr>
                <w:rFonts w:ascii="Times New Roman" w:hAnsi="Times New Roman" w:cs="Times New Roman"/>
                <w:spacing w:val="2"/>
                <w:sz w:val="24"/>
                <w:szCs w:val="24"/>
                <w:lang w:eastAsia="ru-RU"/>
              </w:rPr>
              <w:t xml:space="preserve">Nenustatyta </w:t>
            </w:r>
            <w:r w:rsidRPr="00872389">
              <w:rPr>
                <w:rFonts w:ascii="Times New Roman" w:hAnsi="Times New Roman" w:cs="Times New Roman"/>
                <w:sz w:val="24"/>
                <w:szCs w:val="24"/>
                <w:lang w:eastAsia="ru-RU"/>
              </w:rPr>
              <w:t>būtinybė vertinti pagalbos vaikui ir (ar) šeimai poreikį, nenustatytas vaiko apsaugos poreikis</w:t>
            </w:r>
          </w:p>
        </w:tc>
        <w:tc>
          <w:tcPr>
            <w:tcW w:w="1960" w:type="dxa"/>
          </w:tcPr>
          <w:p w14:paraId="0307159A" w14:textId="77777777" w:rsidR="009D71F8" w:rsidRPr="00872389" w:rsidRDefault="009D71F8" w:rsidP="007E3BA0">
            <w:pPr>
              <w:pStyle w:val="Betarp"/>
              <w:rPr>
                <w:rFonts w:ascii="Times New Roman" w:hAnsi="Times New Roman" w:cs="Times New Roman"/>
                <w:spacing w:val="2"/>
                <w:sz w:val="24"/>
                <w:szCs w:val="24"/>
                <w:lang w:eastAsia="ru-RU"/>
              </w:rPr>
            </w:pPr>
            <w:r w:rsidRPr="00872389">
              <w:rPr>
                <w:rFonts w:ascii="Times New Roman" w:hAnsi="Times New Roman" w:cs="Times New Roman"/>
                <w:sz w:val="24"/>
                <w:szCs w:val="24"/>
                <w:lang w:eastAsia="ru-RU"/>
              </w:rPr>
              <w:t>Inicijuoti tėvų (globėjų)</w:t>
            </w:r>
          </w:p>
        </w:tc>
        <w:tc>
          <w:tcPr>
            <w:tcW w:w="2274" w:type="dxa"/>
          </w:tcPr>
          <w:p w14:paraId="41D462BA" w14:textId="77777777" w:rsidR="009D71F8" w:rsidRPr="00872389" w:rsidRDefault="009D71F8" w:rsidP="007E3BA0">
            <w:pPr>
              <w:pStyle w:val="Betarp"/>
              <w:rPr>
                <w:rFonts w:ascii="Times New Roman" w:eastAsia="Calibri" w:hAnsi="Times New Roman" w:cs="Times New Roman"/>
                <w:sz w:val="24"/>
                <w:szCs w:val="24"/>
                <w:lang w:eastAsia="en-US"/>
              </w:rPr>
            </w:pPr>
            <w:r w:rsidRPr="00872389">
              <w:rPr>
                <w:rFonts w:ascii="Times New Roman" w:eastAsia="Calibri" w:hAnsi="Times New Roman" w:cs="Times New Roman"/>
                <w:sz w:val="24"/>
                <w:szCs w:val="24"/>
                <w:lang w:eastAsia="en-US"/>
              </w:rPr>
              <w:t>Inicijuoti specialistų</w:t>
            </w:r>
          </w:p>
          <w:p w14:paraId="0BDC52BE" w14:textId="77777777" w:rsidR="009D71F8" w:rsidRPr="00872389" w:rsidRDefault="009D71F8" w:rsidP="007E3BA0">
            <w:pPr>
              <w:pStyle w:val="Betarp"/>
              <w:rPr>
                <w:rFonts w:ascii="Times New Roman" w:hAnsi="Times New Roman" w:cs="Times New Roman"/>
                <w:spacing w:val="2"/>
                <w:sz w:val="24"/>
                <w:szCs w:val="24"/>
                <w:lang w:eastAsia="ru-RU"/>
              </w:rPr>
            </w:pPr>
            <w:r w:rsidRPr="00872389">
              <w:rPr>
                <w:rFonts w:ascii="Times New Roman" w:hAnsi="Times New Roman" w:cs="Times New Roman"/>
                <w:sz w:val="24"/>
                <w:szCs w:val="24"/>
                <w:lang w:eastAsia="ru-RU"/>
              </w:rPr>
              <w:t>(TBK ir kt.)</w:t>
            </w:r>
          </w:p>
        </w:tc>
      </w:tr>
      <w:tr w:rsidR="009D71F8" w:rsidRPr="00872389" w14:paraId="3ADC3105" w14:textId="77777777" w:rsidTr="005C691A">
        <w:tc>
          <w:tcPr>
            <w:tcW w:w="1973" w:type="dxa"/>
          </w:tcPr>
          <w:p w14:paraId="3AB64E99" w14:textId="77777777" w:rsidR="009D71F8" w:rsidRPr="00872389" w:rsidRDefault="009D71F8" w:rsidP="007E3BA0">
            <w:pPr>
              <w:pStyle w:val="Betarp"/>
              <w:jc w:val="center"/>
              <w:rPr>
                <w:rFonts w:ascii="Times New Roman" w:hAnsi="Times New Roman" w:cs="Times New Roman"/>
                <w:b/>
                <w:spacing w:val="2"/>
                <w:sz w:val="24"/>
                <w:szCs w:val="24"/>
                <w:lang w:eastAsia="ru-RU"/>
              </w:rPr>
            </w:pPr>
            <w:r w:rsidRPr="00872389">
              <w:rPr>
                <w:rFonts w:ascii="Times New Roman" w:hAnsi="Times New Roman" w:cs="Times New Roman"/>
                <w:b/>
                <w:spacing w:val="2"/>
                <w:sz w:val="24"/>
                <w:szCs w:val="24"/>
                <w:lang w:eastAsia="ru-RU"/>
              </w:rPr>
              <w:t>70</w:t>
            </w:r>
          </w:p>
        </w:tc>
        <w:tc>
          <w:tcPr>
            <w:tcW w:w="1638" w:type="dxa"/>
          </w:tcPr>
          <w:p w14:paraId="7EF20F42" w14:textId="77777777" w:rsidR="009D71F8" w:rsidRPr="00872389" w:rsidRDefault="009D71F8" w:rsidP="007E3BA0">
            <w:pPr>
              <w:pStyle w:val="Betarp"/>
              <w:jc w:val="center"/>
              <w:rPr>
                <w:rFonts w:ascii="Times New Roman" w:hAnsi="Times New Roman" w:cs="Times New Roman"/>
                <w:b/>
                <w:spacing w:val="2"/>
                <w:sz w:val="24"/>
                <w:szCs w:val="24"/>
                <w:lang w:eastAsia="ru-RU"/>
              </w:rPr>
            </w:pPr>
            <w:r w:rsidRPr="00872389">
              <w:rPr>
                <w:rFonts w:ascii="Times New Roman" w:hAnsi="Times New Roman" w:cs="Times New Roman"/>
                <w:b/>
                <w:spacing w:val="2"/>
                <w:sz w:val="24"/>
                <w:szCs w:val="24"/>
                <w:lang w:eastAsia="ru-RU"/>
              </w:rPr>
              <w:t>10</w:t>
            </w:r>
          </w:p>
        </w:tc>
        <w:tc>
          <w:tcPr>
            <w:tcW w:w="2009" w:type="dxa"/>
          </w:tcPr>
          <w:p w14:paraId="2740425A" w14:textId="77777777" w:rsidR="009D71F8" w:rsidRPr="00872389" w:rsidRDefault="009D71F8" w:rsidP="007E3BA0">
            <w:pPr>
              <w:pStyle w:val="Betarp"/>
              <w:jc w:val="center"/>
              <w:rPr>
                <w:rFonts w:ascii="Times New Roman" w:hAnsi="Times New Roman" w:cs="Times New Roman"/>
                <w:b/>
                <w:spacing w:val="2"/>
                <w:sz w:val="24"/>
                <w:szCs w:val="24"/>
                <w:lang w:eastAsia="ru-RU"/>
              </w:rPr>
            </w:pPr>
            <w:r w:rsidRPr="00872389">
              <w:rPr>
                <w:rFonts w:ascii="Times New Roman" w:hAnsi="Times New Roman" w:cs="Times New Roman"/>
                <w:b/>
                <w:spacing w:val="2"/>
                <w:sz w:val="24"/>
                <w:szCs w:val="24"/>
                <w:lang w:eastAsia="ru-RU"/>
              </w:rPr>
              <w:t>25</w:t>
            </w:r>
          </w:p>
        </w:tc>
        <w:tc>
          <w:tcPr>
            <w:tcW w:w="1960" w:type="dxa"/>
          </w:tcPr>
          <w:p w14:paraId="673E3569" w14:textId="77777777" w:rsidR="009D71F8" w:rsidRPr="00872389" w:rsidRDefault="009D71F8" w:rsidP="007E3BA0">
            <w:pPr>
              <w:pStyle w:val="Betarp"/>
              <w:jc w:val="center"/>
              <w:rPr>
                <w:rFonts w:ascii="Times New Roman" w:hAnsi="Times New Roman" w:cs="Times New Roman"/>
                <w:b/>
                <w:spacing w:val="2"/>
                <w:sz w:val="24"/>
                <w:szCs w:val="24"/>
                <w:lang w:eastAsia="ru-RU"/>
              </w:rPr>
            </w:pPr>
            <w:r w:rsidRPr="00872389">
              <w:rPr>
                <w:rFonts w:ascii="Times New Roman" w:hAnsi="Times New Roman" w:cs="Times New Roman"/>
                <w:b/>
                <w:spacing w:val="2"/>
                <w:sz w:val="24"/>
                <w:szCs w:val="24"/>
                <w:lang w:eastAsia="ru-RU"/>
              </w:rPr>
              <w:t>1</w:t>
            </w:r>
          </w:p>
        </w:tc>
        <w:tc>
          <w:tcPr>
            <w:tcW w:w="2274" w:type="dxa"/>
          </w:tcPr>
          <w:p w14:paraId="5893D842" w14:textId="77777777" w:rsidR="009D71F8" w:rsidRPr="00872389" w:rsidRDefault="009D71F8" w:rsidP="007E3BA0">
            <w:pPr>
              <w:pStyle w:val="Betarp"/>
              <w:jc w:val="center"/>
              <w:rPr>
                <w:rFonts w:ascii="Times New Roman" w:hAnsi="Times New Roman" w:cs="Times New Roman"/>
                <w:b/>
                <w:spacing w:val="2"/>
                <w:sz w:val="24"/>
                <w:szCs w:val="24"/>
                <w:lang w:eastAsia="ru-RU"/>
              </w:rPr>
            </w:pPr>
            <w:r w:rsidRPr="00872389">
              <w:rPr>
                <w:rFonts w:ascii="Times New Roman" w:hAnsi="Times New Roman" w:cs="Times New Roman"/>
                <w:b/>
                <w:spacing w:val="2"/>
                <w:sz w:val="24"/>
                <w:szCs w:val="24"/>
                <w:lang w:eastAsia="ru-RU"/>
              </w:rPr>
              <w:t>16</w:t>
            </w:r>
          </w:p>
        </w:tc>
      </w:tr>
    </w:tbl>
    <w:p w14:paraId="2C516CE0" w14:textId="77777777" w:rsidR="009D71F8" w:rsidRPr="00872389" w:rsidRDefault="009D71F8" w:rsidP="007E3BA0">
      <w:pPr>
        <w:pStyle w:val="prastasiniatinklio"/>
        <w:spacing w:before="0" w:after="0"/>
        <w:ind w:firstLine="1296"/>
        <w:jc w:val="both"/>
        <w:rPr>
          <w:spacing w:val="2"/>
          <w:lang w:val="lt-LT"/>
        </w:rPr>
      </w:pPr>
    </w:p>
    <w:p w14:paraId="4ACAA1F8" w14:textId="7C1F0040" w:rsidR="009D71F8" w:rsidRPr="00872389" w:rsidRDefault="009D71F8" w:rsidP="007E3BA0">
      <w:pPr>
        <w:suppressAutoHyphens w:val="0"/>
        <w:jc w:val="both"/>
        <w:rPr>
          <w:b/>
          <w:bCs/>
          <w:spacing w:val="2"/>
          <w:lang w:val="lt-LT" w:eastAsia="ru-RU"/>
        </w:rPr>
      </w:pPr>
      <w:r w:rsidRPr="00872389">
        <w:rPr>
          <w:b/>
          <w:bCs/>
          <w:spacing w:val="2"/>
          <w:lang w:val="lt-LT" w:eastAsia="ru-RU"/>
        </w:rPr>
        <w:lastRenderedPageBreak/>
        <w:t>Įrašymo į šeimų, kurioms taikoma atvejo vadyba ir (ar) teikiamos socialinės paslaugos, apskaitą priežastys, skaičius.</w:t>
      </w:r>
    </w:p>
    <w:p w14:paraId="5AB483B4" w14:textId="77777777" w:rsidR="00A230FE" w:rsidRPr="00872389" w:rsidRDefault="00A230FE" w:rsidP="007E3BA0">
      <w:pPr>
        <w:suppressAutoHyphens w:val="0"/>
        <w:jc w:val="both"/>
        <w:rPr>
          <w:b/>
          <w:bCs/>
          <w:spacing w:val="2"/>
          <w:lang w:val="lt-LT"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979"/>
        <w:gridCol w:w="1984"/>
      </w:tblGrid>
      <w:tr w:rsidR="009D71F8" w:rsidRPr="00872389" w14:paraId="4030DB79" w14:textId="77777777" w:rsidTr="002867D1">
        <w:tc>
          <w:tcPr>
            <w:tcW w:w="671" w:type="dxa"/>
          </w:tcPr>
          <w:p w14:paraId="5A2D7DB6" w14:textId="77777777" w:rsidR="009D71F8" w:rsidRPr="00872389" w:rsidRDefault="009D71F8" w:rsidP="007E3BA0">
            <w:pPr>
              <w:pStyle w:val="Betarp"/>
              <w:jc w:val="center"/>
              <w:rPr>
                <w:rFonts w:ascii="Times New Roman" w:hAnsi="Times New Roman" w:cs="Times New Roman"/>
                <w:b/>
                <w:bCs/>
                <w:sz w:val="24"/>
                <w:szCs w:val="24"/>
                <w:lang w:eastAsia="ru-RU"/>
              </w:rPr>
            </w:pPr>
            <w:r w:rsidRPr="00872389">
              <w:rPr>
                <w:rFonts w:ascii="Times New Roman" w:hAnsi="Times New Roman" w:cs="Times New Roman"/>
                <w:b/>
                <w:bCs/>
                <w:sz w:val="24"/>
                <w:szCs w:val="24"/>
                <w:lang w:eastAsia="ru-RU"/>
              </w:rPr>
              <w:t xml:space="preserve">Eil. </w:t>
            </w:r>
            <w:r w:rsidR="00EE546C" w:rsidRPr="00872389">
              <w:rPr>
                <w:rFonts w:ascii="Times New Roman" w:hAnsi="Times New Roman" w:cs="Times New Roman"/>
                <w:b/>
                <w:bCs/>
                <w:sz w:val="24"/>
                <w:szCs w:val="24"/>
                <w:lang w:eastAsia="ru-RU"/>
              </w:rPr>
              <w:t>Nr.</w:t>
            </w:r>
          </w:p>
        </w:tc>
        <w:tc>
          <w:tcPr>
            <w:tcW w:w="6979" w:type="dxa"/>
          </w:tcPr>
          <w:p w14:paraId="1E3C897C" w14:textId="77777777" w:rsidR="009D71F8" w:rsidRPr="00872389" w:rsidRDefault="009D71F8" w:rsidP="007E3BA0">
            <w:pPr>
              <w:pStyle w:val="Betarp"/>
              <w:jc w:val="center"/>
              <w:rPr>
                <w:rFonts w:ascii="Times New Roman" w:hAnsi="Times New Roman" w:cs="Times New Roman"/>
                <w:b/>
                <w:bCs/>
                <w:sz w:val="24"/>
                <w:szCs w:val="24"/>
                <w:lang w:eastAsia="ru-RU"/>
              </w:rPr>
            </w:pPr>
            <w:r w:rsidRPr="00872389">
              <w:rPr>
                <w:rFonts w:ascii="Times New Roman" w:hAnsi="Times New Roman" w:cs="Times New Roman"/>
                <w:b/>
                <w:bCs/>
                <w:sz w:val="24"/>
                <w:szCs w:val="24"/>
                <w:lang w:eastAsia="ru-RU"/>
              </w:rPr>
              <w:t>Priežastys</w:t>
            </w:r>
          </w:p>
        </w:tc>
        <w:tc>
          <w:tcPr>
            <w:tcW w:w="1984" w:type="dxa"/>
          </w:tcPr>
          <w:p w14:paraId="13730FC6" w14:textId="77777777" w:rsidR="009D71F8" w:rsidRPr="00872389" w:rsidRDefault="009D71F8" w:rsidP="007E3BA0">
            <w:pPr>
              <w:pStyle w:val="Betarp"/>
              <w:jc w:val="center"/>
              <w:rPr>
                <w:rFonts w:ascii="Times New Roman" w:hAnsi="Times New Roman" w:cs="Times New Roman"/>
                <w:b/>
                <w:bCs/>
                <w:sz w:val="24"/>
                <w:szCs w:val="24"/>
                <w:lang w:eastAsia="ru-RU"/>
              </w:rPr>
            </w:pPr>
            <w:r w:rsidRPr="00872389">
              <w:rPr>
                <w:rFonts w:ascii="Times New Roman" w:hAnsi="Times New Roman" w:cs="Times New Roman"/>
                <w:b/>
                <w:bCs/>
                <w:sz w:val="24"/>
                <w:szCs w:val="24"/>
                <w:lang w:eastAsia="ru-RU"/>
              </w:rPr>
              <w:t>Šeimų skaičius</w:t>
            </w:r>
          </w:p>
        </w:tc>
      </w:tr>
      <w:tr w:rsidR="009D71F8" w:rsidRPr="00872389" w14:paraId="0FDDB941" w14:textId="77777777" w:rsidTr="002867D1">
        <w:tc>
          <w:tcPr>
            <w:tcW w:w="671" w:type="dxa"/>
          </w:tcPr>
          <w:p w14:paraId="2D6081CE" w14:textId="77777777" w:rsidR="009D71F8" w:rsidRPr="00872389" w:rsidRDefault="009D71F8" w:rsidP="007E3BA0">
            <w:pPr>
              <w:pStyle w:val="Betarp"/>
              <w:rPr>
                <w:rFonts w:ascii="Times New Roman" w:hAnsi="Times New Roman" w:cs="Times New Roman"/>
                <w:sz w:val="24"/>
                <w:szCs w:val="24"/>
                <w:lang w:eastAsia="ru-RU"/>
              </w:rPr>
            </w:pPr>
            <w:r w:rsidRPr="00872389">
              <w:rPr>
                <w:rFonts w:ascii="Times New Roman" w:hAnsi="Times New Roman" w:cs="Times New Roman"/>
                <w:sz w:val="24"/>
                <w:szCs w:val="24"/>
                <w:lang w:eastAsia="ru-RU"/>
              </w:rPr>
              <w:t>1.</w:t>
            </w:r>
          </w:p>
        </w:tc>
        <w:tc>
          <w:tcPr>
            <w:tcW w:w="6979" w:type="dxa"/>
          </w:tcPr>
          <w:p w14:paraId="6A60954C" w14:textId="77777777" w:rsidR="009D71F8" w:rsidRPr="00872389" w:rsidRDefault="009D71F8" w:rsidP="007E3BA0">
            <w:pPr>
              <w:pStyle w:val="Betarp"/>
              <w:rPr>
                <w:rFonts w:ascii="Times New Roman" w:hAnsi="Times New Roman" w:cs="Times New Roman"/>
                <w:sz w:val="24"/>
                <w:szCs w:val="24"/>
                <w:lang w:eastAsia="ru-RU"/>
              </w:rPr>
            </w:pPr>
            <w:r w:rsidRPr="00872389">
              <w:rPr>
                <w:rFonts w:ascii="Times New Roman" w:hAnsi="Times New Roman" w:cs="Times New Roman"/>
                <w:sz w:val="24"/>
                <w:szCs w:val="24"/>
                <w:lang w:eastAsia="ru-RU"/>
              </w:rPr>
              <w:t>Šeimų, įrašytų į apskaitą 2020 m</w:t>
            </w:r>
            <w:r w:rsidR="00EE546C" w:rsidRPr="00872389">
              <w:rPr>
                <w:rFonts w:ascii="Times New Roman" w:hAnsi="Times New Roman" w:cs="Times New Roman"/>
                <w:sz w:val="24"/>
                <w:szCs w:val="24"/>
                <w:lang w:eastAsia="ru-RU"/>
              </w:rPr>
              <w:t>.</w:t>
            </w:r>
            <w:r w:rsidRPr="00872389">
              <w:rPr>
                <w:rFonts w:ascii="Times New Roman" w:hAnsi="Times New Roman" w:cs="Times New Roman"/>
                <w:sz w:val="24"/>
                <w:szCs w:val="24"/>
                <w:lang w:eastAsia="ru-RU"/>
              </w:rPr>
              <w:t xml:space="preserve"> skaičius/jose augančių vaikų skaičius</w:t>
            </w:r>
          </w:p>
        </w:tc>
        <w:tc>
          <w:tcPr>
            <w:tcW w:w="1984" w:type="dxa"/>
          </w:tcPr>
          <w:p w14:paraId="164C802B" w14:textId="77777777" w:rsidR="009D71F8" w:rsidRPr="00872389" w:rsidRDefault="009D71F8" w:rsidP="007E3BA0">
            <w:pPr>
              <w:pStyle w:val="Betarp"/>
              <w:jc w:val="center"/>
              <w:rPr>
                <w:rFonts w:ascii="Times New Roman" w:hAnsi="Times New Roman" w:cs="Times New Roman"/>
                <w:b/>
                <w:bCs/>
                <w:sz w:val="24"/>
                <w:szCs w:val="24"/>
                <w:lang w:eastAsia="ru-RU"/>
              </w:rPr>
            </w:pPr>
            <w:r w:rsidRPr="00872389">
              <w:rPr>
                <w:rFonts w:ascii="Times New Roman" w:hAnsi="Times New Roman" w:cs="Times New Roman"/>
                <w:b/>
                <w:bCs/>
                <w:sz w:val="24"/>
                <w:szCs w:val="24"/>
                <w:lang w:eastAsia="ru-RU"/>
              </w:rPr>
              <w:t>56 šeimos, 93 vaikai</w:t>
            </w:r>
          </w:p>
        </w:tc>
      </w:tr>
      <w:tr w:rsidR="009D71F8" w:rsidRPr="00872389" w14:paraId="40577571" w14:textId="77777777" w:rsidTr="002867D1">
        <w:tc>
          <w:tcPr>
            <w:tcW w:w="671" w:type="dxa"/>
          </w:tcPr>
          <w:p w14:paraId="4818BEF7" w14:textId="77777777" w:rsidR="009D71F8" w:rsidRPr="00872389" w:rsidRDefault="009D71F8" w:rsidP="007E3BA0">
            <w:pPr>
              <w:pStyle w:val="Betarp"/>
              <w:rPr>
                <w:rFonts w:ascii="Times New Roman" w:hAnsi="Times New Roman" w:cs="Times New Roman"/>
                <w:sz w:val="24"/>
                <w:szCs w:val="24"/>
                <w:lang w:eastAsia="ru-RU"/>
              </w:rPr>
            </w:pPr>
            <w:r w:rsidRPr="00872389">
              <w:rPr>
                <w:rFonts w:ascii="Times New Roman" w:hAnsi="Times New Roman" w:cs="Times New Roman"/>
                <w:sz w:val="24"/>
                <w:szCs w:val="24"/>
                <w:lang w:eastAsia="ru-RU"/>
              </w:rPr>
              <w:t xml:space="preserve">2. </w:t>
            </w:r>
          </w:p>
        </w:tc>
        <w:tc>
          <w:tcPr>
            <w:tcW w:w="6979" w:type="dxa"/>
          </w:tcPr>
          <w:p w14:paraId="7862E717" w14:textId="77777777" w:rsidR="009D71F8" w:rsidRPr="00872389" w:rsidRDefault="009D71F8" w:rsidP="007E3BA0">
            <w:pPr>
              <w:pStyle w:val="Betarp"/>
              <w:rPr>
                <w:rFonts w:ascii="Times New Roman" w:hAnsi="Times New Roman" w:cs="Times New Roman"/>
                <w:sz w:val="24"/>
                <w:szCs w:val="24"/>
                <w:lang w:eastAsia="ru-RU"/>
              </w:rPr>
            </w:pPr>
            <w:r w:rsidRPr="00872389">
              <w:rPr>
                <w:rFonts w:ascii="Times New Roman" w:hAnsi="Times New Roman" w:cs="Times New Roman"/>
                <w:sz w:val="24"/>
                <w:szCs w:val="24"/>
                <w:lang w:eastAsia="ru-RU"/>
              </w:rPr>
              <w:t>Šeimos, įrašytos į apskaitą dėl girtavimo ir vaiko nepriežiūros</w:t>
            </w:r>
          </w:p>
        </w:tc>
        <w:tc>
          <w:tcPr>
            <w:tcW w:w="1984" w:type="dxa"/>
          </w:tcPr>
          <w:p w14:paraId="054843A3" w14:textId="77777777" w:rsidR="009D71F8" w:rsidRPr="00872389" w:rsidRDefault="009D71F8" w:rsidP="007E3BA0">
            <w:pPr>
              <w:pStyle w:val="Betarp"/>
              <w:jc w:val="center"/>
              <w:rPr>
                <w:rFonts w:ascii="Times New Roman" w:hAnsi="Times New Roman" w:cs="Times New Roman"/>
                <w:b/>
                <w:bCs/>
                <w:sz w:val="24"/>
                <w:szCs w:val="24"/>
                <w:lang w:eastAsia="ru-RU"/>
              </w:rPr>
            </w:pPr>
            <w:r w:rsidRPr="00872389">
              <w:rPr>
                <w:rFonts w:ascii="Times New Roman" w:hAnsi="Times New Roman" w:cs="Times New Roman"/>
                <w:b/>
                <w:bCs/>
                <w:sz w:val="24"/>
                <w:szCs w:val="24"/>
                <w:lang w:eastAsia="ru-RU"/>
              </w:rPr>
              <w:t>19</w:t>
            </w:r>
          </w:p>
        </w:tc>
      </w:tr>
      <w:tr w:rsidR="009D71F8" w:rsidRPr="00872389" w14:paraId="78AEE000" w14:textId="77777777" w:rsidTr="002867D1">
        <w:tc>
          <w:tcPr>
            <w:tcW w:w="671" w:type="dxa"/>
          </w:tcPr>
          <w:p w14:paraId="764156D9" w14:textId="77777777" w:rsidR="009D71F8" w:rsidRPr="00872389" w:rsidRDefault="009D71F8" w:rsidP="007E3BA0">
            <w:pPr>
              <w:pStyle w:val="Betarp"/>
              <w:rPr>
                <w:rFonts w:ascii="Times New Roman" w:hAnsi="Times New Roman" w:cs="Times New Roman"/>
                <w:sz w:val="24"/>
                <w:szCs w:val="24"/>
                <w:lang w:eastAsia="ru-RU"/>
              </w:rPr>
            </w:pPr>
            <w:r w:rsidRPr="00872389">
              <w:rPr>
                <w:rFonts w:ascii="Times New Roman" w:hAnsi="Times New Roman" w:cs="Times New Roman"/>
                <w:sz w:val="24"/>
                <w:szCs w:val="24"/>
                <w:lang w:eastAsia="ru-RU"/>
              </w:rPr>
              <w:t xml:space="preserve">3. </w:t>
            </w:r>
          </w:p>
        </w:tc>
        <w:tc>
          <w:tcPr>
            <w:tcW w:w="6979" w:type="dxa"/>
          </w:tcPr>
          <w:p w14:paraId="43ADCB20" w14:textId="77777777" w:rsidR="009D71F8" w:rsidRPr="00872389" w:rsidRDefault="009D71F8" w:rsidP="007E3BA0">
            <w:pPr>
              <w:pStyle w:val="Betarp"/>
              <w:rPr>
                <w:rFonts w:ascii="Times New Roman" w:hAnsi="Times New Roman" w:cs="Times New Roman"/>
                <w:sz w:val="24"/>
                <w:szCs w:val="24"/>
                <w:lang w:eastAsia="ru-RU"/>
              </w:rPr>
            </w:pPr>
            <w:r w:rsidRPr="00872389">
              <w:rPr>
                <w:rFonts w:ascii="Times New Roman" w:hAnsi="Times New Roman" w:cs="Times New Roman"/>
                <w:sz w:val="24"/>
                <w:szCs w:val="24"/>
                <w:lang w:eastAsia="ru-RU"/>
              </w:rPr>
              <w:t>Šeimos, įrašytos į apskaitą dėl socialinių įgūdžių stokos, dėl negebėjimo tinkamai rūpintis vaikais</w:t>
            </w:r>
          </w:p>
        </w:tc>
        <w:tc>
          <w:tcPr>
            <w:tcW w:w="1984" w:type="dxa"/>
          </w:tcPr>
          <w:p w14:paraId="7D56740C" w14:textId="77777777" w:rsidR="009D71F8" w:rsidRPr="00872389" w:rsidRDefault="009D71F8" w:rsidP="007E3BA0">
            <w:pPr>
              <w:pStyle w:val="Betarp"/>
              <w:jc w:val="center"/>
              <w:rPr>
                <w:rFonts w:ascii="Times New Roman" w:hAnsi="Times New Roman" w:cs="Times New Roman"/>
                <w:b/>
                <w:bCs/>
                <w:sz w:val="24"/>
                <w:szCs w:val="24"/>
                <w:lang w:eastAsia="ru-RU"/>
              </w:rPr>
            </w:pPr>
            <w:r w:rsidRPr="00872389">
              <w:rPr>
                <w:rFonts w:ascii="Times New Roman" w:hAnsi="Times New Roman" w:cs="Times New Roman"/>
                <w:b/>
                <w:bCs/>
                <w:sz w:val="24"/>
                <w:szCs w:val="24"/>
                <w:lang w:eastAsia="ru-RU"/>
              </w:rPr>
              <w:t>42</w:t>
            </w:r>
          </w:p>
        </w:tc>
      </w:tr>
      <w:tr w:rsidR="009D71F8" w:rsidRPr="00872389" w14:paraId="1FF5C203" w14:textId="77777777" w:rsidTr="002867D1">
        <w:tc>
          <w:tcPr>
            <w:tcW w:w="671" w:type="dxa"/>
          </w:tcPr>
          <w:p w14:paraId="67D452B7" w14:textId="77777777" w:rsidR="009D71F8" w:rsidRPr="00872389" w:rsidRDefault="009D71F8" w:rsidP="007E3BA0">
            <w:pPr>
              <w:pStyle w:val="Betarp"/>
              <w:rPr>
                <w:rFonts w:ascii="Times New Roman" w:hAnsi="Times New Roman" w:cs="Times New Roman"/>
                <w:sz w:val="24"/>
                <w:szCs w:val="24"/>
                <w:lang w:eastAsia="ru-RU"/>
              </w:rPr>
            </w:pPr>
            <w:r w:rsidRPr="00872389">
              <w:rPr>
                <w:rFonts w:ascii="Times New Roman" w:hAnsi="Times New Roman" w:cs="Times New Roman"/>
                <w:sz w:val="24"/>
                <w:szCs w:val="24"/>
                <w:lang w:eastAsia="ru-RU"/>
              </w:rPr>
              <w:t>4.</w:t>
            </w:r>
          </w:p>
        </w:tc>
        <w:tc>
          <w:tcPr>
            <w:tcW w:w="6979" w:type="dxa"/>
          </w:tcPr>
          <w:p w14:paraId="577613EA" w14:textId="77777777" w:rsidR="009D71F8" w:rsidRPr="00872389" w:rsidRDefault="009D71F8" w:rsidP="007E3BA0">
            <w:pPr>
              <w:pStyle w:val="Betarp"/>
              <w:rPr>
                <w:rFonts w:ascii="Times New Roman" w:hAnsi="Times New Roman" w:cs="Times New Roman"/>
                <w:sz w:val="24"/>
                <w:szCs w:val="24"/>
                <w:lang w:eastAsia="ru-RU"/>
              </w:rPr>
            </w:pPr>
            <w:r w:rsidRPr="00872389">
              <w:rPr>
                <w:rFonts w:ascii="Times New Roman" w:hAnsi="Times New Roman" w:cs="Times New Roman"/>
                <w:sz w:val="24"/>
                <w:szCs w:val="24"/>
                <w:lang w:eastAsia="ru-RU"/>
              </w:rPr>
              <w:t xml:space="preserve">Šeimos, įrašytos į apskaitą dėl to, kad vaikui nustatyta laikinoji globa </w:t>
            </w:r>
          </w:p>
        </w:tc>
        <w:tc>
          <w:tcPr>
            <w:tcW w:w="1984" w:type="dxa"/>
          </w:tcPr>
          <w:p w14:paraId="67E6E540" w14:textId="77777777" w:rsidR="009D71F8" w:rsidRPr="00872389" w:rsidRDefault="009D71F8" w:rsidP="007E3BA0">
            <w:pPr>
              <w:pStyle w:val="Betarp"/>
              <w:jc w:val="center"/>
              <w:rPr>
                <w:rFonts w:ascii="Times New Roman" w:hAnsi="Times New Roman" w:cs="Times New Roman"/>
                <w:b/>
                <w:bCs/>
                <w:sz w:val="24"/>
                <w:szCs w:val="24"/>
                <w:lang w:eastAsia="ru-RU"/>
              </w:rPr>
            </w:pPr>
            <w:r w:rsidRPr="00872389">
              <w:rPr>
                <w:rFonts w:ascii="Times New Roman" w:hAnsi="Times New Roman" w:cs="Times New Roman"/>
                <w:b/>
                <w:bCs/>
                <w:sz w:val="24"/>
                <w:szCs w:val="24"/>
                <w:lang w:eastAsia="ru-RU"/>
              </w:rPr>
              <w:t>_</w:t>
            </w:r>
          </w:p>
        </w:tc>
      </w:tr>
      <w:tr w:rsidR="009D71F8" w:rsidRPr="00872389" w14:paraId="0A1B47AC" w14:textId="77777777" w:rsidTr="002867D1">
        <w:tc>
          <w:tcPr>
            <w:tcW w:w="671" w:type="dxa"/>
          </w:tcPr>
          <w:p w14:paraId="3220A6F0" w14:textId="77777777" w:rsidR="009D71F8" w:rsidRPr="00872389" w:rsidRDefault="009D71F8" w:rsidP="007E3BA0">
            <w:pPr>
              <w:pStyle w:val="Betarp"/>
              <w:rPr>
                <w:rFonts w:ascii="Times New Roman" w:hAnsi="Times New Roman" w:cs="Times New Roman"/>
                <w:sz w:val="24"/>
                <w:szCs w:val="24"/>
                <w:lang w:eastAsia="ru-RU"/>
              </w:rPr>
            </w:pPr>
            <w:r w:rsidRPr="00872389">
              <w:rPr>
                <w:rFonts w:ascii="Times New Roman" w:hAnsi="Times New Roman" w:cs="Times New Roman"/>
                <w:sz w:val="24"/>
                <w:szCs w:val="24"/>
                <w:lang w:eastAsia="ru-RU"/>
              </w:rPr>
              <w:t>5.</w:t>
            </w:r>
          </w:p>
        </w:tc>
        <w:tc>
          <w:tcPr>
            <w:tcW w:w="6979" w:type="dxa"/>
          </w:tcPr>
          <w:p w14:paraId="29B1015B" w14:textId="77777777" w:rsidR="009D71F8" w:rsidRPr="00872389" w:rsidRDefault="009D71F8" w:rsidP="007E3BA0">
            <w:pPr>
              <w:pStyle w:val="Betarp"/>
              <w:rPr>
                <w:rFonts w:ascii="Times New Roman" w:hAnsi="Times New Roman" w:cs="Times New Roman"/>
                <w:sz w:val="24"/>
                <w:szCs w:val="24"/>
                <w:lang w:eastAsia="ru-RU"/>
              </w:rPr>
            </w:pPr>
            <w:r w:rsidRPr="00872389">
              <w:rPr>
                <w:rFonts w:ascii="Times New Roman" w:hAnsi="Times New Roman" w:cs="Times New Roman"/>
                <w:sz w:val="24"/>
                <w:szCs w:val="24"/>
                <w:lang w:eastAsia="ru-RU"/>
              </w:rPr>
              <w:t>Šeimos, įrašytos į apskaitą dėl to, kad vaikui nustatyta laikinoji priežiūra</w:t>
            </w:r>
          </w:p>
        </w:tc>
        <w:tc>
          <w:tcPr>
            <w:tcW w:w="1984" w:type="dxa"/>
          </w:tcPr>
          <w:p w14:paraId="068DD46F" w14:textId="77777777" w:rsidR="009D71F8" w:rsidRPr="00872389" w:rsidRDefault="009D71F8" w:rsidP="007E3BA0">
            <w:pPr>
              <w:pStyle w:val="Betarp"/>
              <w:jc w:val="center"/>
              <w:rPr>
                <w:rFonts w:ascii="Times New Roman" w:hAnsi="Times New Roman" w:cs="Times New Roman"/>
                <w:b/>
                <w:bCs/>
                <w:sz w:val="24"/>
                <w:szCs w:val="24"/>
                <w:lang w:eastAsia="ru-RU"/>
              </w:rPr>
            </w:pPr>
            <w:r w:rsidRPr="00872389">
              <w:rPr>
                <w:rFonts w:ascii="Times New Roman" w:hAnsi="Times New Roman" w:cs="Times New Roman"/>
                <w:b/>
                <w:bCs/>
                <w:sz w:val="24"/>
                <w:szCs w:val="24"/>
                <w:lang w:eastAsia="ru-RU"/>
              </w:rPr>
              <w:t>2</w:t>
            </w:r>
          </w:p>
        </w:tc>
      </w:tr>
      <w:tr w:rsidR="009D71F8" w:rsidRPr="00872389" w14:paraId="75DE82C3" w14:textId="77777777" w:rsidTr="002867D1">
        <w:tc>
          <w:tcPr>
            <w:tcW w:w="671" w:type="dxa"/>
          </w:tcPr>
          <w:p w14:paraId="53993E71" w14:textId="77777777" w:rsidR="009D71F8" w:rsidRPr="00872389" w:rsidRDefault="009D71F8" w:rsidP="007E3BA0">
            <w:pPr>
              <w:pStyle w:val="Betarp"/>
              <w:rPr>
                <w:rFonts w:ascii="Times New Roman" w:hAnsi="Times New Roman" w:cs="Times New Roman"/>
                <w:sz w:val="24"/>
                <w:szCs w:val="24"/>
                <w:lang w:eastAsia="ru-RU"/>
              </w:rPr>
            </w:pPr>
            <w:r w:rsidRPr="00872389">
              <w:rPr>
                <w:rFonts w:ascii="Times New Roman" w:hAnsi="Times New Roman" w:cs="Times New Roman"/>
                <w:sz w:val="24"/>
                <w:szCs w:val="24"/>
                <w:lang w:eastAsia="ru-RU"/>
              </w:rPr>
              <w:t xml:space="preserve">6. </w:t>
            </w:r>
          </w:p>
        </w:tc>
        <w:tc>
          <w:tcPr>
            <w:tcW w:w="6979" w:type="dxa"/>
          </w:tcPr>
          <w:p w14:paraId="38FD4E4B" w14:textId="77777777" w:rsidR="009D71F8" w:rsidRPr="00872389" w:rsidRDefault="009D71F8" w:rsidP="007E3BA0">
            <w:pPr>
              <w:pStyle w:val="Betarp"/>
              <w:rPr>
                <w:rFonts w:ascii="Times New Roman" w:hAnsi="Times New Roman" w:cs="Times New Roman"/>
                <w:sz w:val="24"/>
                <w:szCs w:val="24"/>
                <w:lang w:eastAsia="ru-RU"/>
              </w:rPr>
            </w:pPr>
            <w:r w:rsidRPr="00872389">
              <w:rPr>
                <w:rFonts w:ascii="Times New Roman" w:hAnsi="Times New Roman" w:cs="Times New Roman"/>
                <w:sz w:val="24"/>
                <w:szCs w:val="24"/>
                <w:lang w:eastAsia="ru-RU"/>
              </w:rPr>
              <w:t>Šeimos, įrašytos į apskaitą dėl smurto šeimoje</w:t>
            </w:r>
          </w:p>
        </w:tc>
        <w:tc>
          <w:tcPr>
            <w:tcW w:w="1984" w:type="dxa"/>
          </w:tcPr>
          <w:p w14:paraId="68B15388" w14:textId="77777777" w:rsidR="009D71F8" w:rsidRPr="00872389" w:rsidRDefault="009D71F8" w:rsidP="007E3BA0">
            <w:pPr>
              <w:pStyle w:val="Betarp"/>
              <w:jc w:val="center"/>
              <w:rPr>
                <w:rFonts w:ascii="Times New Roman" w:hAnsi="Times New Roman" w:cs="Times New Roman"/>
                <w:b/>
                <w:bCs/>
                <w:sz w:val="24"/>
                <w:szCs w:val="24"/>
                <w:lang w:eastAsia="ru-RU"/>
              </w:rPr>
            </w:pPr>
            <w:r w:rsidRPr="00872389">
              <w:rPr>
                <w:rFonts w:ascii="Times New Roman" w:hAnsi="Times New Roman" w:cs="Times New Roman"/>
                <w:b/>
                <w:bCs/>
                <w:sz w:val="24"/>
                <w:szCs w:val="24"/>
                <w:lang w:eastAsia="ru-RU"/>
              </w:rPr>
              <w:t>9</w:t>
            </w:r>
          </w:p>
        </w:tc>
      </w:tr>
    </w:tbl>
    <w:p w14:paraId="744B646E" w14:textId="77777777" w:rsidR="009D71F8" w:rsidRPr="00872389" w:rsidRDefault="009D71F8" w:rsidP="007E3BA0">
      <w:pPr>
        <w:pStyle w:val="Betarp"/>
        <w:rPr>
          <w:rFonts w:ascii="Times New Roman" w:hAnsi="Times New Roman" w:cs="Times New Roman"/>
          <w:sz w:val="24"/>
          <w:szCs w:val="24"/>
          <w:lang w:eastAsia="ru-RU"/>
        </w:rPr>
      </w:pPr>
    </w:p>
    <w:p w14:paraId="0B58B7E4" w14:textId="77777777" w:rsidR="009D71F8" w:rsidRPr="00872389" w:rsidRDefault="009D71F8" w:rsidP="007E3BA0">
      <w:pPr>
        <w:suppressAutoHyphens w:val="0"/>
        <w:ind w:firstLine="1276"/>
        <w:jc w:val="both"/>
        <w:rPr>
          <w:spacing w:val="2"/>
          <w:lang w:val="lt-LT" w:eastAsia="ru-RU"/>
        </w:rPr>
      </w:pPr>
      <w:r w:rsidRPr="00872389">
        <w:rPr>
          <w:spacing w:val="2"/>
          <w:lang w:val="lt-LT" w:eastAsia="ru-RU"/>
        </w:rPr>
        <w:t>2020 m. 49 šeimoms, kuriose augo 72 vaikai, nutrauktas atvejo vadybos procesas ir (ar) socialinių paslaugų teikimas.</w:t>
      </w:r>
    </w:p>
    <w:p w14:paraId="659356E7" w14:textId="77777777" w:rsidR="00EE546C" w:rsidRPr="00872389" w:rsidRDefault="00EE546C" w:rsidP="00872389">
      <w:pPr>
        <w:suppressAutoHyphens w:val="0"/>
        <w:jc w:val="both"/>
        <w:rPr>
          <w:spacing w:val="2"/>
          <w:lang w:val="lt-LT" w:eastAsia="ru-RU"/>
        </w:rPr>
      </w:pPr>
    </w:p>
    <w:p w14:paraId="6079DB25" w14:textId="77777777" w:rsidR="009D71F8" w:rsidRPr="00872389" w:rsidRDefault="009D71F8" w:rsidP="007E3BA0">
      <w:pPr>
        <w:suppressAutoHyphens w:val="0"/>
        <w:jc w:val="both"/>
        <w:rPr>
          <w:b/>
          <w:bCs/>
          <w:spacing w:val="2"/>
          <w:lang w:val="lt-LT" w:eastAsia="ru-RU"/>
        </w:rPr>
      </w:pPr>
      <w:r w:rsidRPr="00872389">
        <w:rPr>
          <w:b/>
          <w:bCs/>
          <w:spacing w:val="2"/>
          <w:lang w:val="lt-LT" w:eastAsia="ru-RU"/>
        </w:rPr>
        <w:t>Šeimų, kurioms taikoma atvejo vadyba ir (ar) teikiamos socialinės paslaugos, išbrauktų iš apskaitos, priežastys, skaičius.</w:t>
      </w:r>
    </w:p>
    <w:p w14:paraId="3DD9049E" w14:textId="77777777" w:rsidR="00A230FE" w:rsidRPr="00872389" w:rsidRDefault="00A230FE" w:rsidP="007E3BA0">
      <w:pPr>
        <w:suppressAutoHyphens w:val="0"/>
        <w:jc w:val="both"/>
        <w:rPr>
          <w:spacing w:val="2"/>
          <w:lang w:val="lt-LT"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7121"/>
        <w:gridCol w:w="1530"/>
      </w:tblGrid>
      <w:tr w:rsidR="009D71F8" w:rsidRPr="00872389" w14:paraId="7AB41BEB" w14:textId="77777777" w:rsidTr="002867D1">
        <w:trPr>
          <w:tblHeader/>
        </w:trPr>
        <w:tc>
          <w:tcPr>
            <w:tcW w:w="671" w:type="dxa"/>
          </w:tcPr>
          <w:p w14:paraId="4992E3A3" w14:textId="77777777" w:rsidR="009D71F8" w:rsidRPr="00872389" w:rsidRDefault="009D71F8" w:rsidP="007E3BA0">
            <w:pPr>
              <w:suppressAutoHyphens w:val="0"/>
              <w:jc w:val="center"/>
              <w:rPr>
                <w:b/>
                <w:bCs/>
                <w:spacing w:val="2"/>
                <w:lang w:val="lt-LT" w:eastAsia="ru-RU"/>
              </w:rPr>
            </w:pPr>
            <w:r w:rsidRPr="00872389">
              <w:rPr>
                <w:b/>
                <w:bCs/>
                <w:spacing w:val="2"/>
                <w:lang w:val="lt-LT" w:eastAsia="ru-RU"/>
              </w:rPr>
              <w:t xml:space="preserve">Eil. </w:t>
            </w:r>
            <w:r w:rsidR="00EE546C" w:rsidRPr="00872389">
              <w:rPr>
                <w:b/>
                <w:bCs/>
                <w:spacing w:val="2"/>
                <w:lang w:val="lt-LT" w:eastAsia="ru-RU"/>
              </w:rPr>
              <w:t>Nr.</w:t>
            </w:r>
          </w:p>
        </w:tc>
        <w:tc>
          <w:tcPr>
            <w:tcW w:w="7121" w:type="dxa"/>
          </w:tcPr>
          <w:p w14:paraId="2333AD92" w14:textId="77777777" w:rsidR="009D71F8" w:rsidRPr="00872389" w:rsidRDefault="009D71F8" w:rsidP="007E3BA0">
            <w:pPr>
              <w:suppressAutoHyphens w:val="0"/>
              <w:jc w:val="center"/>
              <w:rPr>
                <w:b/>
                <w:bCs/>
                <w:spacing w:val="2"/>
                <w:lang w:val="lt-LT" w:eastAsia="ru-RU"/>
              </w:rPr>
            </w:pPr>
            <w:r w:rsidRPr="00872389">
              <w:rPr>
                <w:b/>
                <w:bCs/>
                <w:spacing w:val="2"/>
                <w:lang w:val="lt-LT" w:eastAsia="ru-RU"/>
              </w:rPr>
              <w:t>Priežastys</w:t>
            </w:r>
          </w:p>
        </w:tc>
        <w:tc>
          <w:tcPr>
            <w:tcW w:w="1530" w:type="dxa"/>
          </w:tcPr>
          <w:p w14:paraId="10968D36" w14:textId="77777777" w:rsidR="009D71F8" w:rsidRPr="00872389" w:rsidRDefault="009D71F8" w:rsidP="007E3BA0">
            <w:pPr>
              <w:suppressAutoHyphens w:val="0"/>
              <w:jc w:val="center"/>
              <w:rPr>
                <w:b/>
                <w:bCs/>
                <w:spacing w:val="2"/>
                <w:lang w:val="lt-LT" w:eastAsia="ru-RU"/>
              </w:rPr>
            </w:pPr>
            <w:r w:rsidRPr="00872389">
              <w:rPr>
                <w:b/>
                <w:bCs/>
                <w:spacing w:val="2"/>
                <w:lang w:val="lt-LT" w:eastAsia="ru-RU"/>
              </w:rPr>
              <w:t>Šeimų skaičius</w:t>
            </w:r>
          </w:p>
        </w:tc>
      </w:tr>
      <w:tr w:rsidR="009D71F8" w:rsidRPr="00872389" w14:paraId="45BCD5A2" w14:textId="77777777" w:rsidTr="002867D1">
        <w:tc>
          <w:tcPr>
            <w:tcW w:w="671" w:type="dxa"/>
          </w:tcPr>
          <w:p w14:paraId="6A9FF543" w14:textId="77777777" w:rsidR="009D71F8" w:rsidRPr="00872389" w:rsidRDefault="009D71F8" w:rsidP="007E3BA0">
            <w:pPr>
              <w:suppressAutoHyphens w:val="0"/>
              <w:jc w:val="center"/>
              <w:rPr>
                <w:spacing w:val="2"/>
                <w:lang w:val="lt-LT" w:eastAsia="ru-RU"/>
              </w:rPr>
            </w:pPr>
            <w:r w:rsidRPr="00872389">
              <w:rPr>
                <w:spacing w:val="2"/>
                <w:lang w:val="lt-LT" w:eastAsia="ru-RU"/>
              </w:rPr>
              <w:t>1.</w:t>
            </w:r>
          </w:p>
        </w:tc>
        <w:tc>
          <w:tcPr>
            <w:tcW w:w="7121" w:type="dxa"/>
          </w:tcPr>
          <w:p w14:paraId="159104F4" w14:textId="77777777" w:rsidR="009D71F8" w:rsidRPr="00872389" w:rsidRDefault="009D71F8" w:rsidP="007E3BA0">
            <w:pPr>
              <w:suppressAutoHyphens w:val="0"/>
              <w:jc w:val="both"/>
              <w:rPr>
                <w:spacing w:val="2"/>
                <w:lang w:val="lt-LT" w:eastAsia="ru-RU"/>
              </w:rPr>
            </w:pPr>
            <w:r w:rsidRPr="00872389">
              <w:rPr>
                <w:spacing w:val="2"/>
                <w:lang w:val="lt-LT" w:eastAsia="ru-RU"/>
              </w:rPr>
              <w:t>Šeimų, išbrauktų 2020 m</w:t>
            </w:r>
            <w:r w:rsidR="00EE546C" w:rsidRPr="00872389">
              <w:rPr>
                <w:spacing w:val="2"/>
                <w:lang w:val="lt-LT" w:eastAsia="ru-RU"/>
              </w:rPr>
              <w:t>.</w:t>
            </w:r>
            <w:r w:rsidRPr="00872389">
              <w:rPr>
                <w:spacing w:val="2"/>
                <w:lang w:val="lt-LT" w:eastAsia="ru-RU"/>
              </w:rPr>
              <w:t xml:space="preserve"> skaičius/jose augančių vaikų skaičius</w:t>
            </w:r>
          </w:p>
        </w:tc>
        <w:tc>
          <w:tcPr>
            <w:tcW w:w="1530" w:type="dxa"/>
          </w:tcPr>
          <w:p w14:paraId="7777B08C" w14:textId="77777777" w:rsidR="009D71F8" w:rsidRPr="00872389" w:rsidRDefault="009D71F8" w:rsidP="007E3BA0">
            <w:pPr>
              <w:suppressAutoHyphens w:val="0"/>
              <w:jc w:val="center"/>
              <w:rPr>
                <w:b/>
                <w:bCs/>
                <w:spacing w:val="2"/>
                <w:lang w:val="lt-LT" w:eastAsia="ru-RU"/>
              </w:rPr>
            </w:pPr>
            <w:r w:rsidRPr="00872389">
              <w:rPr>
                <w:b/>
                <w:bCs/>
                <w:spacing w:val="2"/>
                <w:lang w:val="lt-LT" w:eastAsia="ru-RU"/>
              </w:rPr>
              <w:t>49 šeimos, 72 vaikai</w:t>
            </w:r>
          </w:p>
        </w:tc>
      </w:tr>
      <w:tr w:rsidR="009D71F8" w:rsidRPr="00872389" w14:paraId="17BF5B6F" w14:textId="77777777" w:rsidTr="002867D1">
        <w:tc>
          <w:tcPr>
            <w:tcW w:w="671" w:type="dxa"/>
          </w:tcPr>
          <w:p w14:paraId="785C7B8B" w14:textId="77777777" w:rsidR="009D71F8" w:rsidRPr="00872389" w:rsidRDefault="009D71F8" w:rsidP="007E3BA0">
            <w:pPr>
              <w:suppressAutoHyphens w:val="0"/>
              <w:jc w:val="center"/>
              <w:rPr>
                <w:spacing w:val="2"/>
                <w:lang w:val="lt-LT" w:eastAsia="ru-RU"/>
              </w:rPr>
            </w:pPr>
            <w:r w:rsidRPr="00872389">
              <w:rPr>
                <w:spacing w:val="2"/>
                <w:lang w:val="lt-LT" w:eastAsia="ru-RU"/>
              </w:rPr>
              <w:t xml:space="preserve">2. </w:t>
            </w:r>
          </w:p>
        </w:tc>
        <w:tc>
          <w:tcPr>
            <w:tcW w:w="7121" w:type="dxa"/>
          </w:tcPr>
          <w:p w14:paraId="0EFC7F95" w14:textId="77777777" w:rsidR="009D71F8" w:rsidRPr="00872389" w:rsidRDefault="009D71F8" w:rsidP="007E3BA0">
            <w:pPr>
              <w:suppressAutoHyphens w:val="0"/>
              <w:jc w:val="both"/>
              <w:rPr>
                <w:spacing w:val="2"/>
                <w:lang w:val="lt-LT" w:eastAsia="ru-RU"/>
              </w:rPr>
            </w:pPr>
            <w:r w:rsidRPr="00872389">
              <w:rPr>
                <w:spacing w:val="2"/>
                <w:lang w:val="lt-LT" w:eastAsia="ru-RU"/>
              </w:rPr>
              <w:t xml:space="preserve">Šeimos, išbrauktos iš apskaitos, nes šeima pajėgi savarankiškai užtikrinti vaiko teises ir teisėtus interesus. </w:t>
            </w:r>
          </w:p>
        </w:tc>
        <w:tc>
          <w:tcPr>
            <w:tcW w:w="1530" w:type="dxa"/>
          </w:tcPr>
          <w:p w14:paraId="07B722D1" w14:textId="77777777" w:rsidR="009D71F8" w:rsidRPr="00872389" w:rsidRDefault="009D71F8" w:rsidP="007E3BA0">
            <w:pPr>
              <w:suppressAutoHyphens w:val="0"/>
              <w:jc w:val="center"/>
              <w:rPr>
                <w:b/>
                <w:bCs/>
                <w:spacing w:val="2"/>
                <w:lang w:val="lt-LT" w:eastAsia="ru-RU"/>
              </w:rPr>
            </w:pPr>
            <w:r w:rsidRPr="00872389">
              <w:rPr>
                <w:b/>
                <w:bCs/>
                <w:spacing w:val="2"/>
                <w:lang w:val="lt-LT" w:eastAsia="ru-RU"/>
              </w:rPr>
              <w:t>35</w:t>
            </w:r>
          </w:p>
        </w:tc>
      </w:tr>
      <w:tr w:rsidR="009D71F8" w:rsidRPr="00872389" w14:paraId="6C070C3B" w14:textId="77777777" w:rsidTr="002867D1">
        <w:tc>
          <w:tcPr>
            <w:tcW w:w="671" w:type="dxa"/>
          </w:tcPr>
          <w:p w14:paraId="23236AF2" w14:textId="77777777" w:rsidR="009D71F8" w:rsidRPr="00872389" w:rsidRDefault="009D71F8" w:rsidP="007E3BA0">
            <w:pPr>
              <w:suppressAutoHyphens w:val="0"/>
              <w:jc w:val="center"/>
              <w:rPr>
                <w:spacing w:val="2"/>
                <w:lang w:val="lt-LT" w:eastAsia="ru-RU"/>
              </w:rPr>
            </w:pPr>
            <w:r w:rsidRPr="00872389">
              <w:rPr>
                <w:spacing w:val="2"/>
                <w:lang w:val="lt-LT" w:eastAsia="ru-RU"/>
              </w:rPr>
              <w:t xml:space="preserve">3. </w:t>
            </w:r>
          </w:p>
        </w:tc>
        <w:tc>
          <w:tcPr>
            <w:tcW w:w="7121" w:type="dxa"/>
          </w:tcPr>
          <w:p w14:paraId="20CA938B" w14:textId="77777777" w:rsidR="009D71F8" w:rsidRPr="00872389" w:rsidRDefault="009D71F8" w:rsidP="007E3BA0">
            <w:pPr>
              <w:suppressAutoHyphens w:val="0"/>
              <w:jc w:val="both"/>
              <w:rPr>
                <w:spacing w:val="2"/>
                <w:lang w:val="lt-LT" w:eastAsia="ru-RU"/>
              </w:rPr>
            </w:pPr>
            <w:r w:rsidRPr="00872389">
              <w:rPr>
                <w:spacing w:val="2"/>
                <w:lang w:val="lt-LT" w:eastAsia="ru-RU"/>
              </w:rPr>
              <w:t>Šeimos, išbrauktos iš apskaitos, nes numatyta ir teikta pagalba nepadėjo tėvams pakeisti elgesio su vaiku, nevykdo įsipareigojimų. Teiktas Motyvuotas siūlymas.</w:t>
            </w:r>
          </w:p>
        </w:tc>
        <w:tc>
          <w:tcPr>
            <w:tcW w:w="1530" w:type="dxa"/>
          </w:tcPr>
          <w:p w14:paraId="168AF5DE" w14:textId="77777777" w:rsidR="009D71F8" w:rsidRPr="00872389" w:rsidRDefault="009D71F8" w:rsidP="007E3BA0">
            <w:pPr>
              <w:suppressAutoHyphens w:val="0"/>
              <w:jc w:val="center"/>
              <w:rPr>
                <w:b/>
                <w:bCs/>
                <w:spacing w:val="2"/>
                <w:lang w:val="lt-LT" w:eastAsia="ru-RU"/>
              </w:rPr>
            </w:pPr>
            <w:r w:rsidRPr="00872389">
              <w:rPr>
                <w:b/>
                <w:bCs/>
                <w:spacing w:val="2"/>
                <w:lang w:val="lt-LT" w:eastAsia="ru-RU"/>
              </w:rPr>
              <w:t>1</w:t>
            </w:r>
          </w:p>
        </w:tc>
      </w:tr>
      <w:tr w:rsidR="009D71F8" w:rsidRPr="00872389" w14:paraId="5CBE82CE" w14:textId="77777777" w:rsidTr="002867D1">
        <w:tc>
          <w:tcPr>
            <w:tcW w:w="671" w:type="dxa"/>
          </w:tcPr>
          <w:p w14:paraId="656D1151" w14:textId="77777777" w:rsidR="009D71F8" w:rsidRPr="00872389" w:rsidRDefault="009D71F8" w:rsidP="007E3BA0">
            <w:pPr>
              <w:suppressAutoHyphens w:val="0"/>
              <w:jc w:val="center"/>
              <w:rPr>
                <w:spacing w:val="2"/>
                <w:lang w:val="lt-LT" w:eastAsia="ru-RU"/>
              </w:rPr>
            </w:pPr>
            <w:r w:rsidRPr="00872389">
              <w:rPr>
                <w:spacing w:val="2"/>
                <w:lang w:val="lt-LT" w:eastAsia="ru-RU"/>
              </w:rPr>
              <w:t>4.</w:t>
            </w:r>
          </w:p>
        </w:tc>
        <w:tc>
          <w:tcPr>
            <w:tcW w:w="7121" w:type="dxa"/>
          </w:tcPr>
          <w:p w14:paraId="243E4132" w14:textId="77777777" w:rsidR="009D71F8" w:rsidRPr="00872389" w:rsidRDefault="009D71F8" w:rsidP="007E3BA0">
            <w:pPr>
              <w:suppressAutoHyphens w:val="0"/>
              <w:jc w:val="both"/>
              <w:rPr>
                <w:spacing w:val="2"/>
                <w:lang w:val="lt-LT" w:eastAsia="ru-RU"/>
              </w:rPr>
            </w:pPr>
            <w:r w:rsidRPr="00872389">
              <w:rPr>
                <w:spacing w:val="2"/>
                <w:lang w:val="lt-LT" w:eastAsia="ru-RU"/>
              </w:rPr>
              <w:t>Šeimos, išbrauktos iš apskaitos, nes vaiko tėvams neterminuotai apribojama tėvų valdžia arba kai kiti vaiko atstovai atleidžiami arba nušalinami nuo globėjo  (rūpintojo) pareigų.</w:t>
            </w:r>
          </w:p>
        </w:tc>
        <w:tc>
          <w:tcPr>
            <w:tcW w:w="1530" w:type="dxa"/>
          </w:tcPr>
          <w:p w14:paraId="0357DCCE" w14:textId="77777777" w:rsidR="009D71F8" w:rsidRPr="00872389" w:rsidRDefault="009D71F8" w:rsidP="007E3BA0">
            <w:pPr>
              <w:suppressAutoHyphens w:val="0"/>
              <w:jc w:val="center"/>
              <w:rPr>
                <w:b/>
                <w:bCs/>
                <w:spacing w:val="2"/>
                <w:lang w:val="lt-LT" w:eastAsia="ru-RU"/>
              </w:rPr>
            </w:pPr>
            <w:r w:rsidRPr="00872389">
              <w:rPr>
                <w:b/>
                <w:bCs/>
                <w:spacing w:val="2"/>
                <w:lang w:val="lt-LT" w:eastAsia="ru-RU"/>
              </w:rPr>
              <w:t>1</w:t>
            </w:r>
          </w:p>
        </w:tc>
      </w:tr>
      <w:tr w:rsidR="009D71F8" w:rsidRPr="00872389" w14:paraId="7C5E1826" w14:textId="77777777" w:rsidTr="002867D1">
        <w:tc>
          <w:tcPr>
            <w:tcW w:w="671" w:type="dxa"/>
          </w:tcPr>
          <w:p w14:paraId="13AD0CFA" w14:textId="77777777" w:rsidR="009D71F8" w:rsidRPr="00872389" w:rsidRDefault="009D71F8" w:rsidP="007E3BA0">
            <w:pPr>
              <w:suppressAutoHyphens w:val="0"/>
              <w:jc w:val="center"/>
              <w:rPr>
                <w:spacing w:val="2"/>
                <w:lang w:val="lt-LT" w:eastAsia="ru-RU"/>
              </w:rPr>
            </w:pPr>
            <w:r w:rsidRPr="00872389">
              <w:rPr>
                <w:spacing w:val="2"/>
                <w:lang w:val="lt-LT" w:eastAsia="ru-RU"/>
              </w:rPr>
              <w:t>5.</w:t>
            </w:r>
          </w:p>
        </w:tc>
        <w:tc>
          <w:tcPr>
            <w:tcW w:w="7121" w:type="dxa"/>
          </w:tcPr>
          <w:p w14:paraId="70D79B20" w14:textId="77777777" w:rsidR="009D71F8" w:rsidRPr="00872389" w:rsidRDefault="009D71F8" w:rsidP="007E3BA0">
            <w:pPr>
              <w:suppressAutoHyphens w:val="0"/>
              <w:jc w:val="both"/>
              <w:rPr>
                <w:spacing w:val="2"/>
                <w:lang w:val="lt-LT" w:eastAsia="ru-RU"/>
              </w:rPr>
            </w:pPr>
            <w:r w:rsidRPr="00872389">
              <w:rPr>
                <w:spacing w:val="2"/>
                <w:lang w:val="lt-LT" w:eastAsia="ru-RU"/>
              </w:rPr>
              <w:t>Šeimos, išbrauktos iš apskaitos, nes šeima išvyko gyventi į kitą savivaldybę (užsienio valstybę).</w:t>
            </w:r>
          </w:p>
        </w:tc>
        <w:tc>
          <w:tcPr>
            <w:tcW w:w="1530" w:type="dxa"/>
          </w:tcPr>
          <w:p w14:paraId="1A66FF55" w14:textId="77777777" w:rsidR="009D71F8" w:rsidRPr="00872389" w:rsidRDefault="009D71F8" w:rsidP="007E3BA0">
            <w:pPr>
              <w:suppressAutoHyphens w:val="0"/>
              <w:jc w:val="center"/>
              <w:rPr>
                <w:b/>
                <w:bCs/>
                <w:spacing w:val="2"/>
                <w:lang w:val="lt-LT" w:eastAsia="ru-RU"/>
              </w:rPr>
            </w:pPr>
            <w:r w:rsidRPr="00872389">
              <w:rPr>
                <w:b/>
                <w:bCs/>
                <w:spacing w:val="2"/>
                <w:lang w:val="lt-LT" w:eastAsia="ru-RU"/>
              </w:rPr>
              <w:t>5</w:t>
            </w:r>
          </w:p>
        </w:tc>
      </w:tr>
      <w:tr w:rsidR="009D71F8" w:rsidRPr="00872389" w14:paraId="288E6464" w14:textId="77777777" w:rsidTr="002867D1">
        <w:tc>
          <w:tcPr>
            <w:tcW w:w="671" w:type="dxa"/>
          </w:tcPr>
          <w:p w14:paraId="40D15374" w14:textId="77777777" w:rsidR="009D71F8" w:rsidRPr="00872389" w:rsidRDefault="009D71F8" w:rsidP="007E3BA0">
            <w:pPr>
              <w:suppressAutoHyphens w:val="0"/>
              <w:jc w:val="center"/>
              <w:rPr>
                <w:spacing w:val="2"/>
                <w:lang w:val="lt-LT" w:eastAsia="ru-RU"/>
              </w:rPr>
            </w:pPr>
            <w:r w:rsidRPr="00872389">
              <w:rPr>
                <w:spacing w:val="2"/>
                <w:lang w:val="lt-LT" w:eastAsia="ru-RU"/>
              </w:rPr>
              <w:t xml:space="preserve">6. </w:t>
            </w:r>
          </w:p>
        </w:tc>
        <w:tc>
          <w:tcPr>
            <w:tcW w:w="7121" w:type="dxa"/>
          </w:tcPr>
          <w:p w14:paraId="397B677A" w14:textId="77777777" w:rsidR="009D71F8" w:rsidRPr="00872389" w:rsidRDefault="009D71F8" w:rsidP="007E3BA0">
            <w:pPr>
              <w:suppressAutoHyphens w:val="0"/>
              <w:jc w:val="both"/>
              <w:rPr>
                <w:spacing w:val="2"/>
                <w:lang w:val="lt-LT" w:eastAsia="ru-RU"/>
              </w:rPr>
            </w:pPr>
            <w:r w:rsidRPr="00872389">
              <w:rPr>
                <w:spacing w:val="2"/>
                <w:lang w:val="lt-LT" w:eastAsia="ru-RU"/>
              </w:rPr>
              <w:t xml:space="preserve">Šeimos, išbrauktos iš apskaitos, nes šeimoje neliko nepilnamečių vaikų, vaikas tapo pilnamečiu, </w:t>
            </w:r>
            <w:proofErr w:type="spellStart"/>
            <w:r w:rsidRPr="00872389">
              <w:rPr>
                <w:spacing w:val="2"/>
                <w:lang w:val="lt-LT" w:eastAsia="ru-RU"/>
              </w:rPr>
              <w:t>emancipuotas</w:t>
            </w:r>
            <w:proofErr w:type="spellEnd"/>
            <w:r w:rsidRPr="00872389">
              <w:rPr>
                <w:spacing w:val="2"/>
                <w:lang w:val="lt-LT" w:eastAsia="ru-RU"/>
              </w:rPr>
              <w:t xml:space="preserve"> ar vaiko, ar kiti atstovai pagal įstatymą, mirė.</w:t>
            </w:r>
          </w:p>
        </w:tc>
        <w:tc>
          <w:tcPr>
            <w:tcW w:w="1530" w:type="dxa"/>
          </w:tcPr>
          <w:p w14:paraId="4E3D8118" w14:textId="77777777" w:rsidR="009D71F8" w:rsidRPr="00872389" w:rsidRDefault="009D71F8" w:rsidP="007E3BA0">
            <w:pPr>
              <w:suppressAutoHyphens w:val="0"/>
              <w:jc w:val="center"/>
              <w:rPr>
                <w:b/>
                <w:bCs/>
                <w:spacing w:val="2"/>
                <w:lang w:val="lt-LT" w:eastAsia="ru-RU"/>
              </w:rPr>
            </w:pPr>
            <w:r w:rsidRPr="00872389">
              <w:rPr>
                <w:b/>
                <w:bCs/>
                <w:spacing w:val="2"/>
                <w:lang w:val="lt-LT" w:eastAsia="ru-RU"/>
              </w:rPr>
              <w:t>7</w:t>
            </w:r>
          </w:p>
        </w:tc>
      </w:tr>
    </w:tbl>
    <w:p w14:paraId="257594C2" w14:textId="77777777" w:rsidR="00766683" w:rsidRPr="00872389" w:rsidRDefault="00766683" w:rsidP="007E3BA0">
      <w:pPr>
        <w:suppressAutoHyphens w:val="0"/>
        <w:jc w:val="both"/>
        <w:rPr>
          <w:spacing w:val="2"/>
          <w:lang w:val="lt-LT" w:eastAsia="ru-RU"/>
        </w:rPr>
      </w:pPr>
    </w:p>
    <w:p w14:paraId="2AD899D7" w14:textId="77777777" w:rsidR="009D71F8" w:rsidRPr="00872389" w:rsidRDefault="009D71F8" w:rsidP="007E3BA0">
      <w:pPr>
        <w:suppressAutoHyphens w:val="0"/>
        <w:ind w:firstLine="1276"/>
        <w:jc w:val="both"/>
        <w:rPr>
          <w:rFonts w:eastAsia="Calibri"/>
          <w:lang w:val="lt-LT" w:eastAsia="en-US"/>
        </w:rPr>
      </w:pPr>
      <w:r w:rsidRPr="00872389">
        <w:rPr>
          <w:rFonts w:eastAsia="Calibri"/>
          <w:lang w:val="lt-LT" w:eastAsia="en-US"/>
        </w:rPr>
        <w:t>2020 m. Šeimose, kurioms buvo taikoma atvejo vadyba ir (ar) teikiamos socialinės paslaugos</w:t>
      </w:r>
      <w:r w:rsidR="00EE546C" w:rsidRPr="00872389">
        <w:rPr>
          <w:rFonts w:eastAsia="Calibri"/>
          <w:lang w:val="lt-LT" w:eastAsia="en-US"/>
        </w:rPr>
        <w:t xml:space="preserve"> </w:t>
      </w:r>
      <w:r w:rsidR="007C2199" w:rsidRPr="00872389">
        <w:rPr>
          <w:rFonts w:eastAsia="Calibri"/>
          <w:lang w:val="lt-LT" w:eastAsia="en-US"/>
        </w:rPr>
        <w:t>(187)</w:t>
      </w:r>
      <w:r w:rsidRPr="00872389">
        <w:rPr>
          <w:rFonts w:eastAsia="Calibri"/>
          <w:lang w:val="lt-LT" w:eastAsia="en-US"/>
        </w:rPr>
        <w:t>, augo 326 vaikai: iki 7 metų – 131 vaikas, nuo 7 iki 18 metų – 195 vaikai.,</w:t>
      </w:r>
    </w:p>
    <w:p w14:paraId="2CE74F44" w14:textId="77777777" w:rsidR="002867D1" w:rsidRPr="00872389" w:rsidRDefault="002867D1" w:rsidP="007E3BA0">
      <w:pPr>
        <w:suppressAutoHyphens w:val="0"/>
        <w:ind w:firstLine="1276"/>
        <w:jc w:val="both"/>
        <w:rPr>
          <w:rFonts w:eastAsia="Calibri"/>
          <w:lang w:val="lt-LT" w:eastAsia="en-US"/>
        </w:rPr>
      </w:pPr>
    </w:p>
    <w:p w14:paraId="5B0DB245" w14:textId="77777777" w:rsidR="000E75D9" w:rsidRPr="00872389" w:rsidRDefault="000E75D9" w:rsidP="000E75D9">
      <w:pPr>
        <w:suppressAutoHyphens w:val="0"/>
        <w:ind w:firstLine="1296"/>
        <w:rPr>
          <w:b/>
          <w:bCs/>
          <w:spacing w:val="2"/>
          <w:lang w:val="lt-LT" w:eastAsia="ru-RU"/>
        </w:rPr>
      </w:pPr>
      <w:r w:rsidRPr="00872389">
        <w:rPr>
          <w:b/>
          <w:bCs/>
          <w:lang w:val="lt-LT" w:eastAsia="ru-RU"/>
        </w:rPr>
        <w:t>Vaikų pasiskirstymas pagal amžiaus grupes</w:t>
      </w:r>
    </w:p>
    <w:p w14:paraId="377CF85A" w14:textId="75119920" w:rsidR="009D71F8" w:rsidRPr="00872389" w:rsidRDefault="00C510C7" w:rsidP="000E75D9">
      <w:pPr>
        <w:suppressAutoHyphens w:val="0"/>
        <w:ind w:firstLine="1296"/>
        <w:jc w:val="center"/>
        <w:rPr>
          <w:spacing w:val="2"/>
          <w:lang w:val="lt-LT"/>
        </w:rPr>
      </w:pPr>
      <w:r>
        <w:rPr>
          <w:lang w:val="lt-LT" w:eastAsia="ru-RU"/>
        </w:rPr>
        <w:pict w14:anchorId="370B5A85">
          <v:shape id="_x0000_i1027" type="#_x0000_t75" style="width:433.8pt;height:117.6pt">
            <v:imagedata r:id="rId29" o:title=""/>
          </v:shape>
        </w:pict>
      </w:r>
    </w:p>
    <w:p w14:paraId="50507521" w14:textId="77777777" w:rsidR="000D409C" w:rsidRPr="00872389" w:rsidRDefault="000D409C" w:rsidP="0051319B">
      <w:pPr>
        <w:pStyle w:val="prastasiniatinklio"/>
        <w:spacing w:before="0" w:after="0"/>
        <w:ind w:firstLine="1296"/>
        <w:jc w:val="both"/>
        <w:rPr>
          <w:lang w:val="lt-LT"/>
        </w:rPr>
      </w:pPr>
      <w:r w:rsidRPr="00872389">
        <w:rPr>
          <w:spacing w:val="2"/>
          <w:lang w:val="lt-LT"/>
        </w:rPr>
        <w:lastRenderedPageBreak/>
        <w:t xml:space="preserve">Atvejo vadybininkai skyriuje veikė kaip pagalbos proceso planuotojai ir koordinatoriai, padedantys užtikrinti skirtingų institucijų įsitraukimą į pagalbos procesą ir bendradarbiavimą, telkė pagalbos teikėjus, koordinavo socialinių darbuotojų </w:t>
      </w:r>
      <w:r w:rsidR="00EE546C" w:rsidRPr="00872389">
        <w:rPr>
          <w:spacing w:val="2"/>
          <w:lang w:val="lt-LT"/>
        </w:rPr>
        <w:t>darbui</w:t>
      </w:r>
      <w:r w:rsidRPr="00872389">
        <w:rPr>
          <w:spacing w:val="2"/>
          <w:lang w:val="lt-LT"/>
        </w:rPr>
        <w:t xml:space="preserve"> su šeim</w:t>
      </w:r>
      <w:r w:rsidR="00EE546C" w:rsidRPr="00872389">
        <w:rPr>
          <w:spacing w:val="2"/>
          <w:lang w:val="lt-LT"/>
        </w:rPr>
        <w:t>a</w:t>
      </w:r>
      <w:r w:rsidRPr="00872389">
        <w:rPr>
          <w:spacing w:val="2"/>
          <w:lang w:val="lt-LT"/>
        </w:rPr>
        <w:t xml:space="preserve"> veiklą. Bendru komandiniu atvejo vadybininko ir socialinio darbuotojo darbu buvo siekiama stiprinti pagalbą vaikui, šeimai labiau orientuojantis į prevenciją, padedant įveikti iškilusius socialinius sunkumus.</w:t>
      </w:r>
      <w:r w:rsidRPr="00872389">
        <w:rPr>
          <w:lang w:val="lt-LT"/>
        </w:rPr>
        <w:t xml:space="preserve"> Buvo ieškoma geriausio problemos sprendimo būdo suteikiant šeimai ir vaikui tokią pagalbą, kuri ne tik padėtų išspręsti problemas, bet ir sudarytų sąlygas šeimai pačiai siekti reikiamų pokyčių, užtikrinančių vaiko saugumą, interesus, atkuriant šeimos socialinį funkcionavimą. </w:t>
      </w:r>
    </w:p>
    <w:tbl>
      <w:tblPr>
        <w:tblpPr w:leftFromText="180" w:rightFromText="180" w:vertAnchor="text" w:tblpY="1"/>
        <w:tblOverlap w:val="never"/>
        <w:tblW w:w="0" w:type="auto"/>
        <w:tblLayout w:type="fixed"/>
        <w:tblLook w:val="0000" w:firstRow="0" w:lastRow="0" w:firstColumn="0" w:lastColumn="0" w:noHBand="0" w:noVBand="0"/>
      </w:tblPr>
      <w:tblGrid>
        <w:gridCol w:w="3402"/>
        <w:gridCol w:w="3114"/>
        <w:gridCol w:w="1417"/>
        <w:gridCol w:w="1434"/>
      </w:tblGrid>
      <w:tr w:rsidR="000D409C" w:rsidRPr="00872389" w14:paraId="1643E59B" w14:textId="77777777" w:rsidTr="002867D1">
        <w:tc>
          <w:tcPr>
            <w:tcW w:w="3402" w:type="dxa"/>
            <w:tcBorders>
              <w:top w:val="single" w:sz="4" w:space="0" w:color="000000"/>
              <w:left w:val="single" w:sz="4" w:space="0" w:color="000000"/>
              <w:bottom w:val="single" w:sz="4" w:space="0" w:color="000000"/>
            </w:tcBorders>
            <w:shd w:val="clear" w:color="auto" w:fill="auto"/>
          </w:tcPr>
          <w:p w14:paraId="39AA4410" w14:textId="77777777" w:rsidR="000D409C" w:rsidRPr="00872389" w:rsidRDefault="000D409C" w:rsidP="007E3BA0">
            <w:pPr>
              <w:pStyle w:val="Betarp"/>
              <w:jc w:val="center"/>
              <w:rPr>
                <w:rFonts w:ascii="Times New Roman" w:hAnsi="Times New Roman" w:cs="Times New Roman"/>
                <w:b/>
                <w:bCs/>
                <w:sz w:val="24"/>
                <w:szCs w:val="24"/>
              </w:rPr>
            </w:pPr>
            <w:r w:rsidRPr="00872389">
              <w:rPr>
                <w:rFonts w:ascii="Times New Roman" w:hAnsi="Times New Roman" w:cs="Times New Roman"/>
                <w:b/>
                <w:bCs/>
                <w:sz w:val="24"/>
                <w:szCs w:val="24"/>
                <w:lang w:eastAsia="en-US"/>
              </w:rPr>
              <w:t>Kompleksinės pagalbos pavadinimas</w:t>
            </w:r>
          </w:p>
        </w:tc>
        <w:tc>
          <w:tcPr>
            <w:tcW w:w="3114" w:type="dxa"/>
            <w:tcBorders>
              <w:top w:val="single" w:sz="4" w:space="0" w:color="000000"/>
              <w:left w:val="single" w:sz="4" w:space="0" w:color="000000"/>
              <w:bottom w:val="single" w:sz="4" w:space="0" w:color="000000"/>
            </w:tcBorders>
            <w:shd w:val="clear" w:color="auto" w:fill="auto"/>
          </w:tcPr>
          <w:p w14:paraId="5401E1D1" w14:textId="77777777" w:rsidR="000D409C" w:rsidRPr="00872389" w:rsidRDefault="000D409C" w:rsidP="007E3BA0">
            <w:pPr>
              <w:pStyle w:val="Betarp"/>
              <w:jc w:val="center"/>
              <w:rPr>
                <w:rFonts w:ascii="Times New Roman" w:hAnsi="Times New Roman" w:cs="Times New Roman"/>
                <w:b/>
                <w:bCs/>
                <w:sz w:val="24"/>
                <w:szCs w:val="24"/>
              </w:rPr>
            </w:pPr>
            <w:r w:rsidRPr="00872389">
              <w:rPr>
                <w:rFonts w:ascii="Times New Roman" w:hAnsi="Times New Roman" w:cs="Times New Roman"/>
                <w:b/>
                <w:bCs/>
                <w:sz w:val="24"/>
                <w:szCs w:val="24"/>
                <w:lang w:eastAsia="en-US"/>
              </w:rPr>
              <w:t>201</w:t>
            </w:r>
            <w:r w:rsidR="005456D9" w:rsidRPr="00872389">
              <w:rPr>
                <w:rFonts w:ascii="Times New Roman" w:hAnsi="Times New Roman" w:cs="Times New Roman"/>
                <w:b/>
                <w:bCs/>
                <w:sz w:val="24"/>
                <w:szCs w:val="24"/>
                <w:lang w:eastAsia="en-US"/>
              </w:rPr>
              <w:t>8</w:t>
            </w:r>
            <w:r w:rsidRPr="00872389">
              <w:rPr>
                <w:rFonts w:ascii="Times New Roman" w:hAnsi="Times New Roman" w:cs="Times New Roman"/>
                <w:b/>
                <w:bCs/>
                <w:sz w:val="24"/>
                <w:szCs w:val="24"/>
                <w:lang w:eastAsia="en-US"/>
              </w:rPr>
              <w:t xml:space="preserve"> m.</w:t>
            </w:r>
          </w:p>
        </w:tc>
        <w:tc>
          <w:tcPr>
            <w:tcW w:w="1417" w:type="dxa"/>
            <w:tcBorders>
              <w:top w:val="single" w:sz="4" w:space="0" w:color="000000"/>
              <w:left w:val="single" w:sz="4" w:space="0" w:color="000000"/>
              <w:bottom w:val="single" w:sz="4" w:space="0" w:color="000000"/>
            </w:tcBorders>
            <w:shd w:val="clear" w:color="auto" w:fill="auto"/>
          </w:tcPr>
          <w:p w14:paraId="6740FE1E" w14:textId="77777777" w:rsidR="000D409C" w:rsidRPr="00872389" w:rsidRDefault="000D409C" w:rsidP="007E3BA0">
            <w:pPr>
              <w:pStyle w:val="Betarp"/>
              <w:jc w:val="center"/>
              <w:rPr>
                <w:rFonts w:ascii="Times New Roman" w:hAnsi="Times New Roman" w:cs="Times New Roman"/>
                <w:b/>
                <w:bCs/>
                <w:sz w:val="24"/>
                <w:szCs w:val="24"/>
              </w:rPr>
            </w:pPr>
            <w:r w:rsidRPr="00872389">
              <w:rPr>
                <w:rFonts w:ascii="Times New Roman" w:hAnsi="Times New Roman" w:cs="Times New Roman"/>
                <w:b/>
                <w:bCs/>
                <w:sz w:val="24"/>
                <w:szCs w:val="24"/>
                <w:lang w:eastAsia="en-US"/>
              </w:rPr>
              <w:t>201</w:t>
            </w:r>
            <w:r w:rsidR="005456D9" w:rsidRPr="00872389">
              <w:rPr>
                <w:rFonts w:ascii="Times New Roman" w:hAnsi="Times New Roman" w:cs="Times New Roman"/>
                <w:b/>
                <w:bCs/>
                <w:sz w:val="24"/>
                <w:szCs w:val="24"/>
                <w:lang w:eastAsia="en-US"/>
              </w:rPr>
              <w:t>9</w:t>
            </w:r>
            <w:r w:rsidRPr="00872389">
              <w:rPr>
                <w:rFonts w:ascii="Times New Roman" w:hAnsi="Times New Roman" w:cs="Times New Roman"/>
                <w:b/>
                <w:bCs/>
                <w:sz w:val="24"/>
                <w:szCs w:val="24"/>
                <w:lang w:eastAsia="en-US"/>
              </w:rPr>
              <w:t xml:space="preserve"> m.</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14:paraId="4361B404" w14:textId="77777777" w:rsidR="000D409C" w:rsidRPr="00872389" w:rsidRDefault="000D409C" w:rsidP="007E3BA0">
            <w:pPr>
              <w:pStyle w:val="Betarp"/>
              <w:jc w:val="center"/>
              <w:rPr>
                <w:rFonts w:ascii="Times New Roman" w:hAnsi="Times New Roman" w:cs="Times New Roman"/>
                <w:b/>
                <w:bCs/>
                <w:sz w:val="24"/>
                <w:szCs w:val="24"/>
              </w:rPr>
            </w:pPr>
            <w:r w:rsidRPr="00872389">
              <w:rPr>
                <w:rFonts w:ascii="Times New Roman" w:hAnsi="Times New Roman" w:cs="Times New Roman"/>
                <w:b/>
                <w:bCs/>
                <w:sz w:val="24"/>
                <w:szCs w:val="24"/>
                <w:lang w:eastAsia="en-US"/>
              </w:rPr>
              <w:t>20</w:t>
            </w:r>
            <w:r w:rsidR="005456D9" w:rsidRPr="00872389">
              <w:rPr>
                <w:rFonts w:ascii="Times New Roman" w:hAnsi="Times New Roman" w:cs="Times New Roman"/>
                <w:b/>
                <w:bCs/>
                <w:sz w:val="24"/>
                <w:szCs w:val="24"/>
                <w:lang w:eastAsia="en-US"/>
              </w:rPr>
              <w:t>20</w:t>
            </w:r>
            <w:r w:rsidRPr="00872389">
              <w:rPr>
                <w:rFonts w:ascii="Times New Roman" w:hAnsi="Times New Roman" w:cs="Times New Roman"/>
                <w:b/>
                <w:bCs/>
                <w:sz w:val="24"/>
                <w:szCs w:val="24"/>
                <w:lang w:eastAsia="en-US"/>
              </w:rPr>
              <w:t xml:space="preserve"> m.</w:t>
            </w:r>
          </w:p>
        </w:tc>
      </w:tr>
      <w:tr w:rsidR="000D409C" w:rsidRPr="00872389" w14:paraId="308B4492" w14:textId="77777777" w:rsidTr="002867D1">
        <w:tc>
          <w:tcPr>
            <w:tcW w:w="3402" w:type="dxa"/>
            <w:tcBorders>
              <w:top w:val="single" w:sz="4" w:space="0" w:color="000000"/>
              <w:left w:val="single" w:sz="4" w:space="0" w:color="000000"/>
              <w:bottom w:val="single" w:sz="4" w:space="0" w:color="000000"/>
            </w:tcBorders>
            <w:shd w:val="clear" w:color="auto" w:fill="auto"/>
          </w:tcPr>
          <w:p w14:paraId="45CC3137" w14:textId="77777777" w:rsidR="000D409C" w:rsidRPr="00872389" w:rsidRDefault="000D409C" w:rsidP="007E3BA0">
            <w:pPr>
              <w:pStyle w:val="Betarp"/>
              <w:rPr>
                <w:rFonts w:ascii="Times New Roman" w:hAnsi="Times New Roman" w:cs="Times New Roman"/>
                <w:sz w:val="24"/>
                <w:szCs w:val="24"/>
              </w:rPr>
            </w:pPr>
            <w:r w:rsidRPr="00872389">
              <w:rPr>
                <w:rFonts w:ascii="Times New Roman" w:hAnsi="Times New Roman" w:cs="Times New Roman"/>
                <w:sz w:val="24"/>
                <w:szCs w:val="24"/>
                <w:lang w:eastAsia="en-US"/>
              </w:rPr>
              <w:t xml:space="preserve">Iš viso gauta atvejų nagrinėjimui </w:t>
            </w:r>
          </w:p>
        </w:tc>
        <w:tc>
          <w:tcPr>
            <w:tcW w:w="3114" w:type="dxa"/>
            <w:tcBorders>
              <w:top w:val="single" w:sz="4" w:space="0" w:color="000000"/>
              <w:left w:val="single" w:sz="4" w:space="0" w:color="000000"/>
              <w:bottom w:val="single" w:sz="4" w:space="0" w:color="000000"/>
            </w:tcBorders>
            <w:shd w:val="clear" w:color="auto" w:fill="auto"/>
          </w:tcPr>
          <w:p w14:paraId="4588F6E1" w14:textId="77777777" w:rsidR="000D409C" w:rsidRPr="00872389" w:rsidRDefault="005456D9" w:rsidP="007E3BA0">
            <w:pPr>
              <w:pStyle w:val="Betarp"/>
              <w:jc w:val="center"/>
              <w:rPr>
                <w:rFonts w:ascii="Times New Roman" w:hAnsi="Times New Roman" w:cs="Times New Roman"/>
                <w:b/>
                <w:bCs/>
                <w:sz w:val="24"/>
                <w:szCs w:val="24"/>
                <w:lang w:eastAsia="en-US"/>
              </w:rPr>
            </w:pPr>
            <w:r w:rsidRPr="00872389">
              <w:rPr>
                <w:rFonts w:ascii="Times New Roman" w:hAnsi="Times New Roman" w:cs="Times New Roman"/>
                <w:b/>
                <w:bCs/>
                <w:sz w:val="24"/>
                <w:szCs w:val="24"/>
                <w:lang w:eastAsia="en-US"/>
              </w:rPr>
              <w:t>75</w:t>
            </w:r>
          </w:p>
        </w:tc>
        <w:tc>
          <w:tcPr>
            <w:tcW w:w="1417" w:type="dxa"/>
            <w:tcBorders>
              <w:top w:val="single" w:sz="4" w:space="0" w:color="000000"/>
              <w:left w:val="single" w:sz="4" w:space="0" w:color="000000"/>
              <w:bottom w:val="single" w:sz="4" w:space="0" w:color="000000"/>
            </w:tcBorders>
            <w:shd w:val="clear" w:color="auto" w:fill="auto"/>
          </w:tcPr>
          <w:p w14:paraId="3273DECB" w14:textId="77777777" w:rsidR="000D409C" w:rsidRPr="00872389" w:rsidRDefault="005456D9" w:rsidP="007E3BA0">
            <w:pPr>
              <w:pStyle w:val="Betarp"/>
              <w:jc w:val="center"/>
              <w:rPr>
                <w:rFonts w:ascii="Times New Roman" w:hAnsi="Times New Roman" w:cs="Times New Roman"/>
                <w:b/>
                <w:bCs/>
                <w:sz w:val="24"/>
                <w:szCs w:val="24"/>
              </w:rPr>
            </w:pPr>
            <w:r w:rsidRPr="00872389">
              <w:rPr>
                <w:rFonts w:ascii="Times New Roman" w:hAnsi="Times New Roman" w:cs="Times New Roman"/>
                <w:b/>
                <w:bCs/>
                <w:sz w:val="24"/>
                <w:szCs w:val="24"/>
                <w:lang w:eastAsia="en-US"/>
              </w:rPr>
              <w:t>126</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14:paraId="2236EF69" w14:textId="77777777" w:rsidR="000D409C" w:rsidRPr="00872389" w:rsidRDefault="005456D9" w:rsidP="007E3BA0">
            <w:pPr>
              <w:pStyle w:val="Betarp"/>
              <w:jc w:val="center"/>
              <w:rPr>
                <w:rFonts w:ascii="Times New Roman" w:hAnsi="Times New Roman" w:cs="Times New Roman"/>
                <w:b/>
                <w:bCs/>
                <w:sz w:val="24"/>
                <w:szCs w:val="24"/>
              </w:rPr>
            </w:pPr>
            <w:r w:rsidRPr="00872389">
              <w:rPr>
                <w:rFonts w:ascii="Times New Roman" w:hAnsi="Times New Roman" w:cs="Times New Roman"/>
                <w:b/>
                <w:bCs/>
                <w:sz w:val="24"/>
                <w:szCs w:val="24"/>
              </w:rPr>
              <w:t>122</w:t>
            </w:r>
          </w:p>
        </w:tc>
      </w:tr>
      <w:tr w:rsidR="000D409C" w:rsidRPr="00872389" w14:paraId="14AA31C6" w14:textId="77777777" w:rsidTr="002867D1">
        <w:tc>
          <w:tcPr>
            <w:tcW w:w="3402" w:type="dxa"/>
            <w:tcBorders>
              <w:top w:val="single" w:sz="4" w:space="0" w:color="000000"/>
              <w:left w:val="single" w:sz="4" w:space="0" w:color="000000"/>
              <w:bottom w:val="single" w:sz="4" w:space="0" w:color="000000"/>
            </w:tcBorders>
            <w:shd w:val="clear" w:color="auto" w:fill="auto"/>
          </w:tcPr>
          <w:p w14:paraId="69D25C12" w14:textId="77777777" w:rsidR="000D409C" w:rsidRPr="00872389" w:rsidRDefault="000D409C" w:rsidP="007E3BA0">
            <w:pPr>
              <w:pStyle w:val="Betarp"/>
              <w:rPr>
                <w:rFonts w:ascii="Times New Roman" w:hAnsi="Times New Roman" w:cs="Times New Roman"/>
                <w:sz w:val="24"/>
                <w:szCs w:val="24"/>
              </w:rPr>
            </w:pPr>
            <w:r w:rsidRPr="00872389">
              <w:rPr>
                <w:rFonts w:ascii="Times New Roman" w:hAnsi="Times New Roman" w:cs="Times New Roman"/>
                <w:sz w:val="24"/>
                <w:szCs w:val="24"/>
                <w:lang w:eastAsia="en-US"/>
              </w:rPr>
              <w:t>Atvejai, kai skirtos socialinės paslaugos</w:t>
            </w:r>
          </w:p>
        </w:tc>
        <w:tc>
          <w:tcPr>
            <w:tcW w:w="3114" w:type="dxa"/>
            <w:tcBorders>
              <w:top w:val="single" w:sz="4" w:space="0" w:color="000000"/>
              <w:left w:val="single" w:sz="4" w:space="0" w:color="000000"/>
              <w:bottom w:val="single" w:sz="4" w:space="0" w:color="000000"/>
            </w:tcBorders>
            <w:shd w:val="clear" w:color="auto" w:fill="auto"/>
          </w:tcPr>
          <w:p w14:paraId="4622FFDF" w14:textId="77777777" w:rsidR="000D409C" w:rsidRPr="00872389" w:rsidRDefault="005456D9" w:rsidP="007E3BA0">
            <w:pPr>
              <w:pStyle w:val="Betarp"/>
              <w:jc w:val="center"/>
              <w:rPr>
                <w:rFonts w:ascii="Times New Roman" w:hAnsi="Times New Roman" w:cs="Times New Roman"/>
                <w:b/>
                <w:bCs/>
                <w:sz w:val="24"/>
                <w:szCs w:val="24"/>
                <w:lang w:eastAsia="en-US"/>
              </w:rPr>
            </w:pPr>
            <w:r w:rsidRPr="00872389">
              <w:rPr>
                <w:rFonts w:ascii="Times New Roman" w:hAnsi="Times New Roman" w:cs="Times New Roman"/>
                <w:b/>
                <w:bCs/>
                <w:sz w:val="24"/>
                <w:szCs w:val="24"/>
                <w:lang w:eastAsia="en-US"/>
              </w:rPr>
              <w:t>70</w:t>
            </w:r>
          </w:p>
        </w:tc>
        <w:tc>
          <w:tcPr>
            <w:tcW w:w="1417" w:type="dxa"/>
            <w:tcBorders>
              <w:top w:val="single" w:sz="4" w:space="0" w:color="000000"/>
              <w:left w:val="single" w:sz="4" w:space="0" w:color="000000"/>
              <w:bottom w:val="single" w:sz="4" w:space="0" w:color="000000"/>
            </w:tcBorders>
            <w:shd w:val="clear" w:color="auto" w:fill="auto"/>
          </w:tcPr>
          <w:p w14:paraId="47BEE5FA" w14:textId="77777777" w:rsidR="000D409C" w:rsidRPr="00872389" w:rsidRDefault="005456D9" w:rsidP="007E3BA0">
            <w:pPr>
              <w:pStyle w:val="Betarp"/>
              <w:jc w:val="center"/>
              <w:rPr>
                <w:rFonts w:ascii="Times New Roman" w:hAnsi="Times New Roman" w:cs="Times New Roman"/>
                <w:b/>
                <w:bCs/>
                <w:sz w:val="24"/>
                <w:szCs w:val="24"/>
              </w:rPr>
            </w:pPr>
            <w:r w:rsidRPr="00872389">
              <w:rPr>
                <w:rFonts w:ascii="Times New Roman" w:hAnsi="Times New Roman" w:cs="Times New Roman"/>
                <w:b/>
                <w:bCs/>
                <w:sz w:val="24"/>
                <w:szCs w:val="24"/>
                <w:lang w:eastAsia="en-US"/>
              </w:rPr>
              <w:t>115</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14:paraId="01898B1B" w14:textId="77777777" w:rsidR="000D409C" w:rsidRPr="00872389" w:rsidRDefault="005456D9" w:rsidP="007E3BA0">
            <w:pPr>
              <w:pStyle w:val="Betarp"/>
              <w:jc w:val="center"/>
              <w:rPr>
                <w:rFonts w:ascii="Times New Roman" w:hAnsi="Times New Roman" w:cs="Times New Roman"/>
                <w:b/>
                <w:bCs/>
                <w:sz w:val="24"/>
                <w:szCs w:val="24"/>
              </w:rPr>
            </w:pPr>
            <w:r w:rsidRPr="00872389">
              <w:rPr>
                <w:rFonts w:ascii="Times New Roman" w:hAnsi="Times New Roman" w:cs="Times New Roman"/>
                <w:b/>
                <w:bCs/>
                <w:sz w:val="24"/>
                <w:szCs w:val="24"/>
              </w:rPr>
              <w:t>116</w:t>
            </w:r>
          </w:p>
        </w:tc>
      </w:tr>
      <w:tr w:rsidR="000D409C" w:rsidRPr="00872389" w14:paraId="2BBC7764" w14:textId="77777777" w:rsidTr="002867D1">
        <w:tc>
          <w:tcPr>
            <w:tcW w:w="3402" w:type="dxa"/>
            <w:tcBorders>
              <w:top w:val="single" w:sz="4" w:space="0" w:color="000000"/>
              <w:left w:val="single" w:sz="4" w:space="0" w:color="000000"/>
              <w:bottom w:val="single" w:sz="4" w:space="0" w:color="000000"/>
            </w:tcBorders>
            <w:shd w:val="clear" w:color="auto" w:fill="auto"/>
          </w:tcPr>
          <w:p w14:paraId="60443DCA" w14:textId="77777777" w:rsidR="000D409C" w:rsidRPr="00872389" w:rsidRDefault="000D409C" w:rsidP="007E3BA0">
            <w:pPr>
              <w:pStyle w:val="Betarp"/>
              <w:rPr>
                <w:rFonts w:ascii="Times New Roman" w:hAnsi="Times New Roman" w:cs="Times New Roman"/>
                <w:sz w:val="24"/>
                <w:szCs w:val="24"/>
              </w:rPr>
            </w:pPr>
            <w:r w:rsidRPr="00872389">
              <w:rPr>
                <w:rFonts w:ascii="Times New Roman" w:hAnsi="Times New Roman" w:cs="Times New Roman"/>
                <w:sz w:val="24"/>
                <w:szCs w:val="24"/>
                <w:lang w:eastAsia="en-US"/>
              </w:rPr>
              <w:t>Atvejai, kai nebuvo skirtos socialinės paslaugos</w:t>
            </w:r>
          </w:p>
        </w:tc>
        <w:tc>
          <w:tcPr>
            <w:tcW w:w="3114" w:type="dxa"/>
            <w:tcBorders>
              <w:top w:val="single" w:sz="4" w:space="0" w:color="000000"/>
              <w:left w:val="single" w:sz="4" w:space="0" w:color="000000"/>
              <w:bottom w:val="single" w:sz="4" w:space="0" w:color="000000"/>
            </w:tcBorders>
            <w:shd w:val="clear" w:color="auto" w:fill="auto"/>
          </w:tcPr>
          <w:p w14:paraId="350350F4" w14:textId="77777777" w:rsidR="000D409C" w:rsidRPr="00872389" w:rsidRDefault="000D409C" w:rsidP="007E3BA0">
            <w:pPr>
              <w:pStyle w:val="Betarp"/>
              <w:jc w:val="center"/>
              <w:rPr>
                <w:rFonts w:ascii="Times New Roman" w:hAnsi="Times New Roman" w:cs="Times New Roman"/>
                <w:b/>
                <w:bCs/>
                <w:sz w:val="24"/>
                <w:szCs w:val="24"/>
                <w:lang w:eastAsia="en-US"/>
              </w:rPr>
            </w:pPr>
          </w:p>
        </w:tc>
        <w:tc>
          <w:tcPr>
            <w:tcW w:w="1417" w:type="dxa"/>
            <w:tcBorders>
              <w:top w:val="single" w:sz="4" w:space="0" w:color="000000"/>
              <w:left w:val="single" w:sz="4" w:space="0" w:color="000000"/>
              <w:bottom w:val="single" w:sz="4" w:space="0" w:color="000000"/>
            </w:tcBorders>
            <w:shd w:val="clear" w:color="auto" w:fill="auto"/>
          </w:tcPr>
          <w:p w14:paraId="5B456546" w14:textId="77777777" w:rsidR="000D409C" w:rsidRPr="00872389" w:rsidRDefault="005456D9" w:rsidP="007E3BA0">
            <w:pPr>
              <w:pStyle w:val="Betarp"/>
              <w:jc w:val="center"/>
              <w:rPr>
                <w:rFonts w:ascii="Times New Roman" w:hAnsi="Times New Roman" w:cs="Times New Roman"/>
                <w:b/>
                <w:bCs/>
                <w:sz w:val="24"/>
                <w:szCs w:val="24"/>
                <w:lang w:eastAsia="en-US"/>
              </w:rPr>
            </w:pPr>
            <w:r w:rsidRPr="00872389">
              <w:rPr>
                <w:rFonts w:ascii="Times New Roman" w:hAnsi="Times New Roman" w:cs="Times New Roman"/>
                <w:b/>
                <w:bCs/>
                <w:sz w:val="24"/>
                <w:szCs w:val="24"/>
                <w:lang w:eastAsia="en-US"/>
              </w:rPr>
              <w:t>11</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14:paraId="104B16F5" w14:textId="77777777" w:rsidR="000D409C" w:rsidRPr="00872389" w:rsidRDefault="005456D9" w:rsidP="007E3BA0">
            <w:pPr>
              <w:pStyle w:val="Betarp"/>
              <w:jc w:val="center"/>
              <w:rPr>
                <w:rFonts w:ascii="Times New Roman" w:hAnsi="Times New Roman" w:cs="Times New Roman"/>
                <w:b/>
                <w:bCs/>
                <w:sz w:val="24"/>
                <w:szCs w:val="24"/>
              </w:rPr>
            </w:pPr>
            <w:r w:rsidRPr="00872389">
              <w:rPr>
                <w:rFonts w:ascii="Times New Roman" w:hAnsi="Times New Roman" w:cs="Times New Roman"/>
                <w:b/>
                <w:bCs/>
                <w:sz w:val="24"/>
                <w:szCs w:val="24"/>
              </w:rPr>
              <w:t>6</w:t>
            </w:r>
          </w:p>
        </w:tc>
      </w:tr>
      <w:tr w:rsidR="000D409C" w:rsidRPr="00872389" w14:paraId="3D9B0542" w14:textId="77777777" w:rsidTr="002867D1">
        <w:tc>
          <w:tcPr>
            <w:tcW w:w="3402" w:type="dxa"/>
            <w:tcBorders>
              <w:top w:val="single" w:sz="4" w:space="0" w:color="000000"/>
              <w:left w:val="single" w:sz="4" w:space="0" w:color="000000"/>
              <w:bottom w:val="single" w:sz="4" w:space="0" w:color="000000"/>
            </w:tcBorders>
            <w:shd w:val="clear" w:color="auto" w:fill="auto"/>
          </w:tcPr>
          <w:p w14:paraId="783D0E9E" w14:textId="77777777" w:rsidR="000D409C" w:rsidRPr="00872389" w:rsidRDefault="000D409C" w:rsidP="007E3BA0">
            <w:pPr>
              <w:pStyle w:val="Betarp"/>
              <w:rPr>
                <w:rFonts w:ascii="Times New Roman" w:hAnsi="Times New Roman" w:cs="Times New Roman"/>
                <w:sz w:val="24"/>
                <w:szCs w:val="24"/>
              </w:rPr>
            </w:pPr>
            <w:r w:rsidRPr="00872389">
              <w:rPr>
                <w:rFonts w:ascii="Times New Roman" w:hAnsi="Times New Roman" w:cs="Times New Roman"/>
                <w:sz w:val="24"/>
                <w:szCs w:val="24"/>
                <w:lang w:eastAsia="en-US"/>
              </w:rPr>
              <w:t>Šeimos, kurioms buvo teikiamos socialinės paslaugos</w:t>
            </w:r>
          </w:p>
        </w:tc>
        <w:tc>
          <w:tcPr>
            <w:tcW w:w="3114" w:type="dxa"/>
            <w:tcBorders>
              <w:top w:val="single" w:sz="4" w:space="0" w:color="000000"/>
              <w:left w:val="single" w:sz="4" w:space="0" w:color="000000"/>
              <w:bottom w:val="single" w:sz="4" w:space="0" w:color="000000"/>
            </w:tcBorders>
            <w:shd w:val="clear" w:color="auto" w:fill="auto"/>
          </w:tcPr>
          <w:p w14:paraId="5966B4B0" w14:textId="77777777" w:rsidR="000D409C" w:rsidRPr="00872389" w:rsidRDefault="005456D9" w:rsidP="007E3BA0">
            <w:pPr>
              <w:pStyle w:val="Betarp"/>
              <w:jc w:val="center"/>
              <w:rPr>
                <w:rFonts w:ascii="Times New Roman" w:hAnsi="Times New Roman" w:cs="Times New Roman"/>
                <w:b/>
                <w:bCs/>
                <w:sz w:val="24"/>
                <w:szCs w:val="24"/>
              </w:rPr>
            </w:pPr>
            <w:r w:rsidRPr="00872389">
              <w:rPr>
                <w:rFonts w:ascii="Times New Roman" w:hAnsi="Times New Roman" w:cs="Times New Roman"/>
                <w:b/>
                <w:bCs/>
                <w:sz w:val="24"/>
                <w:szCs w:val="24"/>
                <w:lang w:eastAsia="en-US"/>
              </w:rPr>
              <w:t>161, iš jų 117 šeimos, kurioms taikoma atvejo vadyba, 44 – stebimos</w:t>
            </w:r>
          </w:p>
        </w:tc>
        <w:tc>
          <w:tcPr>
            <w:tcW w:w="1417" w:type="dxa"/>
            <w:tcBorders>
              <w:top w:val="single" w:sz="4" w:space="0" w:color="000000"/>
              <w:left w:val="single" w:sz="4" w:space="0" w:color="000000"/>
              <w:bottom w:val="single" w:sz="4" w:space="0" w:color="000000"/>
            </w:tcBorders>
            <w:shd w:val="clear" w:color="auto" w:fill="auto"/>
          </w:tcPr>
          <w:p w14:paraId="542EB65A" w14:textId="77777777" w:rsidR="000D409C" w:rsidRPr="00872389" w:rsidRDefault="005456D9" w:rsidP="007E3BA0">
            <w:pPr>
              <w:pStyle w:val="Betarp"/>
              <w:jc w:val="center"/>
              <w:rPr>
                <w:rFonts w:ascii="Times New Roman" w:hAnsi="Times New Roman" w:cs="Times New Roman"/>
                <w:b/>
                <w:bCs/>
                <w:sz w:val="24"/>
                <w:szCs w:val="24"/>
              </w:rPr>
            </w:pPr>
            <w:r w:rsidRPr="00872389">
              <w:rPr>
                <w:rFonts w:ascii="Times New Roman" w:hAnsi="Times New Roman" w:cs="Times New Roman"/>
                <w:b/>
                <w:bCs/>
                <w:sz w:val="24"/>
                <w:szCs w:val="24"/>
              </w:rPr>
              <w:t>206</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14:paraId="1F16828C" w14:textId="77777777" w:rsidR="000D409C" w:rsidRPr="00872389" w:rsidRDefault="005456D9" w:rsidP="007E3BA0">
            <w:pPr>
              <w:pStyle w:val="Betarp"/>
              <w:jc w:val="center"/>
              <w:rPr>
                <w:rFonts w:ascii="Times New Roman" w:hAnsi="Times New Roman" w:cs="Times New Roman"/>
                <w:b/>
                <w:bCs/>
                <w:sz w:val="24"/>
                <w:szCs w:val="24"/>
              </w:rPr>
            </w:pPr>
            <w:r w:rsidRPr="00872389">
              <w:rPr>
                <w:rFonts w:ascii="Times New Roman" w:hAnsi="Times New Roman" w:cs="Times New Roman"/>
                <w:b/>
                <w:bCs/>
                <w:sz w:val="24"/>
                <w:szCs w:val="24"/>
              </w:rPr>
              <w:t>187</w:t>
            </w:r>
          </w:p>
        </w:tc>
      </w:tr>
      <w:tr w:rsidR="000D409C" w:rsidRPr="00872389" w14:paraId="014F8067" w14:textId="77777777" w:rsidTr="002867D1">
        <w:tc>
          <w:tcPr>
            <w:tcW w:w="3402" w:type="dxa"/>
            <w:tcBorders>
              <w:top w:val="single" w:sz="4" w:space="0" w:color="000000"/>
              <w:left w:val="single" w:sz="4" w:space="0" w:color="000000"/>
              <w:bottom w:val="single" w:sz="4" w:space="0" w:color="000000"/>
            </w:tcBorders>
            <w:shd w:val="clear" w:color="auto" w:fill="auto"/>
          </w:tcPr>
          <w:p w14:paraId="7F258AFE" w14:textId="77777777" w:rsidR="000D409C" w:rsidRPr="00872389" w:rsidRDefault="000D409C" w:rsidP="007E3BA0">
            <w:pPr>
              <w:pStyle w:val="Betarp"/>
              <w:rPr>
                <w:rFonts w:ascii="Times New Roman" w:hAnsi="Times New Roman" w:cs="Times New Roman"/>
                <w:sz w:val="24"/>
                <w:szCs w:val="24"/>
              </w:rPr>
            </w:pPr>
            <w:r w:rsidRPr="00872389">
              <w:rPr>
                <w:rFonts w:ascii="Times New Roman" w:hAnsi="Times New Roman" w:cs="Times New Roman"/>
                <w:sz w:val="24"/>
                <w:szCs w:val="24"/>
                <w:lang w:eastAsia="en-US"/>
              </w:rPr>
              <w:t>Teikiamos socialinės paslaugos metų pabaigoje</w:t>
            </w:r>
          </w:p>
        </w:tc>
        <w:tc>
          <w:tcPr>
            <w:tcW w:w="3114" w:type="dxa"/>
            <w:tcBorders>
              <w:top w:val="single" w:sz="4" w:space="0" w:color="000000"/>
              <w:left w:val="single" w:sz="4" w:space="0" w:color="000000"/>
              <w:bottom w:val="single" w:sz="4" w:space="0" w:color="000000"/>
            </w:tcBorders>
            <w:shd w:val="clear" w:color="auto" w:fill="auto"/>
          </w:tcPr>
          <w:p w14:paraId="5E522031" w14:textId="77777777" w:rsidR="000D409C" w:rsidRPr="00872389" w:rsidRDefault="000D409C" w:rsidP="007E3BA0">
            <w:pPr>
              <w:pStyle w:val="Betarp"/>
              <w:jc w:val="center"/>
              <w:rPr>
                <w:rFonts w:ascii="Times New Roman" w:hAnsi="Times New Roman" w:cs="Times New Roman"/>
                <w:b/>
                <w:bCs/>
                <w:sz w:val="24"/>
                <w:szCs w:val="24"/>
                <w:lang w:eastAsia="en-US"/>
              </w:rPr>
            </w:pPr>
          </w:p>
        </w:tc>
        <w:tc>
          <w:tcPr>
            <w:tcW w:w="1417" w:type="dxa"/>
            <w:tcBorders>
              <w:top w:val="single" w:sz="4" w:space="0" w:color="000000"/>
              <w:left w:val="single" w:sz="4" w:space="0" w:color="000000"/>
              <w:bottom w:val="single" w:sz="4" w:space="0" w:color="000000"/>
            </w:tcBorders>
            <w:shd w:val="clear" w:color="auto" w:fill="auto"/>
          </w:tcPr>
          <w:p w14:paraId="0FA9E3A0" w14:textId="77777777" w:rsidR="000D409C" w:rsidRPr="00872389" w:rsidRDefault="005456D9" w:rsidP="007E3BA0">
            <w:pPr>
              <w:pStyle w:val="Betarp"/>
              <w:jc w:val="center"/>
              <w:rPr>
                <w:rFonts w:ascii="Times New Roman" w:hAnsi="Times New Roman" w:cs="Times New Roman"/>
                <w:b/>
                <w:bCs/>
                <w:sz w:val="24"/>
                <w:szCs w:val="24"/>
                <w:lang w:eastAsia="en-US"/>
              </w:rPr>
            </w:pPr>
            <w:r w:rsidRPr="00872389">
              <w:rPr>
                <w:rFonts w:ascii="Times New Roman" w:hAnsi="Times New Roman" w:cs="Times New Roman"/>
                <w:b/>
                <w:bCs/>
                <w:sz w:val="24"/>
                <w:szCs w:val="24"/>
                <w:lang w:eastAsia="en-US"/>
              </w:rPr>
              <w:t>130</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14:paraId="038E3337" w14:textId="77777777" w:rsidR="000D409C" w:rsidRPr="00872389" w:rsidRDefault="005456D9" w:rsidP="007E3BA0">
            <w:pPr>
              <w:pStyle w:val="Betarp"/>
              <w:jc w:val="center"/>
              <w:rPr>
                <w:rFonts w:ascii="Times New Roman" w:hAnsi="Times New Roman" w:cs="Times New Roman"/>
                <w:b/>
                <w:bCs/>
                <w:sz w:val="24"/>
                <w:szCs w:val="24"/>
              </w:rPr>
            </w:pPr>
            <w:r w:rsidRPr="00872389">
              <w:rPr>
                <w:rFonts w:ascii="Times New Roman" w:hAnsi="Times New Roman" w:cs="Times New Roman"/>
                <w:b/>
                <w:bCs/>
                <w:sz w:val="24"/>
                <w:szCs w:val="24"/>
              </w:rPr>
              <w:t>133</w:t>
            </w:r>
          </w:p>
        </w:tc>
      </w:tr>
      <w:tr w:rsidR="000D409C" w:rsidRPr="00872389" w14:paraId="675762AC" w14:textId="77777777" w:rsidTr="002867D1">
        <w:tc>
          <w:tcPr>
            <w:tcW w:w="3402" w:type="dxa"/>
            <w:tcBorders>
              <w:top w:val="single" w:sz="4" w:space="0" w:color="000000"/>
              <w:left w:val="single" w:sz="4" w:space="0" w:color="000000"/>
              <w:bottom w:val="single" w:sz="4" w:space="0" w:color="000000"/>
            </w:tcBorders>
            <w:shd w:val="clear" w:color="auto" w:fill="auto"/>
          </w:tcPr>
          <w:p w14:paraId="61FDA477" w14:textId="77777777" w:rsidR="000D409C" w:rsidRPr="00872389" w:rsidRDefault="000D409C" w:rsidP="007E3BA0">
            <w:pPr>
              <w:pStyle w:val="Betarp"/>
              <w:rPr>
                <w:rFonts w:ascii="Times New Roman" w:hAnsi="Times New Roman" w:cs="Times New Roman"/>
                <w:sz w:val="24"/>
                <w:szCs w:val="24"/>
              </w:rPr>
            </w:pPr>
            <w:r w:rsidRPr="00872389">
              <w:rPr>
                <w:rFonts w:ascii="Times New Roman" w:hAnsi="Times New Roman" w:cs="Times New Roman"/>
                <w:sz w:val="24"/>
                <w:szCs w:val="24"/>
                <w:lang w:eastAsia="en-US"/>
              </w:rPr>
              <w:t>Vykdoma atvejo vadyba metų pabaigoje</w:t>
            </w:r>
          </w:p>
        </w:tc>
        <w:tc>
          <w:tcPr>
            <w:tcW w:w="3114" w:type="dxa"/>
            <w:tcBorders>
              <w:top w:val="single" w:sz="4" w:space="0" w:color="000000"/>
              <w:left w:val="single" w:sz="4" w:space="0" w:color="000000"/>
              <w:bottom w:val="single" w:sz="4" w:space="0" w:color="000000"/>
            </w:tcBorders>
            <w:shd w:val="clear" w:color="auto" w:fill="auto"/>
          </w:tcPr>
          <w:p w14:paraId="5A9B5A26" w14:textId="77777777" w:rsidR="000D409C" w:rsidRPr="00872389" w:rsidRDefault="000D409C" w:rsidP="007E3BA0">
            <w:pPr>
              <w:pStyle w:val="Betarp"/>
              <w:jc w:val="center"/>
              <w:rPr>
                <w:rFonts w:ascii="Times New Roman" w:hAnsi="Times New Roman" w:cs="Times New Roman"/>
                <w:b/>
                <w:bCs/>
                <w:sz w:val="24"/>
                <w:szCs w:val="24"/>
                <w:lang w:eastAsia="en-US"/>
              </w:rPr>
            </w:pPr>
          </w:p>
        </w:tc>
        <w:tc>
          <w:tcPr>
            <w:tcW w:w="1417" w:type="dxa"/>
            <w:tcBorders>
              <w:top w:val="single" w:sz="4" w:space="0" w:color="000000"/>
              <w:left w:val="single" w:sz="4" w:space="0" w:color="000000"/>
              <w:bottom w:val="single" w:sz="4" w:space="0" w:color="000000"/>
            </w:tcBorders>
            <w:shd w:val="clear" w:color="auto" w:fill="auto"/>
          </w:tcPr>
          <w:p w14:paraId="14DE3ED8" w14:textId="77777777" w:rsidR="000D409C" w:rsidRPr="00872389" w:rsidRDefault="005456D9" w:rsidP="007E3BA0">
            <w:pPr>
              <w:pStyle w:val="Betarp"/>
              <w:jc w:val="center"/>
              <w:rPr>
                <w:rFonts w:ascii="Times New Roman" w:hAnsi="Times New Roman" w:cs="Times New Roman"/>
                <w:b/>
                <w:bCs/>
                <w:sz w:val="24"/>
                <w:szCs w:val="24"/>
                <w:lang w:eastAsia="en-US"/>
              </w:rPr>
            </w:pPr>
            <w:r w:rsidRPr="00872389">
              <w:rPr>
                <w:rFonts w:ascii="Times New Roman" w:hAnsi="Times New Roman" w:cs="Times New Roman"/>
                <w:b/>
                <w:bCs/>
                <w:sz w:val="24"/>
                <w:szCs w:val="24"/>
                <w:lang w:eastAsia="en-US"/>
              </w:rPr>
              <w:t>128</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14:paraId="2D1DB28C" w14:textId="77777777" w:rsidR="000D409C" w:rsidRPr="00872389" w:rsidRDefault="005456D9" w:rsidP="007E3BA0">
            <w:pPr>
              <w:pStyle w:val="Betarp"/>
              <w:jc w:val="center"/>
              <w:rPr>
                <w:rFonts w:ascii="Times New Roman" w:hAnsi="Times New Roman" w:cs="Times New Roman"/>
                <w:b/>
                <w:bCs/>
                <w:sz w:val="24"/>
                <w:szCs w:val="24"/>
              </w:rPr>
            </w:pPr>
            <w:r w:rsidRPr="00872389">
              <w:rPr>
                <w:rFonts w:ascii="Times New Roman" w:hAnsi="Times New Roman" w:cs="Times New Roman"/>
                <w:b/>
                <w:bCs/>
                <w:sz w:val="24"/>
                <w:szCs w:val="24"/>
              </w:rPr>
              <w:t>137</w:t>
            </w:r>
          </w:p>
        </w:tc>
      </w:tr>
    </w:tbl>
    <w:p w14:paraId="1E715B12" w14:textId="77777777" w:rsidR="000D409C" w:rsidRPr="00872389" w:rsidRDefault="000D409C" w:rsidP="007E3BA0">
      <w:pPr>
        <w:pStyle w:val="Sraopastraipa"/>
        <w:tabs>
          <w:tab w:val="left" w:pos="1276"/>
        </w:tabs>
        <w:ind w:left="0"/>
        <w:jc w:val="both"/>
        <w:rPr>
          <w:rFonts w:ascii="Times New Roman" w:hAnsi="Times New Roman" w:cs="Times New Roman"/>
        </w:rPr>
      </w:pPr>
    </w:p>
    <w:p w14:paraId="7DBF7B4E" w14:textId="77777777" w:rsidR="0030653F" w:rsidRPr="00872389" w:rsidRDefault="0030653F" w:rsidP="007E3BA0">
      <w:pPr>
        <w:suppressAutoHyphens w:val="0"/>
        <w:ind w:firstLine="1296"/>
        <w:jc w:val="both"/>
        <w:rPr>
          <w:lang w:val="lt-LT" w:eastAsia="ru-RU"/>
        </w:rPr>
      </w:pPr>
      <w:r w:rsidRPr="00872389">
        <w:rPr>
          <w:lang w:val="lt-LT" w:eastAsia="ru-RU"/>
        </w:rPr>
        <w:t xml:space="preserve">Siekiant paslaugų gavėjus, kurių šeimoms taikoma atvejo vadyba ir (ar) teikiamos socialinės paslaugos, labiau integruoti į visuomeninį gyvenimą, turiningai leisti laisvalaikį su vaikais bei padėti ugdyti(-s) socialinius įgūdžius, </w:t>
      </w:r>
      <w:r w:rsidRPr="00872389">
        <w:rPr>
          <w:lang w:val="lt-LT" w:eastAsia="lt-LT"/>
        </w:rPr>
        <w:t xml:space="preserve">Paramos šeimai skyriaus darbuotojai organizavo įvairius renginius. </w:t>
      </w:r>
    </w:p>
    <w:p w14:paraId="35EA6143" w14:textId="77777777" w:rsidR="0030653F" w:rsidRPr="00872389" w:rsidRDefault="0030653F" w:rsidP="007E3BA0">
      <w:pPr>
        <w:suppressAutoHyphens w:val="0"/>
        <w:ind w:firstLine="1296"/>
        <w:jc w:val="both"/>
        <w:rPr>
          <w:rFonts w:eastAsia="Calibri"/>
          <w:lang w:val="lt-LT" w:eastAsia="lt-LT"/>
        </w:rPr>
      </w:pPr>
      <w:r w:rsidRPr="00872389">
        <w:rPr>
          <w:rFonts w:eastAsia="Calibri"/>
          <w:lang w:val="lt-LT" w:eastAsia="lt-LT"/>
        </w:rPr>
        <w:t xml:space="preserve">Visagino miesto viešojoje bibliotekoje buvo organizuoti edukaciniai renginiai vaikams „Kelionė po Lietuvą“, „Vasara su knyga“, kurių metu vaikai buvo skatinami prasmingai leisti laisvalaikį, mažinant vaikų socialinę atskirtį. Organizuojant renginius buvo prisidėta prie įvairių socialinių grupių vaikų įtraukimo į kultūrinę-edukacinę veiklą. </w:t>
      </w:r>
    </w:p>
    <w:p w14:paraId="7BA21FFA" w14:textId="77777777" w:rsidR="0030653F" w:rsidRPr="00872389" w:rsidRDefault="0030653F" w:rsidP="007E3BA0">
      <w:pPr>
        <w:suppressAutoHyphens w:val="0"/>
        <w:ind w:firstLine="1296"/>
        <w:jc w:val="both"/>
        <w:rPr>
          <w:lang w:val="lt-LT" w:eastAsia="en-US"/>
        </w:rPr>
      </w:pPr>
      <w:r w:rsidRPr="00872389">
        <w:rPr>
          <w:rFonts w:eastAsia="Calibri"/>
          <w:lang w:val="lt-LT" w:eastAsia="lt-LT"/>
        </w:rPr>
        <w:t>S</w:t>
      </w:r>
      <w:r w:rsidRPr="00872389">
        <w:rPr>
          <w:lang w:val="lt-LT" w:eastAsia="en-US"/>
        </w:rPr>
        <w:t>kyriaus socialin</w:t>
      </w:r>
      <w:r w:rsidR="007E3BA0" w:rsidRPr="00872389">
        <w:rPr>
          <w:lang w:val="lt-LT" w:eastAsia="en-US"/>
        </w:rPr>
        <w:t>iai</w:t>
      </w:r>
      <w:r w:rsidRPr="00872389">
        <w:rPr>
          <w:lang w:val="lt-LT" w:eastAsia="en-US"/>
        </w:rPr>
        <w:t xml:space="preserve"> darbuotoj</w:t>
      </w:r>
      <w:r w:rsidR="007E3BA0" w:rsidRPr="00872389">
        <w:rPr>
          <w:lang w:val="lt-LT" w:eastAsia="en-US"/>
        </w:rPr>
        <w:t>ai</w:t>
      </w:r>
      <w:r w:rsidRPr="00872389">
        <w:rPr>
          <w:lang w:val="lt-LT" w:eastAsia="en-US"/>
        </w:rPr>
        <w:t xml:space="preserve"> kartu su Utenos apskrities vyriausiojo policijos komisariato Visagino policijos pareigūn</w:t>
      </w:r>
      <w:r w:rsidR="007E3BA0" w:rsidRPr="00872389">
        <w:rPr>
          <w:lang w:val="lt-LT" w:eastAsia="en-US"/>
        </w:rPr>
        <w:t>u</w:t>
      </w:r>
      <w:r w:rsidRPr="00872389">
        <w:rPr>
          <w:lang w:val="lt-LT" w:eastAsia="en-US"/>
        </w:rPr>
        <w:t xml:space="preserve"> organizavo mokymus</w:t>
      </w:r>
      <w:r w:rsidR="007E3BA0" w:rsidRPr="00872389">
        <w:rPr>
          <w:lang w:val="lt-LT" w:eastAsia="en-US"/>
        </w:rPr>
        <w:t xml:space="preserve"> </w:t>
      </w:r>
      <w:r w:rsidRPr="00872389">
        <w:rPr>
          <w:bCs/>
          <w:lang w:val="lt-LT" w:eastAsia="en-US"/>
        </w:rPr>
        <w:t>,,Saugaus eismo mokymas suaugusiems“.</w:t>
      </w:r>
      <w:r w:rsidRPr="00872389">
        <w:rPr>
          <w:color w:val="6A6A6A"/>
          <w:lang w:val="lt-LT" w:eastAsia="en-US"/>
        </w:rPr>
        <w:t xml:space="preserve"> </w:t>
      </w:r>
      <w:r w:rsidRPr="00872389">
        <w:rPr>
          <w:lang w:val="lt-LT" w:eastAsia="en-US"/>
        </w:rPr>
        <w:t>Mokymų metu kalbėta apie saugų elgesį kelyje ir</w:t>
      </w:r>
      <w:r w:rsidR="007E3BA0" w:rsidRPr="00872389">
        <w:rPr>
          <w:lang w:val="lt-LT" w:eastAsia="en-US"/>
        </w:rPr>
        <w:t xml:space="preserve"> </w:t>
      </w:r>
      <w:r w:rsidRPr="00872389">
        <w:rPr>
          <w:lang w:val="lt-LT" w:eastAsia="en-US"/>
        </w:rPr>
        <w:t xml:space="preserve">gatvėje. Buvo rodomi trumpi filmukai apie vairavimą kelyje išgėrus ir skaudžias pasekmes. Atkreiptas ypatingas dėmesys atšvaitų svarbai tamsiuoju paros metu. Šeimos ne tik gavo naudingos informacijos, bet ir po atšvaitą, kad būtų matomos tamsiu paros metu. </w:t>
      </w:r>
    </w:p>
    <w:p w14:paraId="15B1B574" w14:textId="77777777" w:rsidR="0030653F" w:rsidRPr="00872389" w:rsidRDefault="0030653F" w:rsidP="007E3BA0">
      <w:pPr>
        <w:suppressAutoHyphens w:val="0"/>
        <w:ind w:firstLine="1296"/>
        <w:jc w:val="both"/>
        <w:rPr>
          <w:lang w:val="lt-LT" w:eastAsia="en-US"/>
        </w:rPr>
      </w:pPr>
      <w:r w:rsidRPr="00872389">
        <w:rPr>
          <w:lang w:val="lt-LT" w:eastAsia="en-US"/>
        </w:rPr>
        <w:t xml:space="preserve">Penktus metus iš eilės </w:t>
      </w:r>
      <w:r w:rsidRPr="00872389">
        <w:rPr>
          <w:rFonts w:eastAsia="Calibri"/>
          <w:lang w:val="lt-LT" w:eastAsia="en-US"/>
        </w:rPr>
        <w:t xml:space="preserve">organizuota išvažiuojamoji, sukarinta stovykla „Jaunieji reindžeriai V“ vaikams iš šeimų, kurioms taikoma atvejo vadyba ir (ar) teikiamos socialinės paslaugos. Stovykla vyko Ignalinos raj. </w:t>
      </w:r>
      <w:proofErr w:type="spellStart"/>
      <w:r w:rsidRPr="00872389">
        <w:rPr>
          <w:rFonts w:eastAsia="Calibri"/>
          <w:lang w:val="lt-LT" w:eastAsia="en-US"/>
        </w:rPr>
        <w:t>Pekoriškės</w:t>
      </w:r>
      <w:proofErr w:type="spellEnd"/>
      <w:r w:rsidRPr="00872389">
        <w:rPr>
          <w:rFonts w:eastAsia="Calibri"/>
          <w:lang w:val="lt-LT" w:eastAsia="en-US"/>
        </w:rPr>
        <w:t xml:space="preserve"> kaime prie </w:t>
      </w:r>
      <w:proofErr w:type="spellStart"/>
      <w:r w:rsidRPr="00872389">
        <w:rPr>
          <w:rFonts w:eastAsia="Calibri"/>
          <w:lang w:val="lt-LT" w:eastAsia="en-US"/>
        </w:rPr>
        <w:t>Virėkštos</w:t>
      </w:r>
      <w:proofErr w:type="spellEnd"/>
      <w:r w:rsidRPr="00872389">
        <w:rPr>
          <w:rFonts w:eastAsia="Calibri"/>
          <w:lang w:val="lt-LT" w:eastAsia="en-US"/>
        </w:rPr>
        <w:t xml:space="preserve"> ežero.</w:t>
      </w:r>
      <w:r w:rsidRPr="00872389">
        <w:rPr>
          <w:lang w:val="lt-LT" w:eastAsia="en-US"/>
        </w:rPr>
        <w:t xml:space="preserve"> </w:t>
      </w:r>
      <w:r w:rsidRPr="00872389">
        <w:rPr>
          <w:rFonts w:eastAsia="Calibri"/>
          <w:lang w:val="lt-LT" w:eastAsia="en-US"/>
        </w:rPr>
        <w:t xml:space="preserve">Stovykloje dalyvavo 15 vaikų, du socialiniai darbuotojai ir Lietuvos kariuomenės apsaugos savanorių pajėgų kariai. </w:t>
      </w:r>
    </w:p>
    <w:p w14:paraId="5D8AF1E4" w14:textId="77777777" w:rsidR="0030653F" w:rsidRPr="00872389" w:rsidRDefault="0030653F" w:rsidP="007E3BA0">
      <w:pPr>
        <w:suppressAutoHyphens w:val="0"/>
        <w:ind w:firstLine="1296"/>
        <w:jc w:val="both"/>
        <w:rPr>
          <w:rFonts w:eastAsia="Calibri"/>
          <w:lang w:val="lt-LT" w:eastAsia="lt-LT"/>
        </w:rPr>
      </w:pPr>
      <w:r w:rsidRPr="00872389">
        <w:rPr>
          <w:rFonts w:eastAsia="Calibri"/>
          <w:lang w:val="lt-LT" w:eastAsia="en-US"/>
        </w:rPr>
        <w:t xml:space="preserve">Inicijuotas vaikų dovanėlių kūrimas ir mamyčių pasveikinimas Motinos dienos proga, organizuotas piešinių konkursas „Aukime laimingi“, skirtas Tarptautinei vaikų gynimo dienai. </w:t>
      </w:r>
    </w:p>
    <w:p w14:paraId="366E8DFF" w14:textId="77777777" w:rsidR="0030653F" w:rsidRPr="00872389" w:rsidRDefault="0030653F" w:rsidP="007E3BA0">
      <w:pPr>
        <w:suppressAutoHyphens w:val="0"/>
        <w:ind w:firstLine="1296"/>
        <w:jc w:val="both"/>
        <w:rPr>
          <w:rFonts w:eastAsia="Calibri"/>
          <w:lang w:val="lt-LT" w:eastAsia="lt-LT"/>
        </w:rPr>
      </w:pPr>
      <w:r w:rsidRPr="00872389">
        <w:rPr>
          <w:rFonts w:eastAsia="Calibri"/>
          <w:lang w:val="lt-LT" w:eastAsia="lt-LT"/>
        </w:rPr>
        <w:t xml:space="preserve">Siekiant skatinti tėvus savarankiškai spręsti bendravimo su vaikais problemas, formuojant ir stiprinant pozityvios tėvystės įgūdžius, 10-čiai tėvų organizuota pozityvios tėvystės įgūdžių ugdymo paskaita. </w:t>
      </w:r>
    </w:p>
    <w:p w14:paraId="4A4A4521" w14:textId="77777777" w:rsidR="0030653F" w:rsidRPr="00872389" w:rsidRDefault="0030653F" w:rsidP="007E3BA0">
      <w:pPr>
        <w:suppressAutoHyphens w:val="0"/>
        <w:ind w:firstLine="1296"/>
        <w:jc w:val="both"/>
        <w:rPr>
          <w:rFonts w:eastAsia="Calibri"/>
          <w:lang w:val="lt-LT" w:eastAsia="lt-LT"/>
        </w:rPr>
      </w:pPr>
      <w:r w:rsidRPr="00872389">
        <w:rPr>
          <w:rFonts w:eastAsia="Calibri"/>
          <w:lang w:val="lt-LT" w:eastAsia="lt-LT"/>
        </w:rPr>
        <w:t>Organizuota edukacinė išvyka į gamtą 12 vaikų su tėvais „Pabūkime kartu“.  Svarbiausiu išvykos akcentu tapo komandinio darbo svarba ir veiksmingumas. Laikas, praleistas kartu gamtoje, puiki terpė ugdyti komandinį jausmą, bendravimo įgūdžius, mokytis priimti sprendimus ir atsakyti už pasekmes.</w:t>
      </w:r>
    </w:p>
    <w:p w14:paraId="1E4AE67F" w14:textId="77777777" w:rsidR="0030653F" w:rsidRPr="00872389" w:rsidRDefault="0030653F" w:rsidP="007E3BA0">
      <w:pPr>
        <w:suppressAutoHyphens w:val="0"/>
        <w:ind w:firstLine="1296"/>
        <w:jc w:val="both"/>
        <w:rPr>
          <w:rFonts w:eastAsia="Calibri"/>
          <w:lang w:val="lt-LT" w:eastAsia="lt-LT"/>
        </w:rPr>
      </w:pPr>
      <w:r w:rsidRPr="00872389">
        <w:rPr>
          <w:rFonts w:eastAsia="Calibri"/>
          <w:lang w:val="lt-LT" w:eastAsia="lt-LT"/>
        </w:rPr>
        <w:t>15</w:t>
      </w:r>
      <w:r w:rsidR="007E3BA0" w:rsidRPr="00872389">
        <w:rPr>
          <w:rFonts w:eastAsia="Calibri"/>
          <w:lang w:val="lt-LT" w:eastAsia="lt-LT"/>
        </w:rPr>
        <w:t>-</w:t>
      </w:r>
      <w:r w:rsidRPr="00872389">
        <w:rPr>
          <w:rFonts w:eastAsia="Calibri"/>
          <w:lang w:val="lt-LT" w:eastAsia="lt-LT"/>
        </w:rPr>
        <w:t xml:space="preserve">os šeimų vaikai ir tėvai kūrė rankdarbius, naudodami vizualinės raiškos priemones dalyvavimui kalėdinių kompozicijų parodoje „Kalėdos kitaip“. Tėvų bendra veikla su vaikais skatino </w:t>
      </w:r>
      <w:r w:rsidRPr="00872389">
        <w:rPr>
          <w:rFonts w:eastAsia="Calibri"/>
          <w:lang w:val="lt-LT" w:eastAsia="lt-LT"/>
        </w:rPr>
        <w:lastRenderedPageBreak/>
        <w:t>vaikų motyvaciją labiau įsitraukti į procesą</w:t>
      </w:r>
      <w:r w:rsidRPr="00872389">
        <w:rPr>
          <w:rFonts w:eastAsia="Calibri"/>
          <w:color w:val="6A6A6A"/>
          <w:lang w:val="lt-LT" w:eastAsia="en-US"/>
        </w:rPr>
        <w:t xml:space="preserve">. </w:t>
      </w:r>
      <w:r w:rsidRPr="00872389">
        <w:rPr>
          <w:rFonts w:eastAsia="Calibri"/>
          <w:lang w:val="lt-LT" w:eastAsia="en-US"/>
        </w:rPr>
        <w:t>Tėvai pastebėjo, jog užsiimant bendra, įdomia, nauja veikla, vaikai tampa veiklesni, smalsesni, o tai tiesiogiai siejasi su geresniais jų pasiekimais, aukštesne saviverte, pasitikėjimu savimi.</w:t>
      </w:r>
    </w:p>
    <w:p w14:paraId="3A795201" w14:textId="77777777" w:rsidR="0030653F" w:rsidRPr="00872389" w:rsidRDefault="0030653F" w:rsidP="007E3BA0">
      <w:pPr>
        <w:suppressAutoHyphens w:val="0"/>
        <w:ind w:firstLine="1296"/>
        <w:jc w:val="both"/>
        <w:rPr>
          <w:rFonts w:eastAsia="Calibri"/>
          <w:lang w:val="lt-LT" w:eastAsia="lt-LT"/>
        </w:rPr>
      </w:pPr>
      <w:r w:rsidRPr="00872389">
        <w:rPr>
          <w:rFonts w:eastAsia="Calibri"/>
          <w:lang w:val="lt-LT" w:eastAsia="en-US"/>
        </w:rPr>
        <w:t xml:space="preserve">Organizuota ir VSPC patalpose eksponuota </w:t>
      </w:r>
      <w:proofErr w:type="spellStart"/>
      <w:r w:rsidRPr="00872389">
        <w:rPr>
          <w:rFonts w:eastAsia="Calibri"/>
          <w:lang w:val="lt-LT" w:eastAsia="lt-LT"/>
        </w:rPr>
        <w:t>Helovino</w:t>
      </w:r>
      <w:proofErr w:type="spellEnd"/>
      <w:r w:rsidRPr="00872389">
        <w:rPr>
          <w:rFonts w:eastAsia="Calibri"/>
          <w:lang w:val="lt-LT" w:eastAsia="lt-LT"/>
        </w:rPr>
        <w:t xml:space="preserve"> dienos foto nuotraukų paroda „</w:t>
      </w:r>
      <w:proofErr w:type="spellStart"/>
      <w:r w:rsidRPr="00872389">
        <w:rPr>
          <w:rFonts w:eastAsia="Calibri"/>
          <w:lang w:val="lt-LT" w:eastAsia="lt-LT"/>
        </w:rPr>
        <w:t>Happy</w:t>
      </w:r>
      <w:proofErr w:type="spellEnd"/>
      <w:r w:rsidRPr="00872389">
        <w:rPr>
          <w:rFonts w:eastAsia="Calibri"/>
          <w:lang w:val="lt-LT" w:eastAsia="lt-LT"/>
        </w:rPr>
        <w:t xml:space="preserve"> </w:t>
      </w:r>
      <w:proofErr w:type="spellStart"/>
      <w:r w:rsidRPr="00872389">
        <w:rPr>
          <w:rFonts w:eastAsia="Calibri"/>
          <w:lang w:val="lt-LT" w:eastAsia="lt-LT"/>
        </w:rPr>
        <w:t>Halowenn</w:t>
      </w:r>
      <w:proofErr w:type="spellEnd"/>
      <w:r w:rsidRPr="00872389">
        <w:rPr>
          <w:rFonts w:eastAsia="Calibri"/>
          <w:lang w:val="lt-LT" w:eastAsia="lt-LT"/>
        </w:rPr>
        <w:t>“. Socialini</w:t>
      </w:r>
      <w:r w:rsidR="007E3BA0" w:rsidRPr="00872389">
        <w:rPr>
          <w:rFonts w:eastAsia="Calibri"/>
          <w:lang w:val="lt-LT" w:eastAsia="lt-LT"/>
        </w:rPr>
        <w:t>ams</w:t>
      </w:r>
      <w:r w:rsidRPr="00872389">
        <w:rPr>
          <w:rFonts w:eastAsia="Calibri"/>
          <w:lang w:val="lt-LT" w:eastAsia="lt-LT"/>
        </w:rPr>
        <w:t xml:space="preserve"> darbuotoj</w:t>
      </w:r>
      <w:r w:rsidR="007E3BA0" w:rsidRPr="00872389">
        <w:rPr>
          <w:rFonts w:eastAsia="Calibri"/>
          <w:lang w:val="lt-LT" w:eastAsia="lt-LT"/>
        </w:rPr>
        <w:t>ams</w:t>
      </w:r>
      <w:r w:rsidRPr="00872389">
        <w:rPr>
          <w:rFonts w:eastAsia="Calibri"/>
          <w:lang w:val="lt-LT" w:eastAsia="lt-LT"/>
        </w:rPr>
        <w:t xml:space="preserve"> pa</w:t>
      </w:r>
      <w:r w:rsidR="007E3BA0" w:rsidRPr="00872389">
        <w:rPr>
          <w:rFonts w:eastAsia="Calibri"/>
          <w:lang w:val="lt-LT" w:eastAsia="lt-LT"/>
        </w:rPr>
        <w:t>dedant</w:t>
      </w:r>
      <w:r w:rsidRPr="00872389">
        <w:rPr>
          <w:rFonts w:eastAsia="Calibri"/>
          <w:lang w:val="lt-LT" w:eastAsia="lt-LT"/>
        </w:rPr>
        <w:t xml:space="preserve">, 10-iai vaikų specialiais dažais ant veido piešti pasirinkti personažų veidukai, dalyviai nufotografuoti. Renginio metu vaikai įsitraukė į </w:t>
      </w:r>
      <w:proofErr w:type="spellStart"/>
      <w:r w:rsidRPr="00872389">
        <w:rPr>
          <w:rFonts w:eastAsia="Calibri"/>
          <w:lang w:val="lt-LT" w:eastAsia="lt-LT"/>
        </w:rPr>
        <w:t>Helovino</w:t>
      </w:r>
      <w:proofErr w:type="spellEnd"/>
      <w:r w:rsidRPr="00872389">
        <w:rPr>
          <w:rFonts w:eastAsia="Calibri"/>
          <w:lang w:val="lt-LT" w:eastAsia="lt-LT"/>
        </w:rPr>
        <w:t xml:space="preserve"> veiklą, turiningai ir smagiai praleidę laiką sukūrė šventę ne tik sau, bet ir aplinkiniams. </w:t>
      </w:r>
    </w:p>
    <w:p w14:paraId="5B4BCF39" w14:textId="77777777" w:rsidR="0030653F" w:rsidRPr="00872389" w:rsidRDefault="0030653F" w:rsidP="007E3BA0">
      <w:pPr>
        <w:suppressAutoHyphens w:val="0"/>
        <w:ind w:firstLine="1296"/>
        <w:jc w:val="both"/>
        <w:rPr>
          <w:rFonts w:eastAsia="Calibri"/>
          <w:lang w:val="lt-LT" w:eastAsia="lt-LT"/>
        </w:rPr>
      </w:pPr>
      <w:r w:rsidRPr="00872389">
        <w:rPr>
          <w:rFonts w:eastAsia="Calibri"/>
          <w:lang w:val="lt-LT" w:eastAsia="en-US"/>
        </w:rPr>
        <w:t>Darbuotojai prisidėjo prie k</w:t>
      </w:r>
      <w:r w:rsidRPr="00872389">
        <w:rPr>
          <w:rFonts w:eastAsia="Calibri"/>
          <w:bCs/>
          <w:color w:val="050505"/>
          <w:shd w:val="clear" w:color="auto" w:fill="FFFFFF"/>
          <w:lang w:val="lt-LT" w:eastAsia="en-US"/>
        </w:rPr>
        <w:t>alėdinės akcijos „Visagino vaikų svajonės“ išsipildymo, o</w:t>
      </w:r>
      <w:r w:rsidRPr="00872389">
        <w:rPr>
          <w:rFonts w:eastAsia="Calibri"/>
          <w:lang w:val="lt-LT" w:eastAsia="en-US"/>
        </w:rPr>
        <w:t xml:space="preserve">rganizavo „Kalėdinį paštą“ vaikams, dalyvavo </w:t>
      </w:r>
      <w:r w:rsidRPr="00872389">
        <w:rPr>
          <w:lang w:val="lt-LT" w:eastAsia="lt-LT"/>
        </w:rPr>
        <w:t xml:space="preserve">miesto Kalėdinių eglučių puošimo konkurse.  </w:t>
      </w:r>
    </w:p>
    <w:p w14:paraId="065995E7" w14:textId="77777777" w:rsidR="0030653F" w:rsidRPr="00872389" w:rsidRDefault="0030653F" w:rsidP="007E3BA0">
      <w:pPr>
        <w:suppressAutoHyphens w:val="0"/>
        <w:ind w:firstLine="1296"/>
        <w:jc w:val="both"/>
        <w:rPr>
          <w:lang w:val="lt-LT" w:eastAsia="ru-RU"/>
        </w:rPr>
      </w:pPr>
      <w:r w:rsidRPr="00872389">
        <w:rPr>
          <w:lang w:val="lt-LT" w:eastAsia="ru-RU"/>
        </w:rPr>
        <w:t xml:space="preserve">Periodiškai organizavome bendrus pasitarimus, kuriuose buvo aptariamos problemos, išklausyta kiekvieno darbuotojo nuomonė dėl paslaugų gerinimo, asmeninių iniciatyvų veikloje skatinimo, naujų idėjų generavimo. </w:t>
      </w:r>
    </w:p>
    <w:p w14:paraId="35D86A61" w14:textId="77777777" w:rsidR="001D503E" w:rsidRPr="00872389" w:rsidRDefault="001D503E" w:rsidP="001D503E">
      <w:pPr>
        <w:pStyle w:val="Betarp"/>
        <w:ind w:firstLine="1276"/>
        <w:jc w:val="both"/>
        <w:rPr>
          <w:rFonts w:ascii="Times New Roman" w:eastAsia="Calibri" w:hAnsi="Times New Roman" w:cs="Times New Roman"/>
          <w:sz w:val="24"/>
          <w:szCs w:val="24"/>
          <w:lang w:eastAsia="en-US"/>
        </w:rPr>
      </w:pPr>
      <w:r w:rsidRPr="00872389">
        <w:rPr>
          <w:rFonts w:ascii="Times New Roman" w:eastAsia="Calibri" w:hAnsi="Times New Roman" w:cs="Times New Roman"/>
          <w:sz w:val="24"/>
          <w:szCs w:val="24"/>
          <w:lang w:eastAsia="en-US"/>
        </w:rPr>
        <w:t xml:space="preserve">Kadangi buvo pastebimi darbo sąlygų trūkumai, kai kabinetuose dirba po tris specialistus, šeimos konsultuojamos bendrame kabinete, taip nepakankamai užtikrinant konfidencialumą, asmens duomenų apsaugą. 2020 m. VSPC administracijos pastate padarytas kabinetų perskirstymas ir buvo skirti 2 papildomi kabinetai atvejo vadybininkams ir socialiniams darbuotojams. Atvejo vadybos procesas perkeltas į salę taip užtikrinant ir darbuotojų, ir paslaugų gavėjų saugumą. </w:t>
      </w:r>
    </w:p>
    <w:p w14:paraId="4A75CC33" w14:textId="77777777" w:rsidR="001D503E" w:rsidRPr="00872389" w:rsidRDefault="001D503E" w:rsidP="001D503E">
      <w:pPr>
        <w:pStyle w:val="Betarp"/>
        <w:ind w:firstLine="1276"/>
        <w:jc w:val="both"/>
        <w:rPr>
          <w:rFonts w:ascii="Times New Roman" w:hAnsi="Times New Roman" w:cs="Times New Roman"/>
        </w:rPr>
      </w:pPr>
      <w:r w:rsidRPr="00872389">
        <w:rPr>
          <w:rFonts w:ascii="Times New Roman" w:eastAsia="Calibri" w:hAnsi="Times New Roman" w:cs="Times New Roman"/>
          <w:sz w:val="24"/>
          <w:szCs w:val="24"/>
          <w:lang w:eastAsia="en-US"/>
        </w:rPr>
        <w:t xml:space="preserve">2020 m. skyriaus darbuotojai dėl paskelbto karantino ir pandemijos dirbo dalinai nuotoliniu būdu: buvo daug naudojamasi telefonu ir šiuolaikinėmis kompiuterinėmis ryšio priemonėmis, pvz.: </w:t>
      </w:r>
      <w:r w:rsidRPr="00872389">
        <w:rPr>
          <w:rFonts w:ascii="Times New Roman" w:eastAsia="Calibri" w:hAnsi="Times New Roman" w:cs="Times New Roman"/>
          <w:i/>
          <w:iCs/>
          <w:sz w:val="24"/>
          <w:szCs w:val="24"/>
          <w:lang w:eastAsia="en-US"/>
        </w:rPr>
        <w:t xml:space="preserve">Messenger, </w:t>
      </w:r>
      <w:proofErr w:type="spellStart"/>
      <w:r w:rsidRPr="00872389">
        <w:rPr>
          <w:rFonts w:ascii="Times New Roman" w:eastAsia="Calibri" w:hAnsi="Times New Roman" w:cs="Times New Roman"/>
          <w:i/>
          <w:iCs/>
          <w:sz w:val="24"/>
          <w:szCs w:val="24"/>
          <w:lang w:eastAsia="en-US"/>
        </w:rPr>
        <w:t>Viber</w:t>
      </w:r>
      <w:proofErr w:type="spellEnd"/>
      <w:r w:rsidRPr="00872389">
        <w:rPr>
          <w:rFonts w:ascii="Times New Roman" w:eastAsia="Calibri" w:hAnsi="Times New Roman" w:cs="Times New Roman"/>
          <w:sz w:val="24"/>
          <w:szCs w:val="24"/>
          <w:lang w:eastAsia="en-US"/>
        </w:rPr>
        <w:t>. Atvejo vadyba buvo organizuojama per ZOOM platformą. Tik dalis atvejų buvo nagrinėjama VSPC patalpose užtikrinant dalyvių saugumą.</w:t>
      </w:r>
    </w:p>
    <w:p w14:paraId="2427ACE0" w14:textId="77777777" w:rsidR="001D503E" w:rsidRPr="00872389" w:rsidRDefault="001D503E" w:rsidP="007E3BA0">
      <w:pPr>
        <w:suppressAutoHyphens w:val="0"/>
        <w:ind w:firstLine="1296"/>
        <w:jc w:val="both"/>
        <w:rPr>
          <w:lang w:val="lt-LT" w:eastAsia="ru-RU"/>
        </w:rPr>
      </w:pPr>
    </w:p>
    <w:p w14:paraId="211FD9E1" w14:textId="5C4F166D" w:rsidR="000D409C" w:rsidRPr="00872389" w:rsidRDefault="000D409C" w:rsidP="007E3BA0">
      <w:pPr>
        <w:pStyle w:val="Betarp"/>
        <w:ind w:firstLine="1276"/>
        <w:jc w:val="both"/>
        <w:rPr>
          <w:rFonts w:ascii="Times New Roman" w:hAnsi="Times New Roman" w:cs="Times New Roman"/>
        </w:rPr>
      </w:pPr>
      <w:r w:rsidRPr="00872389">
        <w:rPr>
          <w:rFonts w:ascii="Times New Roman" w:hAnsi="Times New Roman" w:cs="Times New Roman"/>
          <w:sz w:val="24"/>
          <w:szCs w:val="24"/>
        </w:rPr>
        <w:t>Paramos šeimai skyrius socialiniai darbuotojai teikia projektus Visagino savivaldybei, Socialinės apsaugos ir darbo ministerijai, tokiu būdu pritraukdami papildomas lėšas tikslams ir uždaviniams vykdyti. Per 2019 m. atsakingai vykdė laimėtus projektus.</w:t>
      </w:r>
    </w:p>
    <w:p w14:paraId="4DA81185" w14:textId="77777777" w:rsidR="00766683" w:rsidRPr="00872389" w:rsidRDefault="00766683" w:rsidP="007E3BA0">
      <w:pPr>
        <w:pStyle w:val="Sraopastraipa"/>
        <w:tabs>
          <w:tab w:val="left" w:pos="1800"/>
        </w:tabs>
        <w:spacing w:after="200"/>
        <w:ind w:left="0" w:right="0"/>
        <w:jc w:val="left"/>
        <w:rPr>
          <w:rFonts w:ascii="Times New Roman" w:hAnsi="Times New Roman" w:cs="Times New Roman"/>
          <w:b/>
          <w:sz w:val="24"/>
          <w:szCs w:val="24"/>
          <w:lang w:eastAsia="en-US"/>
        </w:rPr>
      </w:pPr>
    </w:p>
    <w:p w14:paraId="43B4F395" w14:textId="77777777" w:rsidR="000D409C" w:rsidRPr="00872389" w:rsidRDefault="000D409C" w:rsidP="007E3BA0">
      <w:pPr>
        <w:pStyle w:val="Sraopastraipa"/>
        <w:tabs>
          <w:tab w:val="left" w:pos="1800"/>
        </w:tabs>
        <w:spacing w:after="200"/>
        <w:ind w:left="0" w:right="0" w:firstLine="840"/>
        <w:rPr>
          <w:rFonts w:ascii="Times New Roman" w:hAnsi="Times New Roman" w:cs="Times New Roman"/>
        </w:rPr>
      </w:pPr>
      <w:r w:rsidRPr="00872389">
        <w:rPr>
          <w:rFonts w:ascii="Times New Roman" w:hAnsi="Times New Roman" w:cs="Times New Roman"/>
          <w:b/>
          <w:sz w:val="24"/>
          <w:szCs w:val="24"/>
        </w:rPr>
        <w:t>20</w:t>
      </w:r>
      <w:r w:rsidR="00AE269A" w:rsidRPr="00872389">
        <w:rPr>
          <w:rFonts w:ascii="Times New Roman" w:hAnsi="Times New Roman" w:cs="Times New Roman"/>
          <w:b/>
          <w:sz w:val="24"/>
          <w:szCs w:val="24"/>
        </w:rPr>
        <w:t>20</w:t>
      </w:r>
      <w:r w:rsidRPr="00872389">
        <w:rPr>
          <w:rFonts w:ascii="Times New Roman" w:hAnsi="Times New Roman" w:cs="Times New Roman"/>
          <w:b/>
          <w:sz w:val="24"/>
          <w:szCs w:val="24"/>
        </w:rPr>
        <w:t xml:space="preserve"> m. buvo vykdomi projektai:</w:t>
      </w:r>
    </w:p>
    <w:p w14:paraId="0FF173EC" w14:textId="233F6400" w:rsidR="000D409C" w:rsidRPr="00872389" w:rsidRDefault="000D409C" w:rsidP="007E3BA0">
      <w:pPr>
        <w:pStyle w:val="Sraopastraipa"/>
        <w:tabs>
          <w:tab w:val="left" w:pos="1418"/>
        </w:tabs>
        <w:spacing w:after="200"/>
        <w:ind w:left="0" w:right="0"/>
        <w:rPr>
          <w:rFonts w:ascii="Times New Roman" w:hAnsi="Times New Roman" w:cs="Times New Roman"/>
        </w:rPr>
      </w:pPr>
      <w:r w:rsidRPr="00872389">
        <w:rPr>
          <w:rFonts w:ascii="Times New Roman" w:hAnsi="Times New Roman" w:cs="Times New Roman"/>
          <w:b/>
          <w:sz w:val="24"/>
          <w:szCs w:val="24"/>
        </w:rPr>
        <w:t xml:space="preserve">Vaikų dienos centro veikla ir projektas ,,Su </w:t>
      </w:r>
      <w:proofErr w:type="spellStart"/>
      <w:r w:rsidRPr="00872389">
        <w:rPr>
          <w:rFonts w:ascii="Times New Roman" w:hAnsi="Times New Roman" w:cs="Times New Roman"/>
          <w:b/>
          <w:sz w:val="24"/>
          <w:szCs w:val="24"/>
        </w:rPr>
        <w:t>gervele</w:t>
      </w:r>
      <w:proofErr w:type="spellEnd"/>
      <w:r w:rsidRPr="00872389">
        <w:rPr>
          <w:rFonts w:ascii="Times New Roman" w:hAnsi="Times New Roman" w:cs="Times New Roman"/>
          <w:b/>
          <w:sz w:val="24"/>
          <w:szCs w:val="24"/>
        </w:rPr>
        <w:t xml:space="preserve"> už rankos“</w:t>
      </w:r>
      <w:r w:rsidRPr="00872389">
        <w:rPr>
          <w:rFonts w:ascii="Times New Roman" w:hAnsi="Times New Roman" w:cs="Times New Roman"/>
          <w:sz w:val="24"/>
          <w:szCs w:val="24"/>
        </w:rPr>
        <w:t xml:space="preserve"> </w:t>
      </w:r>
      <w:r w:rsidRPr="00872389">
        <w:rPr>
          <w:rFonts w:ascii="Times New Roman" w:hAnsi="Times New Roman" w:cs="Times New Roman"/>
          <w:b/>
          <w:sz w:val="24"/>
          <w:szCs w:val="24"/>
        </w:rPr>
        <w:t>(1</w:t>
      </w:r>
      <w:r w:rsidR="00AE269A" w:rsidRPr="00872389">
        <w:rPr>
          <w:rFonts w:ascii="Times New Roman" w:hAnsi="Times New Roman" w:cs="Times New Roman"/>
          <w:b/>
          <w:sz w:val="24"/>
          <w:szCs w:val="24"/>
        </w:rPr>
        <w:t>7</w:t>
      </w:r>
      <w:r w:rsidR="0097589B">
        <w:rPr>
          <w:rFonts w:ascii="Times New Roman" w:hAnsi="Times New Roman" w:cs="Times New Roman"/>
          <w:b/>
          <w:sz w:val="24"/>
          <w:szCs w:val="24"/>
        </w:rPr>
        <w:t xml:space="preserve"> </w:t>
      </w:r>
      <w:r w:rsidR="00AE269A" w:rsidRPr="00872389">
        <w:rPr>
          <w:rFonts w:ascii="Times New Roman" w:hAnsi="Times New Roman" w:cs="Times New Roman"/>
          <w:b/>
          <w:sz w:val="24"/>
          <w:szCs w:val="24"/>
        </w:rPr>
        <w:t>600</w:t>
      </w:r>
      <w:r w:rsidR="007E3BA0" w:rsidRPr="00872389">
        <w:rPr>
          <w:rFonts w:ascii="Times New Roman" w:hAnsi="Times New Roman" w:cs="Times New Roman"/>
          <w:b/>
          <w:sz w:val="24"/>
          <w:szCs w:val="24"/>
        </w:rPr>
        <w:t>,</w:t>
      </w:r>
      <w:r w:rsidR="00AE269A" w:rsidRPr="00872389">
        <w:rPr>
          <w:rFonts w:ascii="Times New Roman" w:hAnsi="Times New Roman" w:cs="Times New Roman"/>
          <w:b/>
          <w:sz w:val="24"/>
          <w:szCs w:val="24"/>
        </w:rPr>
        <w:t xml:space="preserve">00 </w:t>
      </w:r>
      <w:r w:rsidRPr="00872389">
        <w:rPr>
          <w:rFonts w:ascii="Times New Roman" w:hAnsi="Times New Roman" w:cs="Times New Roman"/>
          <w:b/>
          <w:sz w:val="24"/>
          <w:szCs w:val="24"/>
        </w:rPr>
        <w:t>Eur)</w:t>
      </w:r>
    </w:p>
    <w:p w14:paraId="3CF8E194" w14:textId="77777777" w:rsidR="000D409C" w:rsidRPr="00872389" w:rsidRDefault="000D409C" w:rsidP="007E3BA0">
      <w:pPr>
        <w:ind w:left="2" w:firstLine="1274"/>
        <w:jc w:val="both"/>
        <w:rPr>
          <w:lang w:val="lt-LT"/>
        </w:rPr>
      </w:pPr>
      <w:r w:rsidRPr="00872389">
        <w:rPr>
          <w:lang w:val="lt-LT"/>
        </w:rPr>
        <w:t>Vaikų dienos centre teikiamos socialinės paslaugos mokyklinio amžiaus vaikams iš šeimų, kuriems taikoma atvejo vadyba, kitiems vaikams ir jų šeimų nariams, siekiant ugdyti jų socialinius įgūdžius, padėti realizuoti gebėjimus, mažinti jų socialinę atskirtį, išvengti socialinių problemų.</w:t>
      </w:r>
    </w:p>
    <w:p w14:paraId="32F2B120" w14:textId="77777777" w:rsidR="000D409C" w:rsidRPr="00872389" w:rsidRDefault="000D409C" w:rsidP="007E3BA0">
      <w:pPr>
        <w:ind w:left="2" w:firstLine="1274"/>
        <w:jc w:val="both"/>
        <w:rPr>
          <w:lang w:val="lt-LT"/>
        </w:rPr>
      </w:pPr>
      <w:r w:rsidRPr="00872389">
        <w:rPr>
          <w:lang w:val="lt-LT"/>
        </w:rPr>
        <w:t>Teikta dienos metu socialinė priežiūra vaikams, organizuotas vaikų užimtumas. Paslaugas gavo 110 vaikų.</w:t>
      </w:r>
    </w:p>
    <w:p w14:paraId="2381E19B" w14:textId="77777777" w:rsidR="000D409C" w:rsidRPr="00872389" w:rsidRDefault="000D409C" w:rsidP="007E3BA0">
      <w:pPr>
        <w:ind w:left="2" w:firstLine="1274"/>
        <w:jc w:val="both"/>
        <w:rPr>
          <w:lang w:val="lt-LT"/>
        </w:rPr>
      </w:pPr>
      <w:r w:rsidRPr="00872389">
        <w:rPr>
          <w:lang w:val="lt-LT"/>
        </w:rPr>
        <w:t xml:space="preserve">Parengti informaciniai straipsniai </w:t>
      </w:r>
      <w:hyperlink r:id="rId30" w:history="1">
        <w:r w:rsidRPr="00872389">
          <w:rPr>
            <w:rStyle w:val="Hipersaitas"/>
            <w:lang w:val="lt-LT"/>
          </w:rPr>
          <w:t>www.vspc.lt</w:t>
        </w:r>
      </w:hyperlink>
      <w:r w:rsidRPr="00872389">
        <w:rPr>
          <w:lang w:val="lt-LT"/>
        </w:rPr>
        <w:t xml:space="preserve">, </w:t>
      </w:r>
      <w:hyperlink r:id="rId31" w:history="1">
        <w:r w:rsidRPr="00872389">
          <w:rPr>
            <w:rStyle w:val="Hipersaitas"/>
            <w:lang w:val="lt-LT"/>
          </w:rPr>
          <w:t>www.visaginas.lt</w:t>
        </w:r>
      </w:hyperlink>
      <w:r w:rsidRPr="00872389">
        <w:rPr>
          <w:lang w:val="lt-LT"/>
        </w:rPr>
        <w:t xml:space="preserve">. Sukurta grupė socialiniame tinklapyje </w:t>
      </w:r>
      <w:hyperlink r:id="rId32" w:history="1">
        <w:r w:rsidRPr="00872389">
          <w:rPr>
            <w:rStyle w:val="Hipersaitas"/>
            <w:lang w:val="lt-LT"/>
          </w:rPr>
          <w:t>www.facebook.com</w:t>
        </w:r>
      </w:hyperlink>
      <w:r w:rsidRPr="00872389">
        <w:rPr>
          <w:lang w:val="lt-LT"/>
        </w:rPr>
        <w:t xml:space="preserve">, kur viešinama Vaikų dienos centro veikla. </w:t>
      </w:r>
    </w:p>
    <w:p w14:paraId="74C3B5E8" w14:textId="77777777" w:rsidR="00766683" w:rsidRPr="00872389" w:rsidRDefault="00766683" w:rsidP="003C7A41">
      <w:pPr>
        <w:jc w:val="both"/>
        <w:rPr>
          <w:lang w:val="lt-LT"/>
        </w:rPr>
      </w:pPr>
    </w:p>
    <w:p w14:paraId="1326724E" w14:textId="77777777" w:rsidR="000D409C" w:rsidRPr="00872389" w:rsidRDefault="000D409C" w:rsidP="007E3BA0">
      <w:pPr>
        <w:jc w:val="center"/>
        <w:rPr>
          <w:lang w:val="lt-LT"/>
        </w:rPr>
      </w:pPr>
      <w:r w:rsidRPr="00872389">
        <w:rPr>
          <w:b/>
          <w:lang w:val="lt-LT"/>
        </w:rPr>
        <w:t>Projektas „Vaikų svajonės“</w:t>
      </w:r>
    </w:p>
    <w:p w14:paraId="44FBD8E7" w14:textId="77777777" w:rsidR="000D409C" w:rsidRPr="00872389" w:rsidRDefault="000D409C" w:rsidP="007E3BA0">
      <w:pPr>
        <w:pStyle w:val="Sraopastraipa"/>
        <w:tabs>
          <w:tab w:val="left" w:pos="1276"/>
        </w:tabs>
        <w:ind w:left="0"/>
        <w:jc w:val="both"/>
        <w:rPr>
          <w:rFonts w:ascii="Times New Roman" w:hAnsi="Times New Roman" w:cs="Times New Roman"/>
        </w:rPr>
      </w:pPr>
      <w:r w:rsidRPr="00872389">
        <w:rPr>
          <w:rFonts w:ascii="Times New Roman" w:eastAsia="Times New Roman" w:hAnsi="Times New Roman" w:cs="Times New Roman"/>
          <w:sz w:val="24"/>
          <w:szCs w:val="24"/>
        </w:rPr>
        <w:tab/>
      </w:r>
      <w:r w:rsidRPr="00872389">
        <w:rPr>
          <w:rFonts w:ascii="Times New Roman" w:hAnsi="Times New Roman" w:cs="Times New Roman"/>
          <w:sz w:val="24"/>
          <w:szCs w:val="24"/>
        </w:rPr>
        <w:t xml:space="preserve">Nuo 2015 m. </w:t>
      </w:r>
      <w:r w:rsidR="00AE269A" w:rsidRPr="00872389">
        <w:rPr>
          <w:rFonts w:ascii="Times New Roman" w:hAnsi="Times New Roman" w:cs="Times New Roman"/>
          <w:sz w:val="24"/>
          <w:szCs w:val="24"/>
        </w:rPr>
        <w:t xml:space="preserve">iki 2019 m. </w:t>
      </w:r>
      <w:r w:rsidRPr="00872389">
        <w:rPr>
          <w:rFonts w:ascii="Times New Roman" w:hAnsi="Times New Roman" w:cs="Times New Roman"/>
          <w:sz w:val="24"/>
          <w:szCs w:val="24"/>
        </w:rPr>
        <w:t xml:space="preserve">Paramos šeimai skyriaus socialiniai darbuotojai dalyvauja projekte ,,Vaikų svajonės“. </w:t>
      </w:r>
      <w:r w:rsidR="00AE269A" w:rsidRPr="00872389">
        <w:rPr>
          <w:rFonts w:ascii="Times New Roman" w:hAnsi="Times New Roman" w:cs="Times New Roman"/>
          <w:sz w:val="24"/>
          <w:szCs w:val="24"/>
        </w:rPr>
        <w:t>2020 m. projektas nebuvo vykdomas.</w:t>
      </w:r>
    </w:p>
    <w:p w14:paraId="4560ED01" w14:textId="77777777" w:rsidR="00766683" w:rsidRPr="00872389" w:rsidRDefault="00766683" w:rsidP="007E3BA0">
      <w:pPr>
        <w:tabs>
          <w:tab w:val="left" w:pos="1800"/>
        </w:tabs>
        <w:suppressAutoHyphens w:val="0"/>
        <w:spacing w:after="200"/>
        <w:contextualSpacing/>
        <w:rPr>
          <w:lang w:val="lt-LT" w:eastAsia="en-US"/>
        </w:rPr>
      </w:pPr>
    </w:p>
    <w:p w14:paraId="32711EAC" w14:textId="77777777" w:rsidR="000D409C" w:rsidRPr="00872389" w:rsidRDefault="000D409C" w:rsidP="007E3BA0">
      <w:pPr>
        <w:tabs>
          <w:tab w:val="left" w:pos="1276"/>
          <w:tab w:val="left" w:pos="1309"/>
        </w:tabs>
        <w:jc w:val="center"/>
        <w:rPr>
          <w:lang w:val="lt-LT"/>
        </w:rPr>
      </w:pPr>
      <w:r w:rsidRPr="00872389">
        <w:rPr>
          <w:b/>
          <w:lang w:val="lt-LT"/>
        </w:rPr>
        <w:t>Vaikų ir jaunimo socializacijos projektas „Jaunieji reindžeriai“</w:t>
      </w:r>
      <w:r w:rsidRPr="00872389">
        <w:rPr>
          <w:lang w:val="lt-LT"/>
        </w:rPr>
        <w:t xml:space="preserve"> </w:t>
      </w:r>
      <w:r w:rsidRPr="00872389">
        <w:rPr>
          <w:b/>
          <w:lang w:val="lt-LT"/>
        </w:rPr>
        <w:t xml:space="preserve">(1 </w:t>
      </w:r>
      <w:r w:rsidR="00AE269A" w:rsidRPr="00872389">
        <w:rPr>
          <w:b/>
          <w:lang w:val="lt-LT"/>
        </w:rPr>
        <w:t>475</w:t>
      </w:r>
      <w:r w:rsidRPr="00872389">
        <w:rPr>
          <w:b/>
          <w:lang w:val="lt-LT"/>
        </w:rPr>
        <w:t>,00 Eur)</w:t>
      </w:r>
    </w:p>
    <w:p w14:paraId="38B2881F" w14:textId="77777777" w:rsidR="000D409C" w:rsidRPr="00872389" w:rsidRDefault="000D409C" w:rsidP="007E3BA0">
      <w:pPr>
        <w:tabs>
          <w:tab w:val="left" w:pos="1309"/>
        </w:tabs>
        <w:jc w:val="both"/>
        <w:rPr>
          <w:lang w:val="lt-LT"/>
        </w:rPr>
      </w:pPr>
      <w:r w:rsidRPr="00872389">
        <w:rPr>
          <w:lang w:val="lt-LT"/>
        </w:rPr>
        <w:tab/>
        <w:t>20</w:t>
      </w:r>
      <w:r w:rsidR="00AE269A" w:rsidRPr="00872389">
        <w:rPr>
          <w:lang w:val="lt-LT"/>
        </w:rPr>
        <w:t>20</w:t>
      </w:r>
      <w:r w:rsidRPr="00872389">
        <w:rPr>
          <w:lang w:val="lt-LT"/>
        </w:rPr>
        <w:t xml:space="preserve"> m. vykdytas vaikų ir jaunimo socializacijos projektas „Jaunieji reindžeriai“.  Projekto partneriai – pasieniečiai. 15 vaikų visą savaitę gyveno gamtoje, buvo mokomi pradinių karinių įgūdžių, buvo organizuojamas jų laisvalaikis, stiprinama jų sveikata</w:t>
      </w:r>
      <w:r w:rsidR="0030653F" w:rsidRPr="00872389">
        <w:rPr>
          <w:lang w:val="lt-LT"/>
        </w:rPr>
        <w:t>.</w:t>
      </w:r>
    </w:p>
    <w:p w14:paraId="341CECB9" w14:textId="77777777" w:rsidR="000D409C" w:rsidRPr="00872389" w:rsidRDefault="000D409C" w:rsidP="007E3BA0">
      <w:pPr>
        <w:tabs>
          <w:tab w:val="left" w:pos="1309"/>
        </w:tabs>
        <w:jc w:val="both"/>
        <w:rPr>
          <w:lang w:val="lt-LT"/>
        </w:rPr>
      </w:pPr>
      <w:r w:rsidRPr="00872389">
        <w:rPr>
          <w:lang w:val="lt-LT"/>
        </w:rPr>
        <w:tab/>
        <w:t>Š</w:t>
      </w:r>
      <w:r w:rsidR="007E3BA0" w:rsidRPr="00872389">
        <w:rPr>
          <w:lang w:val="lt-LT"/>
        </w:rPr>
        <w:t>ią</w:t>
      </w:r>
      <w:r w:rsidRPr="00872389">
        <w:rPr>
          <w:lang w:val="lt-LT"/>
        </w:rPr>
        <w:t xml:space="preserve"> stovyklą organizavo socialiniai darbuotojai </w:t>
      </w:r>
      <w:r w:rsidR="007E3BA0" w:rsidRPr="00872389">
        <w:rPr>
          <w:lang w:val="lt-LT"/>
        </w:rPr>
        <w:t>darbui</w:t>
      </w:r>
      <w:r w:rsidRPr="00872389">
        <w:rPr>
          <w:lang w:val="lt-LT"/>
        </w:rPr>
        <w:t xml:space="preserve"> su šeim</w:t>
      </w:r>
      <w:r w:rsidR="007E3BA0" w:rsidRPr="00872389">
        <w:rPr>
          <w:lang w:val="lt-LT"/>
        </w:rPr>
        <w:t>a</w:t>
      </w:r>
      <w:r w:rsidRPr="00872389">
        <w:rPr>
          <w:lang w:val="lt-LT"/>
        </w:rPr>
        <w:t>.</w:t>
      </w:r>
    </w:p>
    <w:p w14:paraId="39769A0F" w14:textId="77777777" w:rsidR="00872389" w:rsidRPr="00872389" w:rsidRDefault="00872389" w:rsidP="007E3BA0">
      <w:pPr>
        <w:tabs>
          <w:tab w:val="left" w:pos="1309"/>
        </w:tabs>
        <w:jc w:val="both"/>
        <w:rPr>
          <w:lang w:val="lt-LT"/>
        </w:rPr>
      </w:pPr>
    </w:p>
    <w:p w14:paraId="1601055F" w14:textId="77777777" w:rsidR="000D409C" w:rsidRPr="00872389" w:rsidRDefault="000D409C" w:rsidP="007E3BA0">
      <w:pPr>
        <w:tabs>
          <w:tab w:val="left" w:pos="1309"/>
        </w:tabs>
        <w:jc w:val="center"/>
        <w:rPr>
          <w:b/>
          <w:lang w:val="lt-LT"/>
        </w:rPr>
      </w:pPr>
      <w:r w:rsidRPr="00872389">
        <w:rPr>
          <w:b/>
          <w:bCs/>
          <w:iCs/>
          <w:lang w:val="lt-LT"/>
        </w:rPr>
        <w:t>Projekto ,,</w:t>
      </w:r>
      <w:r w:rsidRPr="00872389">
        <w:rPr>
          <w:b/>
          <w:lang w:val="lt-LT"/>
        </w:rPr>
        <w:t>Padėk vaikams – sustiprink šeimą“ tęstinumo užtikrinimas</w:t>
      </w:r>
    </w:p>
    <w:p w14:paraId="4037D1C6" w14:textId="77777777" w:rsidR="0036010A" w:rsidRPr="00872389" w:rsidRDefault="0036010A" w:rsidP="007E3BA0">
      <w:pPr>
        <w:tabs>
          <w:tab w:val="left" w:pos="1309"/>
        </w:tabs>
        <w:jc w:val="center"/>
        <w:rPr>
          <w:lang w:val="lt-LT"/>
        </w:rPr>
      </w:pPr>
      <w:r w:rsidRPr="00872389">
        <w:rPr>
          <w:b/>
          <w:lang w:val="lt-LT"/>
        </w:rPr>
        <w:t>Vaikų dienos centro veikla</w:t>
      </w:r>
    </w:p>
    <w:p w14:paraId="38775E9D" w14:textId="77777777" w:rsidR="000D409C" w:rsidRPr="00872389" w:rsidRDefault="000D409C" w:rsidP="007E3BA0">
      <w:pPr>
        <w:ind w:firstLine="1296"/>
        <w:jc w:val="both"/>
        <w:rPr>
          <w:lang w:val="lt-LT"/>
        </w:rPr>
      </w:pPr>
      <w:r w:rsidRPr="00872389">
        <w:rPr>
          <w:lang w:val="lt-LT"/>
        </w:rPr>
        <w:t>20</w:t>
      </w:r>
      <w:r w:rsidR="00AE269A" w:rsidRPr="00872389">
        <w:rPr>
          <w:lang w:val="lt-LT"/>
        </w:rPr>
        <w:t>20</w:t>
      </w:r>
      <w:r w:rsidRPr="00872389">
        <w:rPr>
          <w:lang w:val="lt-LT"/>
        </w:rPr>
        <w:t xml:space="preserve"> m. buvo užtikrintas iki 2016 m. balandžio 31 d. sėkmingai įgyvendinto projekto „Padėk vaikams – sustiprink šeimą“ pagal 2009–2014 m. Europos ekonominės erdvės finansinio </w:t>
      </w:r>
      <w:r w:rsidRPr="00872389">
        <w:rPr>
          <w:lang w:val="lt-LT"/>
        </w:rPr>
        <w:lastRenderedPageBreak/>
        <w:t xml:space="preserve">mechanizmo programą „Rizikos grupės vaikai ir jaunimas“ tęstinumas: VDC veiklą organizuoja socialinis darbuotojas (1,5 etato). Iš projekto „Su </w:t>
      </w:r>
      <w:proofErr w:type="spellStart"/>
      <w:r w:rsidRPr="00872389">
        <w:rPr>
          <w:lang w:val="lt-LT"/>
        </w:rPr>
        <w:t>gervele</w:t>
      </w:r>
      <w:proofErr w:type="spellEnd"/>
      <w:r w:rsidRPr="00872389">
        <w:rPr>
          <w:lang w:val="lt-LT"/>
        </w:rPr>
        <w:t xml:space="preserve"> už rankos“ finansuojamos psichologo paslaugos, vaikų maitinimas, prekės užimtumui, vasaros stovykla (SADM finansavimas).</w:t>
      </w:r>
    </w:p>
    <w:p w14:paraId="56758407" w14:textId="77777777" w:rsidR="007E3BA0" w:rsidRPr="00872389" w:rsidRDefault="000D409C" w:rsidP="007E3BA0">
      <w:pPr>
        <w:ind w:firstLine="1296"/>
        <w:jc w:val="both"/>
        <w:rPr>
          <w:lang w:val="lt-LT"/>
        </w:rPr>
      </w:pPr>
      <w:r w:rsidRPr="00872389">
        <w:rPr>
          <w:lang w:val="lt-LT"/>
        </w:rPr>
        <w:t xml:space="preserve">Vaikai, kurių šeimoms taikoma atvejo vadyba, užimami po pamokų ir atostogų metu, įtraukiant juos į kasdieninę veiklą. Vaikai kasdien pamaitinami, turi geras sąlygas ruošti pamokas. VSPC vaikams organizuojami sporto, kompiuterinio raštingumo, muzikos, meno, kulinarijos užsiėmimai. </w:t>
      </w:r>
    </w:p>
    <w:p w14:paraId="7556D5F5" w14:textId="77777777" w:rsidR="004E0BA8" w:rsidRPr="00872389" w:rsidRDefault="004E0BA8" w:rsidP="007E3BA0">
      <w:pPr>
        <w:ind w:firstLine="1296"/>
        <w:jc w:val="both"/>
        <w:rPr>
          <w:lang w:val="lt-LT"/>
        </w:rPr>
      </w:pPr>
      <w:r w:rsidRPr="00872389">
        <w:rPr>
          <w:lang w:val="lt-LT"/>
        </w:rPr>
        <w:t xml:space="preserve">2020 m. gruodžio 11 d. suteikta teisė VSPC teikti akredituotą </w:t>
      </w:r>
      <w:r w:rsidR="007E3BA0" w:rsidRPr="00872389">
        <w:rPr>
          <w:lang w:val="lt-LT"/>
        </w:rPr>
        <w:t>V</w:t>
      </w:r>
      <w:r w:rsidRPr="00872389">
        <w:rPr>
          <w:lang w:val="lt-LT"/>
        </w:rPr>
        <w:t xml:space="preserve">aikų dienos socialinę priežiūrą. VSPC Vaikų dienos centras priima prašymus-paraiškas </w:t>
      </w:r>
      <w:r w:rsidR="007E3BA0" w:rsidRPr="00872389">
        <w:rPr>
          <w:lang w:val="lt-LT"/>
        </w:rPr>
        <w:t>V</w:t>
      </w:r>
      <w:r w:rsidRPr="00872389">
        <w:rPr>
          <w:lang w:val="lt-LT"/>
        </w:rPr>
        <w:t>aikų dienos socialinei priežiūrai gauti, vertina vaikų dienos socialinės priežiūros poreikį, sudaro sutartis su vaiko atstovais dėl socialinių paslaugų teikimo.</w:t>
      </w:r>
    </w:p>
    <w:p w14:paraId="0523F659" w14:textId="77777777" w:rsidR="000D409C" w:rsidRPr="00872389" w:rsidRDefault="000D409C" w:rsidP="003C7A41">
      <w:pPr>
        <w:jc w:val="both"/>
        <w:rPr>
          <w:lang w:val="lt-LT"/>
        </w:rPr>
      </w:pPr>
    </w:p>
    <w:p w14:paraId="4FAE736C" w14:textId="77777777" w:rsidR="000D409C" w:rsidRPr="00872389" w:rsidRDefault="000D409C" w:rsidP="007E3BA0">
      <w:pPr>
        <w:tabs>
          <w:tab w:val="left" w:pos="1701"/>
        </w:tabs>
        <w:ind w:left="1276"/>
        <w:jc w:val="center"/>
        <w:rPr>
          <w:lang w:val="lt-LT"/>
        </w:rPr>
      </w:pPr>
      <w:r w:rsidRPr="00872389">
        <w:rPr>
          <w:b/>
          <w:caps/>
          <w:color w:val="000000"/>
          <w:lang w:val="lt-LT"/>
        </w:rPr>
        <w:t>Bendruomenės skyrius</w:t>
      </w:r>
    </w:p>
    <w:p w14:paraId="728ECDD3" w14:textId="77777777" w:rsidR="000D409C" w:rsidRPr="00872389" w:rsidRDefault="000D409C" w:rsidP="007E3BA0">
      <w:pPr>
        <w:tabs>
          <w:tab w:val="left" w:pos="1701"/>
        </w:tabs>
        <w:ind w:left="1276"/>
        <w:jc w:val="center"/>
        <w:rPr>
          <w:b/>
          <w:bCs/>
          <w:caps/>
          <w:color w:val="000000"/>
          <w:lang w:val="lt-LT"/>
        </w:rPr>
      </w:pPr>
    </w:p>
    <w:p w14:paraId="6B7AFE74" w14:textId="77777777" w:rsidR="000D409C" w:rsidRPr="00872389" w:rsidRDefault="000D409C" w:rsidP="007E3BA0">
      <w:pPr>
        <w:ind w:firstLine="1260"/>
        <w:jc w:val="both"/>
        <w:rPr>
          <w:lang w:val="lt-LT"/>
        </w:rPr>
      </w:pPr>
      <w:r w:rsidRPr="00872389">
        <w:rPr>
          <w:lang w:val="lt-LT"/>
        </w:rPr>
        <w:t xml:space="preserve">Bendruomenės skyrius suteikė paslaugas </w:t>
      </w:r>
      <w:r w:rsidR="002D6F03" w:rsidRPr="00872389">
        <w:rPr>
          <w:lang w:val="lt-LT"/>
        </w:rPr>
        <w:t>150</w:t>
      </w:r>
      <w:r w:rsidRPr="00872389">
        <w:rPr>
          <w:lang w:val="lt-LT"/>
        </w:rPr>
        <w:t xml:space="preserve"> asmenų. </w:t>
      </w:r>
    </w:p>
    <w:p w14:paraId="68808A12" w14:textId="77777777" w:rsidR="000D409C" w:rsidRPr="00872389" w:rsidRDefault="000D409C" w:rsidP="007E3BA0">
      <w:pPr>
        <w:ind w:firstLine="1260"/>
        <w:jc w:val="both"/>
        <w:rPr>
          <w:lang w:val="lt-LT"/>
        </w:rPr>
      </w:pPr>
      <w:r w:rsidRPr="00872389">
        <w:rPr>
          <w:lang w:val="lt-LT"/>
        </w:rPr>
        <w:t>20</w:t>
      </w:r>
      <w:r w:rsidR="002D6F03" w:rsidRPr="00872389">
        <w:rPr>
          <w:lang w:val="lt-LT"/>
        </w:rPr>
        <w:t>20</w:t>
      </w:r>
      <w:r w:rsidRPr="00872389">
        <w:rPr>
          <w:lang w:val="lt-LT"/>
        </w:rPr>
        <w:t xml:space="preserve"> m. Bendruomenės skyrius įgyvendino socialinius projektus ir programas:</w:t>
      </w:r>
    </w:p>
    <w:p w14:paraId="263DBDF7" w14:textId="77777777" w:rsidR="000D409C" w:rsidRPr="00872389" w:rsidRDefault="000D409C" w:rsidP="007E3BA0">
      <w:pPr>
        <w:pStyle w:val="Sraopastraipa"/>
        <w:numPr>
          <w:ilvl w:val="0"/>
          <w:numId w:val="3"/>
        </w:numPr>
        <w:tabs>
          <w:tab w:val="left" w:pos="1701"/>
        </w:tabs>
        <w:ind w:left="0" w:firstLine="1276"/>
        <w:jc w:val="both"/>
        <w:rPr>
          <w:rFonts w:ascii="Times New Roman" w:hAnsi="Times New Roman" w:cs="Times New Roman"/>
        </w:rPr>
      </w:pPr>
      <w:r w:rsidRPr="00872389">
        <w:rPr>
          <w:rFonts w:ascii="Times New Roman" w:hAnsi="Times New Roman" w:cs="Times New Roman"/>
          <w:b/>
          <w:sz w:val="24"/>
          <w:szCs w:val="24"/>
        </w:rPr>
        <w:t xml:space="preserve">Visagino savivaldybės socialinės paramos įgyvendinimo programa „Socialiai pažeidžiamų gyventojų grupių užimtumas“ – </w:t>
      </w:r>
      <w:r w:rsidR="009E4F0E" w:rsidRPr="00872389">
        <w:rPr>
          <w:rFonts w:ascii="Times New Roman" w:hAnsi="Times New Roman" w:cs="Times New Roman"/>
          <w:b/>
          <w:sz w:val="24"/>
          <w:szCs w:val="24"/>
        </w:rPr>
        <w:t>2</w:t>
      </w:r>
      <w:r w:rsidRPr="00872389">
        <w:rPr>
          <w:rFonts w:ascii="Times New Roman" w:hAnsi="Times New Roman" w:cs="Times New Roman"/>
          <w:b/>
          <w:sz w:val="24"/>
          <w:szCs w:val="24"/>
        </w:rPr>
        <w:t> 000,00 Eur;</w:t>
      </w:r>
    </w:p>
    <w:p w14:paraId="29AD7603" w14:textId="77777777" w:rsidR="000D409C" w:rsidRPr="00872389" w:rsidRDefault="000D409C" w:rsidP="007E3BA0">
      <w:pPr>
        <w:pStyle w:val="Sraopastraipa"/>
        <w:tabs>
          <w:tab w:val="left" w:pos="1276"/>
        </w:tabs>
        <w:ind w:left="0"/>
        <w:jc w:val="both"/>
        <w:rPr>
          <w:rFonts w:ascii="Times New Roman" w:hAnsi="Times New Roman" w:cs="Times New Roman"/>
        </w:rPr>
      </w:pPr>
      <w:r w:rsidRPr="00872389">
        <w:rPr>
          <w:rFonts w:ascii="Times New Roman" w:hAnsi="Times New Roman" w:cs="Times New Roman"/>
          <w:sz w:val="24"/>
          <w:szCs w:val="24"/>
        </w:rPr>
        <w:tab/>
        <w:t>Kas mėnesį arba pagal poreikį rengiami NVO organizacijos pasitarimai, kurių metu aptariami aktualūs veiklos organizavimo darbai.</w:t>
      </w:r>
    </w:p>
    <w:p w14:paraId="7E951D4A" w14:textId="77777777" w:rsidR="000D409C" w:rsidRPr="00872389" w:rsidRDefault="000D409C" w:rsidP="007E3BA0">
      <w:pPr>
        <w:pStyle w:val="Sraopastraipa"/>
        <w:tabs>
          <w:tab w:val="left" w:pos="1276"/>
        </w:tabs>
        <w:ind w:left="0"/>
        <w:jc w:val="both"/>
        <w:rPr>
          <w:rFonts w:ascii="Times New Roman" w:hAnsi="Times New Roman" w:cs="Times New Roman"/>
        </w:rPr>
      </w:pPr>
      <w:r w:rsidRPr="00872389">
        <w:rPr>
          <w:rFonts w:ascii="Times New Roman" w:hAnsi="Times New Roman" w:cs="Times New Roman"/>
          <w:sz w:val="24"/>
          <w:szCs w:val="24"/>
        </w:rPr>
        <w:tab/>
        <w:t xml:space="preserve">Vyko renginiai: </w:t>
      </w:r>
      <w:r w:rsidRPr="00872389">
        <w:rPr>
          <w:rFonts w:ascii="Times New Roman" w:eastAsia="SimSun" w:hAnsi="Times New Roman" w:cs="Times New Roman"/>
          <w:sz w:val="24"/>
          <w:szCs w:val="24"/>
          <w:lang w:eastAsia="en-US"/>
        </w:rPr>
        <w:t>Motinos dienai paminėti skirtas renginys ,,Mama, ant tavo rankų supasi gerumas“, Europos diena,</w:t>
      </w:r>
      <w:r w:rsidRPr="00872389">
        <w:rPr>
          <w:rFonts w:ascii="Times New Roman" w:hAnsi="Times New Roman" w:cs="Times New Roman"/>
          <w:sz w:val="24"/>
          <w:szCs w:val="24"/>
        </w:rPr>
        <w:t xml:space="preserve"> Tėvo dienai </w:t>
      </w:r>
      <w:r w:rsidRPr="00872389">
        <w:rPr>
          <w:rFonts w:ascii="Times New Roman" w:eastAsia="SimSun" w:hAnsi="Times New Roman" w:cs="Times New Roman"/>
          <w:sz w:val="24"/>
          <w:szCs w:val="24"/>
          <w:lang w:eastAsia="en-US"/>
        </w:rPr>
        <w:t>paminėti skirti renginiai</w:t>
      </w:r>
      <w:r w:rsidRPr="00872389">
        <w:rPr>
          <w:rFonts w:ascii="Times New Roman" w:hAnsi="Times New Roman" w:cs="Times New Roman"/>
          <w:sz w:val="24"/>
          <w:szCs w:val="24"/>
        </w:rPr>
        <w:t>,</w:t>
      </w:r>
      <w:r w:rsidRPr="00872389">
        <w:rPr>
          <w:rFonts w:ascii="Times New Roman" w:eastAsia="SimSun" w:hAnsi="Times New Roman" w:cs="Times New Roman"/>
          <w:sz w:val="24"/>
          <w:szCs w:val="24"/>
        </w:rPr>
        <w:t xml:space="preserve"> Rudens šventė.</w:t>
      </w:r>
    </w:p>
    <w:p w14:paraId="399195AC" w14:textId="77777777" w:rsidR="000D409C" w:rsidRPr="00872389" w:rsidRDefault="000D409C" w:rsidP="007E3BA0">
      <w:pPr>
        <w:pStyle w:val="Sraopastraipa"/>
        <w:tabs>
          <w:tab w:val="left" w:pos="1276"/>
        </w:tabs>
        <w:ind w:left="0"/>
        <w:jc w:val="both"/>
        <w:rPr>
          <w:rFonts w:ascii="Times New Roman" w:hAnsi="Times New Roman" w:cs="Times New Roman"/>
        </w:rPr>
      </w:pPr>
      <w:r w:rsidRPr="00872389">
        <w:rPr>
          <w:rFonts w:ascii="Times New Roman" w:hAnsi="Times New Roman" w:cs="Times New Roman"/>
          <w:sz w:val="24"/>
          <w:szCs w:val="24"/>
        </w:rPr>
        <w:tab/>
        <w:t>Organizuotas laisvalaikis. Dalyvavo ekskursijoje, įvairiuose renginiuose, švenčių minėjimuose. Organizuoti pokalbiai įvairiomis temomis, gimtadieniai prie arbatos.</w:t>
      </w:r>
    </w:p>
    <w:p w14:paraId="2127AFA4" w14:textId="77777777" w:rsidR="000D409C" w:rsidRPr="00872389" w:rsidRDefault="000D409C" w:rsidP="007E3BA0">
      <w:pPr>
        <w:pStyle w:val="Sraopastraipa"/>
        <w:numPr>
          <w:ilvl w:val="0"/>
          <w:numId w:val="3"/>
        </w:numPr>
        <w:tabs>
          <w:tab w:val="left" w:pos="1701"/>
        </w:tabs>
        <w:ind w:left="0" w:firstLine="1276"/>
        <w:jc w:val="both"/>
        <w:rPr>
          <w:rFonts w:ascii="Times New Roman" w:hAnsi="Times New Roman" w:cs="Times New Roman"/>
        </w:rPr>
      </w:pPr>
      <w:r w:rsidRPr="00872389">
        <w:rPr>
          <w:rFonts w:ascii="Times New Roman" w:hAnsi="Times New Roman" w:cs="Times New Roman"/>
          <w:b/>
          <w:sz w:val="24"/>
          <w:szCs w:val="24"/>
        </w:rPr>
        <w:t>Visagino savivaldybės socialinės paramos įgyvendinimo programa „Senyvo amžiaus žmonių gyvenimo kokybės stiprinimas“ – 230,00 Eur.</w:t>
      </w:r>
    </w:p>
    <w:p w14:paraId="0A89FD59" w14:textId="77777777" w:rsidR="000D409C" w:rsidRPr="00872389" w:rsidRDefault="000D409C" w:rsidP="007E3BA0">
      <w:pPr>
        <w:ind w:firstLine="1260"/>
        <w:jc w:val="both"/>
        <w:rPr>
          <w:lang w:val="lt-LT"/>
        </w:rPr>
      </w:pPr>
      <w:r w:rsidRPr="00872389">
        <w:rPr>
          <w:bCs/>
          <w:lang w:val="lt-LT"/>
        </w:rPr>
        <w:t xml:space="preserve">Sveikatingumo paslaugas gavo 60 Bendruomenės skyriaus klientų. Užsiėmimai buvo organizuojami grupėse pagal sudarytus grafikus. </w:t>
      </w:r>
    </w:p>
    <w:p w14:paraId="6AC8FFD8" w14:textId="77777777" w:rsidR="000D409C" w:rsidRPr="00872389" w:rsidRDefault="000D409C" w:rsidP="007E3BA0">
      <w:pPr>
        <w:ind w:firstLine="1260"/>
        <w:jc w:val="both"/>
        <w:rPr>
          <w:lang w:val="lt-LT"/>
        </w:rPr>
      </w:pPr>
      <w:r w:rsidRPr="00872389">
        <w:rPr>
          <w:bCs/>
          <w:lang w:val="lt-LT"/>
        </w:rPr>
        <w:t>Skyrius bendradarbiauja su NVO organizacijomis (Statybininkų klubu, Onkologinių ligonių draugija ,,Kovok ir nugalėk“, Visagino neįgaliųjų draugija, Visagino pensininkų klubu).</w:t>
      </w:r>
    </w:p>
    <w:p w14:paraId="3C0BEA5E" w14:textId="77777777" w:rsidR="001A3215" w:rsidRPr="00872389" w:rsidRDefault="000D409C" w:rsidP="00252CB0">
      <w:pPr>
        <w:numPr>
          <w:ilvl w:val="0"/>
          <w:numId w:val="3"/>
        </w:numPr>
        <w:tabs>
          <w:tab w:val="left" w:pos="1701"/>
        </w:tabs>
        <w:ind w:left="0" w:firstLine="1260"/>
        <w:jc w:val="both"/>
        <w:rPr>
          <w:lang w:val="lt-LT"/>
        </w:rPr>
      </w:pPr>
      <w:r w:rsidRPr="00872389">
        <w:rPr>
          <w:bCs/>
          <w:lang w:val="lt-LT"/>
        </w:rPr>
        <w:t xml:space="preserve">2019 m nuo liepos 1 d. </w:t>
      </w:r>
      <w:r w:rsidRPr="00872389">
        <w:rPr>
          <w:b/>
          <w:lang w:val="lt-LT"/>
        </w:rPr>
        <w:t>VSPC perduotas pastatas Vilties g. 1</w:t>
      </w:r>
      <w:r w:rsidRPr="00872389">
        <w:rPr>
          <w:bCs/>
          <w:lang w:val="lt-LT"/>
        </w:rPr>
        <w:t>, kuriame veikia visuomeninės organizacijos: Statybininkų klubas, meno klubas „Paletė“, „Trečiojo amžiaus universitetas“ ir kt. Visagino mero iniciatyva buvo organizuotas paraiškos pagal ENPI programą Lietuva–Latvija–Baltarusija paruošimas ir teikimas. Projekto tikslas sukurti Visagine Senjorų dienos užimtumo centrą ir teikti paslaugas senjorams.</w:t>
      </w:r>
      <w:r w:rsidR="00E117C3" w:rsidRPr="00872389">
        <w:rPr>
          <w:bCs/>
          <w:lang w:val="lt-LT"/>
        </w:rPr>
        <w:t xml:space="preserve"> </w:t>
      </w:r>
    </w:p>
    <w:p w14:paraId="302AFD61" w14:textId="77777777" w:rsidR="000D409C" w:rsidRPr="00872389" w:rsidRDefault="000D409C" w:rsidP="00252CB0">
      <w:pPr>
        <w:numPr>
          <w:ilvl w:val="0"/>
          <w:numId w:val="3"/>
        </w:numPr>
        <w:tabs>
          <w:tab w:val="left" w:pos="1701"/>
        </w:tabs>
        <w:ind w:left="0" w:firstLine="1260"/>
        <w:jc w:val="both"/>
        <w:rPr>
          <w:lang w:val="lt-LT"/>
        </w:rPr>
      </w:pPr>
      <w:r w:rsidRPr="00872389">
        <w:rPr>
          <w:bCs/>
          <w:lang w:val="lt-LT"/>
        </w:rPr>
        <w:t>20</w:t>
      </w:r>
      <w:r w:rsidR="009E4F0E" w:rsidRPr="00872389">
        <w:rPr>
          <w:bCs/>
          <w:lang w:val="lt-LT"/>
        </w:rPr>
        <w:t>20</w:t>
      </w:r>
      <w:r w:rsidRPr="00872389">
        <w:rPr>
          <w:bCs/>
          <w:lang w:val="lt-LT"/>
        </w:rPr>
        <w:t xml:space="preserve"> m. buvo organizuotas užimtumo būrelis-</w:t>
      </w:r>
      <w:r w:rsidRPr="00872389">
        <w:rPr>
          <w:lang w:val="lt-LT"/>
        </w:rPr>
        <w:t xml:space="preserve">meno studija „Mano hobis“ neįgaliesiems, senyvo amžiaus žmonėms. Suformuota užimtumo grupė, kurios metu Bendruomenės skyriaus klientai, NVO organizacijų nariai, Globos skyriaus klientai dalyvavo užsiėmimo būrelyje, kurį organizavo ir vedė </w:t>
      </w:r>
      <w:r w:rsidR="00A23DC0" w:rsidRPr="00872389">
        <w:rPr>
          <w:lang w:val="lt-LT"/>
        </w:rPr>
        <w:t xml:space="preserve">užimtumo </w:t>
      </w:r>
      <w:r w:rsidRPr="00872389">
        <w:rPr>
          <w:lang w:val="lt-LT"/>
        </w:rPr>
        <w:t xml:space="preserve">specialistas. Buvo įsigyta popieriaus, dažų, priemonių </w:t>
      </w:r>
      <w:proofErr w:type="spellStart"/>
      <w:r w:rsidRPr="00872389">
        <w:rPr>
          <w:lang w:val="lt-LT"/>
        </w:rPr>
        <w:t>dekupažui</w:t>
      </w:r>
      <w:proofErr w:type="spellEnd"/>
      <w:r w:rsidRPr="00872389">
        <w:rPr>
          <w:lang w:val="lt-LT"/>
        </w:rPr>
        <w:t xml:space="preserve">. Užsiėmimų metu buvo parengtos priemonės, kuriomis papuošti Globos ir Bendruomenės skyriai </w:t>
      </w:r>
      <w:r w:rsidR="00A23DC0" w:rsidRPr="00872389">
        <w:rPr>
          <w:lang w:val="lt-LT"/>
        </w:rPr>
        <w:t xml:space="preserve"> </w:t>
      </w:r>
      <w:r w:rsidRPr="00872389">
        <w:rPr>
          <w:lang w:val="lt-LT"/>
        </w:rPr>
        <w:t>šv. Velykų, šv. Kalėdų, Motinos dienos ir kitomis progomis. Užsiėmimai vyko antradieniais, ketvirtadieniais, dalyvavo apie 20 asmenų.</w:t>
      </w:r>
    </w:p>
    <w:p w14:paraId="7C4734EC" w14:textId="77777777" w:rsidR="002E2538" w:rsidRPr="00872389" w:rsidRDefault="002E2538" w:rsidP="007E3BA0">
      <w:pPr>
        <w:ind w:firstLine="1260"/>
        <w:jc w:val="both"/>
        <w:rPr>
          <w:lang w:val="lt-LT"/>
        </w:rPr>
      </w:pPr>
      <w:r w:rsidRPr="00872389">
        <w:rPr>
          <w:lang w:val="lt-LT"/>
        </w:rPr>
        <w:t>2020 m. Bendruomenės skyrius gavo finansavimą pagal pateiktas neformaliojo švietimo programas: „Lietuvių kalbos kultūros dermė“ (880,00 Eur), „Aktyvus gyvenimas – pilnavertis gyvenimas“ (870,00 Eur). Senyvo amžiaus gyventojai tobulino lietuvių kalbos įgūdžius, užsiimdavo sportiniais pratimais, šiaurietiškų pasivaikščiojim</w:t>
      </w:r>
      <w:r w:rsidR="00A23DC0" w:rsidRPr="00872389">
        <w:rPr>
          <w:lang w:val="lt-LT"/>
        </w:rPr>
        <w:t>u</w:t>
      </w:r>
      <w:r w:rsidRPr="00872389">
        <w:rPr>
          <w:lang w:val="lt-LT"/>
        </w:rPr>
        <w:t>.</w:t>
      </w:r>
      <w:r w:rsidR="00A41C63" w:rsidRPr="00872389">
        <w:rPr>
          <w:lang w:val="lt-LT"/>
        </w:rPr>
        <w:t xml:space="preserve"> Užsiėmimai vyko lauke.</w:t>
      </w:r>
    </w:p>
    <w:p w14:paraId="52C634E6" w14:textId="77777777" w:rsidR="00E117C3" w:rsidRPr="00872389" w:rsidRDefault="00E117C3" w:rsidP="007E3BA0">
      <w:pPr>
        <w:ind w:firstLine="1260"/>
        <w:jc w:val="both"/>
        <w:rPr>
          <w:b/>
          <w:bCs/>
          <w:lang w:val="lt-LT"/>
        </w:rPr>
      </w:pPr>
    </w:p>
    <w:p w14:paraId="18E83C71" w14:textId="77777777" w:rsidR="000D409C" w:rsidRPr="00872389" w:rsidRDefault="000D409C" w:rsidP="007E3BA0">
      <w:pPr>
        <w:ind w:firstLine="1260"/>
        <w:jc w:val="both"/>
        <w:rPr>
          <w:lang w:val="lt-LT"/>
        </w:rPr>
      </w:pPr>
      <w:r w:rsidRPr="00872389">
        <w:rPr>
          <w:b/>
          <w:bCs/>
          <w:lang w:val="lt-LT"/>
        </w:rPr>
        <w:t>Bendruomenės skyriaus klientai 2014</w:t>
      </w:r>
      <w:r w:rsidRPr="00872389">
        <w:rPr>
          <w:bCs/>
          <w:lang w:val="lt-LT"/>
        </w:rPr>
        <w:t>–</w:t>
      </w:r>
      <w:r w:rsidRPr="00872389">
        <w:rPr>
          <w:b/>
          <w:bCs/>
          <w:lang w:val="lt-LT"/>
        </w:rPr>
        <w:t>20</w:t>
      </w:r>
      <w:r w:rsidR="00014C56" w:rsidRPr="00872389">
        <w:rPr>
          <w:b/>
          <w:bCs/>
          <w:lang w:val="lt-LT"/>
        </w:rPr>
        <w:t>20</w:t>
      </w:r>
      <w:r w:rsidRPr="00872389">
        <w:rPr>
          <w:b/>
          <w:bCs/>
          <w:lang w:val="lt-LT"/>
        </w:rPr>
        <w:t xml:space="preserve"> m</w:t>
      </w:r>
      <w:r w:rsidRPr="00872389">
        <w:rPr>
          <w:bCs/>
          <w:lang w:val="lt-LT"/>
        </w:rPr>
        <w:t>.</w:t>
      </w:r>
    </w:p>
    <w:p w14:paraId="20636935" w14:textId="6265F3CA" w:rsidR="000D409C" w:rsidRPr="00872389" w:rsidRDefault="00BC3B8F" w:rsidP="007E3BA0">
      <w:pPr>
        <w:ind w:firstLine="1260"/>
        <w:jc w:val="both"/>
        <w:rPr>
          <w:b/>
          <w:lang w:val="lt-LT"/>
        </w:rPr>
      </w:pPr>
      <w:r w:rsidRPr="00872389">
        <w:rPr>
          <w:noProof/>
          <w:lang w:val="lt-LT"/>
        </w:rPr>
        <w:lastRenderedPageBreak/>
        <w:drawing>
          <wp:inline distT="0" distB="0" distL="0" distR="0" wp14:anchorId="499C6879" wp14:editId="2B6B3140">
            <wp:extent cx="5090795" cy="1155801"/>
            <wp:effectExtent l="0" t="0" r="0" b="6350"/>
            <wp:docPr id="17" name="Objektas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0C7EBE6" w14:textId="77777777" w:rsidR="000D409C" w:rsidRPr="00872389" w:rsidRDefault="000D409C" w:rsidP="007E3BA0">
      <w:pPr>
        <w:pStyle w:val="Sraopastraipa"/>
        <w:tabs>
          <w:tab w:val="left" w:pos="1276"/>
        </w:tabs>
        <w:ind w:left="0"/>
        <w:jc w:val="both"/>
        <w:rPr>
          <w:rFonts w:ascii="Times New Roman" w:hAnsi="Times New Roman" w:cs="Times New Roman"/>
        </w:rPr>
      </w:pPr>
      <w:r w:rsidRPr="00872389">
        <w:rPr>
          <w:rFonts w:ascii="Times New Roman" w:hAnsi="Times New Roman" w:cs="Times New Roman"/>
          <w:b/>
          <w:sz w:val="24"/>
          <w:szCs w:val="24"/>
        </w:rPr>
        <w:tab/>
      </w:r>
    </w:p>
    <w:p w14:paraId="30B1A1A2" w14:textId="77777777" w:rsidR="009E4F0E" w:rsidRPr="00872389" w:rsidRDefault="009E4F0E" w:rsidP="007E3BA0">
      <w:pPr>
        <w:ind w:firstLine="1296"/>
        <w:jc w:val="both"/>
        <w:rPr>
          <w:lang w:val="lt-LT"/>
        </w:rPr>
      </w:pPr>
      <w:r w:rsidRPr="00872389">
        <w:rPr>
          <w:lang w:val="lt-LT"/>
        </w:rPr>
        <w:t>2019 m. pateikta projekto paraiška pagal 2014</w:t>
      </w:r>
      <w:r w:rsidRPr="00872389">
        <w:rPr>
          <w:bCs/>
          <w:lang w:val="lt-LT"/>
        </w:rPr>
        <w:t>–</w:t>
      </w:r>
      <w:r w:rsidRPr="00872389">
        <w:rPr>
          <w:lang w:val="lt-LT"/>
        </w:rPr>
        <w:t xml:space="preserve">2020 m. Europos kaimynystės priemonės Latvijos, Lietuvos ir Baltarusijos bendradarbiavimo per sieną programą. </w:t>
      </w:r>
    </w:p>
    <w:p w14:paraId="29929DD8" w14:textId="77777777" w:rsidR="000D409C" w:rsidRPr="00872389" w:rsidRDefault="000D409C" w:rsidP="007E3BA0">
      <w:pPr>
        <w:ind w:firstLine="1296"/>
        <w:jc w:val="both"/>
        <w:rPr>
          <w:lang w:val="lt-LT"/>
        </w:rPr>
      </w:pPr>
      <w:r w:rsidRPr="00872389">
        <w:rPr>
          <w:lang w:val="lt-LT"/>
        </w:rPr>
        <w:t xml:space="preserve">Projekto pareiškėjas (pagrindinis partneris) yra Visagino savivaldybės administracija kartu su Visagino socialinių paslaugų centru. Kitas projekto partneris – </w:t>
      </w:r>
      <w:proofErr w:type="spellStart"/>
      <w:r w:rsidRPr="00872389">
        <w:rPr>
          <w:lang w:val="lt-LT"/>
        </w:rPr>
        <w:t>Braslavo</w:t>
      </w:r>
      <w:proofErr w:type="spellEnd"/>
      <w:r w:rsidRPr="00872389">
        <w:rPr>
          <w:lang w:val="lt-LT"/>
        </w:rPr>
        <w:t xml:space="preserve"> rajono (Baltarusija) teritorinis socialinio gyventojų aprūpinimo centras.</w:t>
      </w:r>
    </w:p>
    <w:p w14:paraId="78BE20B6" w14:textId="77777777" w:rsidR="000D409C" w:rsidRPr="00872389" w:rsidRDefault="000D409C" w:rsidP="007E3BA0">
      <w:pPr>
        <w:ind w:firstLine="1296"/>
        <w:jc w:val="both"/>
        <w:rPr>
          <w:lang w:val="lt-LT"/>
        </w:rPr>
      </w:pPr>
      <w:r w:rsidRPr="00872389">
        <w:rPr>
          <w:lang w:val="lt-LT"/>
        </w:rPr>
        <w:t xml:space="preserve">Visagino savivaldybės taryba 2019-05-28 priėmė sprendimą dėl pritarimo projektui „Senjorų dienos centro kūrimas gerinant gyvenimo kokybę pasienio regionuose“. </w:t>
      </w:r>
      <w:r w:rsidR="00A23DC0" w:rsidRPr="00872389">
        <w:rPr>
          <w:lang w:val="lt-LT"/>
        </w:rPr>
        <w:t>2</w:t>
      </w:r>
      <w:r w:rsidR="009E4F0E" w:rsidRPr="00872389">
        <w:rPr>
          <w:lang w:val="lt-LT"/>
        </w:rPr>
        <w:t>020 m. projekto paraiška buvo tikslinama 7 kartus.</w:t>
      </w:r>
    </w:p>
    <w:p w14:paraId="30F9DDA1" w14:textId="77777777" w:rsidR="000D409C" w:rsidRPr="00872389" w:rsidRDefault="000D409C" w:rsidP="007E3BA0">
      <w:pPr>
        <w:ind w:firstLine="1296"/>
        <w:jc w:val="both"/>
        <w:rPr>
          <w:lang w:val="lt-LT"/>
        </w:rPr>
      </w:pPr>
      <w:r w:rsidRPr="00872389">
        <w:rPr>
          <w:lang w:val="lt-LT"/>
        </w:rPr>
        <w:t>Siekiant įkurti Senjorų dienos centrą Visagino savivaldybės tarybos sprendimu „Dėl nekilnojamo turto, esančio Visagine, Vilties g. 1, perdavimo valdyti, naudoti ir disponuoti juo patikėjimo teise Visagino socialinių paslaugų centrui“ perduotas pastatas.</w:t>
      </w:r>
    </w:p>
    <w:p w14:paraId="7CB83889" w14:textId="77777777" w:rsidR="00A23DC0" w:rsidRPr="00872389" w:rsidRDefault="000D409C" w:rsidP="00A23DC0">
      <w:pPr>
        <w:ind w:firstLine="1296"/>
        <w:jc w:val="both"/>
        <w:rPr>
          <w:lang w:val="lt-LT"/>
        </w:rPr>
      </w:pPr>
      <w:r w:rsidRPr="00872389">
        <w:rPr>
          <w:lang w:val="lt-LT"/>
        </w:rPr>
        <w:t>Patalpose, esančiose Vilties g. 1, Visaginas, yra perkelta Bendruomenės skyriaus veikla.</w:t>
      </w:r>
    </w:p>
    <w:p w14:paraId="425DD1D0" w14:textId="77777777" w:rsidR="00A23DC0" w:rsidRPr="00872389" w:rsidRDefault="00D86CDC" w:rsidP="00A23DC0">
      <w:pPr>
        <w:ind w:firstLine="1296"/>
        <w:jc w:val="both"/>
        <w:rPr>
          <w:lang w:val="lt-LT"/>
        </w:rPr>
      </w:pPr>
      <w:r w:rsidRPr="00872389">
        <w:rPr>
          <w:lang w:val="lt-LT"/>
        </w:rPr>
        <w:t>VSPC Bendruomenės skyrius nuo 2020 spalio 1 d. vadovau</w:t>
      </w:r>
      <w:r w:rsidR="00A23DC0" w:rsidRPr="00872389">
        <w:rPr>
          <w:lang w:val="lt-LT"/>
        </w:rPr>
        <w:t>damasis</w:t>
      </w:r>
      <w:r w:rsidRPr="00872389">
        <w:rPr>
          <w:lang w:val="lt-LT"/>
        </w:rPr>
        <w:t xml:space="preserve"> Visagino savivaldybės tarybos sprendimu 2020 m. rugsėjo 24 d. Nr. TS-208 „Dėl Visagino savivaldybės tarybos 2020 m. vasario 6 d. sprendimo Nr. TS-11 „Dėl socialinių paslaugų kainų suderinimo“ pakeitimo“ teikia transporto organizavimo paslaugą pagal Visagino savivaldybės tarybos patvirtintus įkainius už transporto organizavimo paslaugą 0,18 Eur už 1 km. Paslauga teikiama gyventojams, deklaravusiems gyvenamąją vietą Visagino savivaldybėje ar įtrauktiems į deklaruotos gyvenamosios vietos neturinčių asmenų apskaitą Visagino savivaldybėje ir pageidaujantiems gauti socialines paslaugas. Transporto organizavimo paslauga suteikta nuo 2020 m. spalio 1 d. iki 2020 m. gruodžio 31 d. 34 asmenims</w:t>
      </w:r>
      <w:r w:rsidR="00813A5B" w:rsidRPr="00872389">
        <w:rPr>
          <w:lang w:val="lt-LT"/>
        </w:rPr>
        <w:t>.</w:t>
      </w:r>
    </w:p>
    <w:p w14:paraId="2446DDB9" w14:textId="77777777" w:rsidR="00813A5B" w:rsidRPr="00872389" w:rsidRDefault="00813A5B" w:rsidP="00A23DC0">
      <w:pPr>
        <w:ind w:firstLine="1296"/>
        <w:jc w:val="both"/>
        <w:rPr>
          <w:lang w:val="lt-LT"/>
        </w:rPr>
      </w:pPr>
      <w:r w:rsidRPr="00872389">
        <w:rPr>
          <w:lang w:val="lt-LT"/>
        </w:rPr>
        <w:t>VSPC ir toliau dalyvauja, kaip Visagino savivaldybės administracijos partneris</w:t>
      </w:r>
      <w:r w:rsidR="00A23DC0" w:rsidRPr="00872389">
        <w:rPr>
          <w:lang w:val="lt-LT"/>
        </w:rPr>
        <w:t>,</w:t>
      </w:r>
      <w:r w:rsidRPr="00872389">
        <w:rPr>
          <w:lang w:val="lt-LT"/>
        </w:rPr>
        <w:t xml:space="preserve"> programoje „Europos kaimynystės priemonės Latvijos, Lietuvos ir Baltarusijos bendradarbiavimo per sieną“, kuri yra finansuojama iš Europos kaimynystės priemonės, sukurtos Europos kaimynystės politikai remti. Pagal šią programą pateikta paraiška finansuoti projektą „Senjorų dienos užimtumo centras „Sidabrinė gervė“. VSPC yra perduotos patalpos</w:t>
      </w:r>
      <w:r w:rsidR="00A23DC0" w:rsidRPr="00872389">
        <w:rPr>
          <w:lang w:val="lt-LT"/>
        </w:rPr>
        <w:t>,</w:t>
      </w:r>
      <w:r w:rsidRPr="00872389">
        <w:rPr>
          <w:lang w:val="lt-LT"/>
        </w:rPr>
        <w:t xml:space="preserve"> esančios Vilties g. 1, kur šiuo metu yra vykdoma senjorų dienos užimtumo veikla. Projekto „Senjorų dienos centro kūrimas gerinant gyvenimo kokybę pasienio regionuose“ paraiška yra pateikta ir 2020 m. buvo 7 kartus tikslinama projekto finansinė dalis ir veiklos Jungtiniame techniniame sekretoriate.</w:t>
      </w:r>
    </w:p>
    <w:p w14:paraId="15D75F01" w14:textId="1A821579" w:rsidR="00872389" w:rsidRDefault="003370D0" w:rsidP="003C7A41">
      <w:pPr>
        <w:pStyle w:val="Betarp"/>
        <w:ind w:firstLine="1276"/>
        <w:jc w:val="both"/>
        <w:rPr>
          <w:rFonts w:ascii="Times New Roman" w:hAnsi="Times New Roman" w:cs="Times New Roman"/>
          <w:b/>
          <w:bCs/>
          <w:sz w:val="24"/>
          <w:szCs w:val="24"/>
        </w:rPr>
      </w:pPr>
      <w:r w:rsidRPr="00872389">
        <w:rPr>
          <w:rFonts w:ascii="Times New Roman" w:hAnsi="Times New Roman" w:cs="Times New Roman"/>
          <w:b/>
          <w:sz w:val="24"/>
          <w:szCs w:val="24"/>
        </w:rPr>
        <w:t xml:space="preserve">Skyriaus darbo organizavimo </w:t>
      </w:r>
      <w:r w:rsidRPr="00872389">
        <w:rPr>
          <w:rFonts w:ascii="Times New Roman" w:hAnsi="Times New Roman" w:cs="Times New Roman"/>
          <w:b/>
          <w:bCs/>
          <w:sz w:val="24"/>
          <w:szCs w:val="24"/>
        </w:rPr>
        <w:t>p</w:t>
      </w:r>
      <w:r w:rsidR="00813A5B" w:rsidRPr="00872389">
        <w:rPr>
          <w:rFonts w:ascii="Times New Roman" w:hAnsi="Times New Roman" w:cs="Times New Roman"/>
          <w:b/>
          <w:bCs/>
          <w:sz w:val="24"/>
          <w:szCs w:val="24"/>
        </w:rPr>
        <w:t xml:space="preserve">roblemos: </w:t>
      </w:r>
      <w:r w:rsidR="00813A5B" w:rsidRPr="00872389">
        <w:rPr>
          <w:rFonts w:ascii="Times New Roman" w:hAnsi="Times New Roman" w:cs="Times New Roman"/>
          <w:sz w:val="24"/>
          <w:szCs w:val="24"/>
        </w:rPr>
        <w:t>Siekiant teikti kokybišką sociokultūrinę veiklą, organizuoti transporto paslaugas tikslinga įsteigti Bendruomenės skyriuje papildomą vyr. socialinio darbuotojo pareigybę (0,5 etato).</w:t>
      </w:r>
      <w:r w:rsidR="00813A5B" w:rsidRPr="00872389">
        <w:rPr>
          <w:rFonts w:ascii="Times New Roman" w:hAnsi="Times New Roman" w:cs="Times New Roman"/>
          <w:b/>
          <w:bCs/>
          <w:sz w:val="24"/>
          <w:szCs w:val="24"/>
        </w:rPr>
        <w:t xml:space="preserve"> </w:t>
      </w:r>
    </w:p>
    <w:p w14:paraId="0B7E8F9D" w14:textId="77777777" w:rsidR="003C7A41" w:rsidRPr="003C7A41" w:rsidRDefault="003C7A41" w:rsidP="003C7A41">
      <w:pPr>
        <w:pStyle w:val="Betarp"/>
        <w:ind w:firstLine="1276"/>
        <w:jc w:val="both"/>
        <w:rPr>
          <w:rFonts w:ascii="Times New Roman" w:hAnsi="Times New Roman" w:cs="Times New Roman"/>
          <w:sz w:val="24"/>
          <w:szCs w:val="24"/>
        </w:rPr>
      </w:pPr>
    </w:p>
    <w:p w14:paraId="026465D6" w14:textId="77777777" w:rsidR="000D409C" w:rsidRPr="00872389" w:rsidRDefault="000D409C" w:rsidP="007E3BA0">
      <w:pPr>
        <w:jc w:val="center"/>
        <w:rPr>
          <w:b/>
          <w:lang w:val="lt-LT"/>
        </w:rPr>
      </w:pPr>
      <w:r w:rsidRPr="00872389">
        <w:rPr>
          <w:b/>
          <w:lang w:val="lt-LT"/>
        </w:rPr>
        <w:t>Psichologo paslaugos</w:t>
      </w:r>
    </w:p>
    <w:p w14:paraId="60A36642" w14:textId="77777777" w:rsidR="000D409C" w:rsidRPr="00872389" w:rsidRDefault="000D409C" w:rsidP="007E3BA0">
      <w:pPr>
        <w:ind w:firstLine="1276"/>
        <w:jc w:val="both"/>
        <w:rPr>
          <w:lang w:val="lt-LT"/>
        </w:rPr>
      </w:pPr>
      <w:r w:rsidRPr="00872389">
        <w:rPr>
          <w:lang w:val="lt-LT"/>
        </w:rPr>
        <w:t xml:space="preserve">Pagal normatyvus 0,5 etato psichologo skirta darbui su Globos skyriaus klientais ir 0,5 etato Pagalbos namuose skyriuje dienos socialinės globos klientams. </w:t>
      </w:r>
    </w:p>
    <w:p w14:paraId="7796CF90" w14:textId="77777777" w:rsidR="000D409C" w:rsidRPr="00872389" w:rsidRDefault="000D409C" w:rsidP="007E3BA0">
      <w:pPr>
        <w:ind w:firstLine="1276"/>
        <w:jc w:val="both"/>
        <w:rPr>
          <w:lang w:val="lt-LT"/>
        </w:rPr>
      </w:pPr>
      <w:r w:rsidRPr="00872389">
        <w:rPr>
          <w:lang w:val="lt-LT"/>
        </w:rPr>
        <w:t>Per 20</w:t>
      </w:r>
      <w:r w:rsidR="00AF0179" w:rsidRPr="00872389">
        <w:rPr>
          <w:lang w:val="lt-LT"/>
        </w:rPr>
        <w:t>20</w:t>
      </w:r>
      <w:r w:rsidRPr="00872389">
        <w:rPr>
          <w:lang w:val="lt-LT"/>
        </w:rPr>
        <w:t xml:space="preserve"> m. buvo individualiai konsultuoti </w:t>
      </w:r>
      <w:r w:rsidR="00AF0179" w:rsidRPr="00872389">
        <w:rPr>
          <w:lang w:val="lt-LT"/>
        </w:rPr>
        <w:t>69</w:t>
      </w:r>
      <w:r w:rsidRPr="00872389">
        <w:rPr>
          <w:lang w:val="lt-LT"/>
        </w:rPr>
        <w:t xml:space="preserve"> asmenys, 1</w:t>
      </w:r>
      <w:r w:rsidR="00AF0179" w:rsidRPr="00872389">
        <w:rPr>
          <w:lang w:val="lt-LT"/>
        </w:rPr>
        <w:t>6</w:t>
      </w:r>
      <w:r w:rsidRPr="00872389">
        <w:rPr>
          <w:lang w:val="lt-LT"/>
        </w:rPr>
        <w:t xml:space="preserve"> asmenų buvo organizuot</w:t>
      </w:r>
      <w:r w:rsidR="00D906E5" w:rsidRPr="00872389">
        <w:rPr>
          <w:lang w:val="lt-LT"/>
        </w:rPr>
        <w:t>i</w:t>
      </w:r>
      <w:r w:rsidRPr="00872389">
        <w:rPr>
          <w:lang w:val="lt-LT"/>
        </w:rPr>
        <w:t xml:space="preserve"> </w:t>
      </w:r>
      <w:r w:rsidR="00AF0179" w:rsidRPr="00872389">
        <w:rPr>
          <w:lang w:val="lt-LT"/>
        </w:rPr>
        <w:t>43</w:t>
      </w:r>
      <w:r w:rsidRPr="00872389">
        <w:rPr>
          <w:lang w:val="lt-LT"/>
        </w:rPr>
        <w:t xml:space="preserve"> grupiniai užsiėmimai, grupinis konsultavimas „</w:t>
      </w:r>
      <w:r w:rsidR="00AF0179" w:rsidRPr="00872389">
        <w:rPr>
          <w:lang w:val="lt-LT"/>
        </w:rPr>
        <w:t>Emocijos ir bendravimas</w:t>
      </w:r>
      <w:r w:rsidRPr="00872389">
        <w:rPr>
          <w:lang w:val="lt-LT"/>
        </w:rPr>
        <w:t>“, „Kaip</w:t>
      </w:r>
      <w:r w:rsidR="00AF0179" w:rsidRPr="00872389">
        <w:rPr>
          <w:lang w:val="lt-LT"/>
        </w:rPr>
        <w:t xml:space="preserve"> nuotaikos ir </w:t>
      </w:r>
      <w:r w:rsidRPr="00872389">
        <w:rPr>
          <w:lang w:val="lt-LT"/>
        </w:rPr>
        <w:t>emocijo</w:t>
      </w:r>
      <w:r w:rsidR="00AF0179" w:rsidRPr="00872389">
        <w:rPr>
          <w:lang w:val="lt-LT"/>
        </w:rPr>
        <w:t>s įtakoja mus</w:t>
      </w:r>
      <w:r w:rsidRPr="00872389">
        <w:rPr>
          <w:lang w:val="lt-LT"/>
        </w:rPr>
        <w:t>“, „S</w:t>
      </w:r>
      <w:r w:rsidR="00AF0179" w:rsidRPr="00872389">
        <w:rPr>
          <w:lang w:val="lt-LT"/>
        </w:rPr>
        <w:t>veika mityba</w:t>
      </w:r>
      <w:r w:rsidR="00D906E5" w:rsidRPr="00872389">
        <w:rPr>
          <w:lang w:val="lt-LT"/>
        </w:rPr>
        <w:t xml:space="preserve"> –</w:t>
      </w:r>
      <w:r w:rsidR="00AF0179" w:rsidRPr="00872389">
        <w:rPr>
          <w:lang w:val="lt-LT"/>
        </w:rPr>
        <w:t xml:space="preserve"> sveikas</w:t>
      </w:r>
      <w:r w:rsidR="00D906E5" w:rsidRPr="00872389">
        <w:rPr>
          <w:lang w:val="lt-LT"/>
        </w:rPr>
        <w:t xml:space="preserve"> </w:t>
      </w:r>
      <w:r w:rsidR="00AF0179" w:rsidRPr="00872389">
        <w:rPr>
          <w:lang w:val="lt-LT"/>
        </w:rPr>
        <w:t>žmogus</w:t>
      </w:r>
      <w:r w:rsidRPr="00872389">
        <w:rPr>
          <w:lang w:val="lt-LT"/>
        </w:rPr>
        <w:t xml:space="preserve">“, „Nuotaikos ir emocijos“ ir kt. </w:t>
      </w:r>
    </w:p>
    <w:p w14:paraId="27F90534" w14:textId="3E52019E" w:rsidR="00766683" w:rsidRDefault="000D409C" w:rsidP="003C7A41">
      <w:pPr>
        <w:ind w:firstLine="1276"/>
        <w:jc w:val="both"/>
        <w:rPr>
          <w:lang w:val="lt-LT"/>
        </w:rPr>
      </w:pPr>
      <w:r w:rsidRPr="00872389">
        <w:rPr>
          <w:lang w:val="lt-LT"/>
        </w:rPr>
        <w:t>Buvo organizuota 4</w:t>
      </w:r>
      <w:r w:rsidR="00AF0179" w:rsidRPr="00872389">
        <w:rPr>
          <w:lang w:val="lt-LT"/>
        </w:rPr>
        <w:t>42</w:t>
      </w:r>
      <w:r w:rsidRPr="00872389">
        <w:rPr>
          <w:lang w:val="lt-LT"/>
        </w:rPr>
        <w:t xml:space="preserve"> individuali</w:t>
      </w:r>
      <w:r w:rsidR="00AF0179" w:rsidRPr="00872389">
        <w:rPr>
          <w:lang w:val="lt-LT"/>
        </w:rPr>
        <w:t>os</w:t>
      </w:r>
      <w:r w:rsidRPr="00872389">
        <w:rPr>
          <w:lang w:val="lt-LT"/>
        </w:rPr>
        <w:t xml:space="preserve"> konsultacij</w:t>
      </w:r>
      <w:r w:rsidR="00AF0179" w:rsidRPr="00872389">
        <w:rPr>
          <w:lang w:val="lt-LT"/>
        </w:rPr>
        <w:t>os</w:t>
      </w:r>
      <w:r w:rsidRPr="00872389">
        <w:rPr>
          <w:lang w:val="lt-LT"/>
        </w:rPr>
        <w:t xml:space="preserve"> Globos skyriaus gyventojams, </w:t>
      </w:r>
      <w:r w:rsidR="00D906E5" w:rsidRPr="00872389">
        <w:rPr>
          <w:lang w:val="lt-LT"/>
        </w:rPr>
        <w:t xml:space="preserve">                  </w:t>
      </w:r>
      <w:r w:rsidR="00AF0179" w:rsidRPr="00872389">
        <w:rPr>
          <w:lang w:val="lt-LT"/>
        </w:rPr>
        <w:t>252</w:t>
      </w:r>
      <w:r w:rsidRPr="00872389">
        <w:rPr>
          <w:lang w:val="lt-LT"/>
        </w:rPr>
        <w:t xml:space="preserve"> individuali</w:t>
      </w:r>
      <w:r w:rsidR="00AF0179" w:rsidRPr="00872389">
        <w:rPr>
          <w:lang w:val="lt-LT"/>
        </w:rPr>
        <w:t>os</w:t>
      </w:r>
      <w:r w:rsidRPr="00872389">
        <w:rPr>
          <w:lang w:val="lt-LT"/>
        </w:rPr>
        <w:t xml:space="preserve"> konsultacij</w:t>
      </w:r>
      <w:r w:rsidR="00AF0179" w:rsidRPr="00872389">
        <w:rPr>
          <w:lang w:val="lt-LT"/>
        </w:rPr>
        <w:t>os</w:t>
      </w:r>
      <w:r w:rsidRPr="00872389">
        <w:rPr>
          <w:lang w:val="lt-LT"/>
        </w:rPr>
        <w:t xml:space="preserve"> dienos socialinės globos klientams. Buvo konsultuoj</w:t>
      </w:r>
      <w:r w:rsidR="00AF0179" w:rsidRPr="00872389">
        <w:rPr>
          <w:lang w:val="lt-LT"/>
        </w:rPr>
        <w:t>ami Globos skyriaus ir Pagalbos namuose skyriaus darbuotojai</w:t>
      </w:r>
      <w:r w:rsidR="00C757C1" w:rsidRPr="00872389">
        <w:rPr>
          <w:lang w:val="lt-LT"/>
        </w:rPr>
        <w:t xml:space="preserve"> dėl psichologinių problemų sprendimo, dėl asmeninio emocinio perdegimo ir kt. Tai buvo labai aktualu karantino metu. Buvo konsultuojami gyventojų giminaičiai – 9 asmenys</w:t>
      </w:r>
      <w:r w:rsidR="003C7A41">
        <w:rPr>
          <w:lang w:val="lt-LT"/>
        </w:rPr>
        <w:t>.</w:t>
      </w:r>
    </w:p>
    <w:p w14:paraId="6B14DD7E" w14:textId="77777777" w:rsidR="003C7A41" w:rsidRPr="00872389" w:rsidRDefault="003C7A41" w:rsidP="003C7A41">
      <w:pPr>
        <w:ind w:firstLine="1276"/>
        <w:jc w:val="both"/>
        <w:rPr>
          <w:lang w:val="lt-LT"/>
        </w:rPr>
      </w:pPr>
    </w:p>
    <w:p w14:paraId="174953CA" w14:textId="77777777" w:rsidR="00D906E5" w:rsidRPr="00872389" w:rsidRDefault="000D409C" w:rsidP="00581B8C">
      <w:pPr>
        <w:jc w:val="center"/>
        <w:rPr>
          <w:color w:val="000000"/>
          <w:lang w:val="lt-LT"/>
        </w:rPr>
      </w:pPr>
      <w:r w:rsidRPr="00872389">
        <w:rPr>
          <w:b/>
          <w:color w:val="000000"/>
          <w:lang w:val="lt-LT"/>
        </w:rPr>
        <w:lastRenderedPageBreak/>
        <w:t>Masažuotojo/kineziterapijos paslaugos</w:t>
      </w:r>
    </w:p>
    <w:p w14:paraId="25ADB467" w14:textId="4A9CB78B" w:rsidR="00766683" w:rsidRDefault="000D409C" w:rsidP="003C7A41">
      <w:pPr>
        <w:ind w:firstLine="1276"/>
        <w:jc w:val="both"/>
        <w:rPr>
          <w:lang w:val="lt-LT"/>
        </w:rPr>
      </w:pPr>
      <w:r w:rsidRPr="00872389">
        <w:rPr>
          <w:color w:val="000000"/>
          <w:lang w:val="lt-LT"/>
        </w:rPr>
        <w:t>20</w:t>
      </w:r>
      <w:r w:rsidR="00F700E2" w:rsidRPr="00872389">
        <w:rPr>
          <w:color w:val="000000"/>
          <w:lang w:val="lt-LT"/>
        </w:rPr>
        <w:t>20</w:t>
      </w:r>
      <w:r w:rsidRPr="00872389">
        <w:rPr>
          <w:color w:val="000000"/>
          <w:lang w:val="lt-LT"/>
        </w:rPr>
        <w:t xml:space="preserve"> m. </w:t>
      </w:r>
      <w:r w:rsidR="00F700E2" w:rsidRPr="00872389">
        <w:rPr>
          <w:color w:val="000000"/>
          <w:lang w:val="lt-LT"/>
        </w:rPr>
        <w:t>skyriuje dirbo</w:t>
      </w:r>
      <w:r w:rsidR="00433CB8" w:rsidRPr="00872389">
        <w:rPr>
          <w:color w:val="000000"/>
          <w:lang w:val="lt-LT"/>
        </w:rPr>
        <w:t xml:space="preserve"> kineziterapeutas 0,75 etato.</w:t>
      </w:r>
      <w:r w:rsidRPr="00872389">
        <w:rPr>
          <w:color w:val="000000"/>
          <w:lang w:val="lt-LT"/>
        </w:rPr>
        <w:t xml:space="preserve"> Jo paslaugomis pasinaudojo </w:t>
      </w:r>
      <w:r w:rsidR="00433CB8" w:rsidRPr="00872389">
        <w:rPr>
          <w:color w:val="000000"/>
          <w:lang w:val="lt-LT"/>
        </w:rPr>
        <w:t>47</w:t>
      </w:r>
      <w:r w:rsidRPr="00872389">
        <w:rPr>
          <w:color w:val="000000"/>
          <w:lang w:val="lt-LT"/>
        </w:rPr>
        <w:t xml:space="preserve"> Globos skyriaus gyventojai. Sėkmingam kineziterapeuto darbui pad</w:t>
      </w:r>
      <w:r w:rsidR="00433CB8" w:rsidRPr="00872389">
        <w:rPr>
          <w:color w:val="000000"/>
          <w:lang w:val="lt-LT"/>
        </w:rPr>
        <w:t>eda</w:t>
      </w:r>
      <w:r w:rsidRPr="00872389">
        <w:rPr>
          <w:color w:val="000000"/>
          <w:lang w:val="lt-LT"/>
        </w:rPr>
        <w:t xml:space="preserve"> ir kineziterapijos priemon</w:t>
      </w:r>
      <w:r w:rsidR="00433CB8" w:rsidRPr="00872389">
        <w:rPr>
          <w:color w:val="000000"/>
          <w:lang w:val="lt-LT"/>
        </w:rPr>
        <w:t>ės</w:t>
      </w:r>
      <w:r w:rsidRPr="00872389">
        <w:rPr>
          <w:color w:val="000000"/>
          <w:lang w:val="lt-LT"/>
        </w:rPr>
        <w:t>: masažo kilimėli</w:t>
      </w:r>
      <w:r w:rsidR="00433CB8" w:rsidRPr="00872389">
        <w:rPr>
          <w:color w:val="000000"/>
          <w:lang w:val="lt-LT"/>
        </w:rPr>
        <w:t>ai</w:t>
      </w:r>
      <w:r w:rsidRPr="00872389">
        <w:rPr>
          <w:color w:val="000000"/>
          <w:lang w:val="lt-LT"/>
        </w:rPr>
        <w:t>, masažo kamuoliuk</w:t>
      </w:r>
      <w:r w:rsidR="00433CB8" w:rsidRPr="00872389">
        <w:rPr>
          <w:color w:val="000000"/>
          <w:lang w:val="lt-LT"/>
        </w:rPr>
        <w:t>ai</w:t>
      </w:r>
      <w:r w:rsidRPr="00872389">
        <w:rPr>
          <w:color w:val="000000"/>
          <w:lang w:val="lt-LT"/>
        </w:rPr>
        <w:t>, relaksacijos priemon</w:t>
      </w:r>
      <w:r w:rsidR="00433CB8" w:rsidRPr="00872389">
        <w:rPr>
          <w:color w:val="000000"/>
          <w:lang w:val="lt-LT"/>
        </w:rPr>
        <w:t>ės</w:t>
      </w:r>
      <w:r w:rsidRPr="00872389">
        <w:rPr>
          <w:color w:val="000000"/>
          <w:lang w:val="lt-LT"/>
        </w:rPr>
        <w:t>, nugaros atpalaidavimo priemon</w:t>
      </w:r>
      <w:r w:rsidR="00433CB8" w:rsidRPr="00872389">
        <w:rPr>
          <w:color w:val="000000"/>
          <w:lang w:val="lt-LT"/>
        </w:rPr>
        <w:t>ės</w:t>
      </w:r>
      <w:r w:rsidRPr="00872389">
        <w:rPr>
          <w:color w:val="000000"/>
          <w:lang w:val="lt-LT"/>
        </w:rPr>
        <w:t>.</w:t>
      </w:r>
    </w:p>
    <w:p w14:paraId="793A37DE" w14:textId="77777777" w:rsidR="003C7A41" w:rsidRPr="003C7A41" w:rsidRDefault="003C7A41" w:rsidP="003C7A41">
      <w:pPr>
        <w:ind w:firstLine="1276"/>
        <w:jc w:val="both"/>
        <w:rPr>
          <w:lang w:val="lt-LT"/>
        </w:rPr>
      </w:pPr>
    </w:p>
    <w:p w14:paraId="13EE8F37" w14:textId="77777777" w:rsidR="00231D67" w:rsidRPr="00872389" w:rsidRDefault="00231D67" w:rsidP="007E3BA0">
      <w:pPr>
        <w:pStyle w:val="Betarp"/>
        <w:jc w:val="center"/>
        <w:rPr>
          <w:rFonts w:ascii="Times New Roman" w:hAnsi="Times New Roman" w:cs="Times New Roman"/>
          <w:b/>
          <w:bCs/>
          <w:sz w:val="24"/>
          <w:szCs w:val="24"/>
        </w:rPr>
      </w:pPr>
      <w:r w:rsidRPr="00872389">
        <w:rPr>
          <w:rFonts w:ascii="Times New Roman" w:hAnsi="Times New Roman" w:cs="Times New Roman"/>
          <w:b/>
          <w:bCs/>
          <w:sz w:val="24"/>
          <w:szCs w:val="24"/>
        </w:rPr>
        <w:t>Savarankiško gyvenimo namai</w:t>
      </w:r>
    </w:p>
    <w:p w14:paraId="41F8E282" w14:textId="77777777" w:rsidR="00581B8C" w:rsidRPr="00872389" w:rsidRDefault="0053757B" w:rsidP="00581B8C">
      <w:pPr>
        <w:pStyle w:val="Betarp"/>
        <w:ind w:firstLine="1276"/>
        <w:jc w:val="both"/>
        <w:rPr>
          <w:rFonts w:ascii="Times New Roman" w:hAnsi="Times New Roman" w:cs="Times New Roman"/>
          <w:sz w:val="24"/>
          <w:szCs w:val="24"/>
        </w:rPr>
      </w:pPr>
      <w:r w:rsidRPr="00872389">
        <w:rPr>
          <w:rFonts w:ascii="Times New Roman" w:hAnsi="Times New Roman" w:cs="Times New Roman"/>
          <w:sz w:val="24"/>
          <w:szCs w:val="24"/>
        </w:rPr>
        <w:t>Visagino savivaldybės tarybos 2020 m. lapkričio 20 d. sprendimu Nr. TS-249 „Dėl apgyvendinimo Visagino socialinių paslaugų centro Savarankiško gyvenimo namuose ir mokėjimo už suteiktas paslaugas tvarkos aprašo patvirtinimo“ patvirtintas tvarkos aprašas ir Visagino savivaldybės tarybos 2020 m. gruodžio 22 d. sprendimu Nr. TS-284 „Dėl Visagino savivaldybės tarybos 2020 m. vasario 6 d. sprendimo Nr. TS-11 „Dėl socialinių paslaugų kainų suderinimo“ pakeitimo“ patvirtinti apgyvendinimo Savarankiško gyvenimo namuose įkainiai. Apgyvendinimo Savarankiško gyvenimo namuose paslauga teikiama nuo 2021 m. sausio 2 d.</w:t>
      </w:r>
      <w:r w:rsidR="00231D67" w:rsidRPr="00872389">
        <w:rPr>
          <w:rFonts w:ascii="Times New Roman" w:hAnsi="Times New Roman" w:cs="Times New Roman"/>
          <w:sz w:val="24"/>
          <w:szCs w:val="24"/>
        </w:rPr>
        <w:t xml:space="preserve"> </w:t>
      </w:r>
    </w:p>
    <w:p w14:paraId="6C0E8C94" w14:textId="4A4D2643" w:rsidR="002C7346" w:rsidRPr="002867D1" w:rsidRDefault="002C7346" w:rsidP="002867D1">
      <w:pPr>
        <w:pStyle w:val="Betarp"/>
        <w:ind w:firstLine="1276"/>
        <w:jc w:val="both"/>
        <w:rPr>
          <w:rFonts w:ascii="Times New Roman" w:hAnsi="Times New Roman" w:cs="Times New Roman"/>
          <w:sz w:val="24"/>
          <w:szCs w:val="24"/>
        </w:rPr>
      </w:pPr>
      <w:r w:rsidRPr="00872389">
        <w:rPr>
          <w:rFonts w:ascii="Times New Roman" w:hAnsi="Times New Roman" w:cs="Times New Roman"/>
          <w:sz w:val="24"/>
          <w:szCs w:val="24"/>
        </w:rPr>
        <w:t xml:space="preserve">Nuo 2020 balandžio m. iki 2020 gruodžio mėn. kartu su </w:t>
      </w:r>
      <w:r w:rsidR="00581B8C" w:rsidRPr="00872389">
        <w:rPr>
          <w:rFonts w:ascii="Times New Roman" w:hAnsi="Times New Roman" w:cs="Times New Roman"/>
          <w:sz w:val="24"/>
          <w:szCs w:val="24"/>
        </w:rPr>
        <w:t xml:space="preserve">Visagino </w:t>
      </w:r>
      <w:r w:rsidRPr="00872389">
        <w:rPr>
          <w:rFonts w:ascii="Times New Roman" w:hAnsi="Times New Roman" w:cs="Times New Roman"/>
          <w:sz w:val="24"/>
          <w:szCs w:val="24"/>
        </w:rPr>
        <w:t>savivaldyb</w:t>
      </w:r>
      <w:r w:rsidR="00581B8C" w:rsidRPr="00872389">
        <w:rPr>
          <w:rFonts w:ascii="Times New Roman" w:hAnsi="Times New Roman" w:cs="Times New Roman"/>
          <w:sz w:val="24"/>
          <w:szCs w:val="24"/>
        </w:rPr>
        <w:t>e</w:t>
      </w:r>
      <w:r w:rsidRPr="00872389">
        <w:rPr>
          <w:rFonts w:ascii="Times New Roman" w:hAnsi="Times New Roman" w:cs="Times New Roman"/>
          <w:sz w:val="24"/>
          <w:szCs w:val="24"/>
        </w:rPr>
        <w:t xml:space="preserve"> bendradarbiaujame </w:t>
      </w:r>
      <w:r w:rsidR="00581B8C" w:rsidRPr="00872389">
        <w:rPr>
          <w:rFonts w:ascii="Times New Roman" w:hAnsi="Times New Roman" w:cs="Times New Roman"/>
          <w:sz w:val="24"/>
          <w:szCs w:val="24"/>
        </w:rPr>
        <w:t>įgyvendinant</w:t>
      </w:r>
      <w:r w:rsidRPr="00872389">
        <w:rPr>
          <w:rFonts w:ascii="Times New Roman" w:hAnsi="Times New Roman" w:cs="Times New Roman"/>
          <w:sz w:val="24"/>
          <w:szCs w:val="24"/>
        </w:rPr>
        <w:t xml:space="preserve"> projekt</w:t>
      </w:r>
      <w:r w:rsidR="00581B8C" w:rsidRPr="00872389">
        <w:rPr>
          <w:rFonts w:ascii="Times New Roman" w:hAnsi="Times New Roman" w:cs="Times New Roman"/>
          <w:sz w:val="24"/>
          <w:szCs w:val="24"/>
        </w:rPr>
        <w:t>ą</w:t>
      </w:r>
      <w:r w:rsidRPr="00872389">
        <w:rPr>
          <w:rFonts w:ascii="Times New Roman" w:hAnsi="Times New Roman" w:cs="Times New Roman"/>
          <w:sz w:val="24"/>
          <w:szCs w:val="24"/>
        </w:rPr>
        <w:t xml:space="preserve"> „Apleisto (nenaudojamojo)</w:t>
      </w:r>
      <w:r w:rsidR="00581B8C" w:rsidRPr="00872389">
        <w:rPr>
          <w:rFonts w:ascii="Times New Roman" w:hAnsi="Times New Roman" w:cs="Times New Roman"/>
          <w:sz w:val="24"/>
          <w:szCs w:val="24"/>
        </w:rPr>
        <w:t xml:space="preserve"> </w:t>
      </w:r>
      <w:r w:rsidRPr="00872389">
        <w:rPr>
          <w:rFonts w:ascii="Times New Roman" w:hAnsi="Times New Roman" w:cs="Times New Roman"/>
          <w:sz w:val="24"/>
          <w:szCs w:val="24"/>
        </w:rPr>
        <w:t xml:space="preserve">buvusio visuomeninio pastato konversijos ir pritaikymo </w:t>
      </w:r>
      <w:r w:rsidR="00581B8C" w:rsidRPr="00872389">
        <w:rPr>
          <w:rFonts w:ascii="Times New Roman" w:hAnsi="Times New Roman" w:cs="Times New Roman"/>
          <w:sz w:val="24"/>
          <w:szCs w:val="24"/>
        </w:rPr>
        <w:t>S</w:t>
      </w:r>
      <w:r w:rsidRPr="00872389">
        <w:rPr>
          <w:rFonts w:ascii="Times New Roman" w:hAnsi="Times New Roman" w:cs="Times New Roman"/>
          <w:sz w:val="24"/>
          <w:szCs w:val="24"/>
        </w:rPr>
        <w:t>avarankiško gyvenimo namų Visagine įkūrimui. Taikos pr.</w:t>
      </w:r>
      <w:r w:rsidR="00581B8C" w:rsidRPr="00872389">
        <w:rPr>
          <w:rFonts w:ascii="Times New Roman" w:hAnsi="Times New Roman" w:cs="Times New Roman"/>
          <w:sz w:val="24"/>
          <w:szCs w:val="24"/>
        </w:rPr>
        <w:t xml:space="preserve"> </w:t>
      </w:r>
      <w:r w:rsidRPr="00872389">
        <w:rPr>
          <w:rFonts w:ascii="Times New Roman" w:hAnsi="Times New Roman" w:cs="Times New Roman"/>
          <w:sz w:val="24"/>
          <w:szCs w:val="24"/>
        </w:rPr>
        <w:t>20A,</w:t>
      </w:r>
      <w:r w:rsidR="00AF0179" w:rsidRPr="00872389">
        <w:rPr>
          <w:rFonts w:ascii="Times New Roman" w:hAnsi="Times New Roman" w:cs="Times New Roman"/>
          <w:sz w:val="24"/>
          <w:szCs w:val="24"/>
        </w:rPr>
        <w:t xml:space="preserve"> </w:t>
      </w:r>
      <w:r w:rsidRPr="00872389">
        <w:rPr>
          <w:rFonts w:ascii="Times New Roman" w:hAnsi="Times New Roman" w:cs="Times New Roman"/>
          <w:sz w:val="24"/>
          <w:szCs w:val="24"/>
        </w:rPr>
        <w:t>Visaginas.</w:t>
      </w:r>
      <w:r w:rsidR="00AF0179" w:rsidRPr="00872389">
        <w:rPr>
          <w:rFonts w:ascii="Times New Roman" w:hAnsi="Times New Roman" w:cs="Times New Roman"/>
          <w:sz w:val="24"/>
          <w:szCs w:val="24"/>
        </w:rPr>
        <w:t xml:space="preserve"> </w:t>
      </w:r>
      <w:r w:rsidRPr="00872389">
        <w:rPr>
          <w:rFonts w:ascii="Times New Roman" w:hAnsi="Times New Roman" w:cs="Times New Roman"/>
          <w:sz w:val="24"/>
          <w:szCs w:val="24"/>
        </w:rPr>
        <w:t>Rekonstravimo darbo projektas“</w:t>
      </w:r>
      <w:r w:rsidR="00AF0179" w:rsidRPr="00872389">
        <w:rPr>
          <w:rFonts w:ascii="Times New Roman" w:hAnsi="Times New Roman" w:cs="Times New Roman"/>
          <w:sz w:val="24"/>
          <w:szCs w:val="24"/>
        </w:rPr>
        <w:t>.</w:t>
      </w:r>
      <w:r w:rsidRPr="00872389">
        <w:rPr>
          <w:rFonts w:ascii="Times New Roman" w:hAnsi="Times New Roman" w:cs="Times New Roman"/>
          <w:sz w:val="24"/>
          <w:szCs w:val="24"/>
        </w:rPr>
        <w:t xml:space="preserve"> </w:t>
      </w:r>
    </w:p>
    <w:p w14:paraId="0533F49E" w14:textId="77777777" w:rsidR="00B83CF4" w:rsidRPr="00872389" w:rsidRDefault="00B83CF4" w:rsidP="007E3BA0">
      <w:pPr>
        <w:jc w:val="center"/>
        <w:rPr>
          <w:b/>
          <w:caps/>
          <w:lang w:val="lt-LT"/>
        </w:rPr>
      </w:pPr>
    </w:p>
    <w:p w14:paraId="353C05C6" w14:textId="77777777" w:rsidR="000D409C" w:rsidRPr="00872389" w:rsidRDefault="000D409C" w:rsidP="007E3BA0">
      <w:pPr>
        <w:jc w:val="center"/>
        <w:rPr>
          <w:b/>
          <w:caps/>
          <w:lang w:val="lt-LT"/>
        </w:rPr>
      </w:pPr>
      <w:r w:rsidRPr="00872389">
        <w:rPr>
          <w:b/>
          <w:caps/>
          <w:lang w:val="lt-LT"/>
        </w:rPr>
        <w:t>Techninės pagalbos priemonių (TPP) aprūpinimas</w:t>
      </w:r>
    </w:p>
    <w:p w14:paraId="5AB6557E" w14:textId="77777777" w:rsidR="00B83CF4" w:rsidRPr="00872389" w:rsidRDefault="00B83CF4" w:rsidP="007E3BA0">
      <w:pPr>
        <w:jc w:val="center"/>
        <w:rPr>
          <w:lang w:val="lt-LT"/>
        </w:rPr>
      </w:pPr>
    </w:p>
    <w:p w14:paraId="1FFAB770" w14:textId="77777777" w:rsidR="000D409C" w:rsidRPr="00872389" w:rsidRDefault="000D409C" w:rsidP="007E3BA0">
      <w:pPr>
        <w:pStyle w:val="Sraopastraipa"/>
        <w:tabs>
          <w:tab w:val="left" w:pos="1800"/>
        </w:tabs>
        <w:ind w:left="0" w:firstLine="1276"/>
        <w:jc w:val="both"/>
        <w:rPr>
          <w:rFonts w:ascii="Times New Roman" w:hAnsi="Times New Roman" w:cs="Times New Roman"/>
        </w:rPr>
      </w:pPr>
      <w:r w:rsidRPr="00872389">
        <w:rPr>
          <w:rFonts w:ascii="Times New Roman" w:hAnsi="Times New Roman" w:cs="Times New Roman"/>
          <w:sz w:val="24"/>
          <w:szCs w:val="24"/>
        </w:rPr>
        <w:t xml:space="preserve">Tikslas – aprūpinti techninės pagalbos priemonėmis (toliau – TPP) asmenis iki 18 m., </w:t>
      </w:r>
      <w:r w:rsidR="00581B8C" w:rsidRPr="00872389">
        <w:rPr>
          <w:rFonts w:ascii="Times New Roman" w:hAnsi="Times New Roman" w:cs="Times New Roman"/>
          <w:sz w:val="24"/>
          <w:szCs w:val="24"/>
        </w:rPr>
        <w:t>senyvo amžiaus žmones,</w:t>
      </w:r>
      <w:r w:rsidRPr="00872389">
        <w:rPr>
          <w:rFonts w:ascii="Times New Roman" w:hAnsi="Times New Roman" w:cs="Times New Roman"/>
          <w:sz w:val="24"/>
          <w:szCs w:val="24"/>
        </w:rPr>
        <w:t xml:space="preserve"> asmenis, turinčius nedarbingumo lygį, specialiųjų poreikių lygį, taip pat asmenis po traumos, kurių būklė po gydymo nepasikeis (bus nustatytas nedarbingumo lygis).</w:t>
      </w:r>
    </w:p>
    <w:p w14:paraId="705C1668" w14:textId="77777777" w:rsidR="000D409C" w:rsidRPr="00872389" w:rsidRDefault="000D409C" w:rsidP="007E3BA0">
      <w:pPr>
        <w:pStyle w:val="Sraopastraipa"/>
        <w:tabs>
          <w:tab w:val="left" w:pos="1800"/>
        </w:tabs>
        <w:ind w:left="0" w:firstLine="1276"/>
        <w:jc w:val="both"/>
        <w:rPr>
          <w:rFonts w:ascii="Times New Roman" w:hAnsi="Times New Roman" w:cs="Times New Roman"/>
          <w:sz w:val="24"/>
          <w:szCs w:val="24"/>
        </w:rPr>
      </w:pPr>
      <w:r w:rsidRPr="00872389">
        <w:rPr>
          <w:rFonts w:ascii="Times New Roman" w:hAnsi="Times New Roman" w:cs="Times New Roman"/>
          <w:sz w:val="24"/>
          <w:szCs w:val="24"/>
        </w:rPr>
        <w:t>20</w:t>
      </w:r>
      <w:r w:rsidR="007C0CB5" w:rsidRPr="00872389">
        <w:rPr>
          <w:rFonts w:ascii="Times New Roman" w:hAnsi="Times New Roman" w:cs="Times New Roman"/>
          <w:sz w:val="24"/>
          <w:szCs w:val="24"/>
        </w:rPr>
        <w:t>20</w:t>
      </w:r>
      <w:r w:rsidRPr="00872389">
        <w:rPr>
          <w:rFonts w:ascii="Times New Roman" w:hAnsi="Times New Roman" w:cs="Times New Roman"/>
          <w:sz w:val="24"/>
          <w:szCs w:val="24"/>
        </w:rPr>
        <w:t xml:space="preserve"> m. aprūpinta techninės pagalbos priemonėmis </w:t>
      </w:r>
      <w:r w:rsidR="007C0CB5" w:rsidRPr="00872389">
        <w:rPr>
          <w:rFonts w:ascii="Times New Roman" w:hAnsi="Times New Roman" w:cs="Times New Roman"/>
          <w:sz w:val="24"/>
          <w:szCs w:val="24"/>
        </w:rPr>
        <w:t xml:space="preserve">288 </w:t>
      </w:r>
      <w:r w:rsidRPr="00872389">
        <w:rPr>
          <w:rFonts w:ascii="Times New Roman" w:hAnsi="Times New Roman" w:cs="Times New Roman"/>
          <w:sz w:val="24"/>
          <w:szCs w:val="24"/>
        </w:rPr>
        <w:t>klient</w:t>
      </w:r>
      <w:r w:rsidR="007C0CB5" w:rsidRPr="00872389">
        <w:rPr>
          <w:rFonts w:ascii="Times New Roman" w:hAnsi="Times New Roman" w:cs="Times New Roman"/>
          <w:sz w:val="24"/>
          <w:szCs w:val="24"/>
        </w:rPr>
        <w:t>ai</w:t>
      </w:r>
      <w:r w:rsidRPr="00872389">
        <w:rPr>
          <w:rFonts w:ascii="Times New Roman" w:hAnsi="Times New Roman" w:cs="Times New Roman"/>
          <w:sz w:val="24"/>
          <w:szCs w:val="24"/>
        </w:rPr>
        <w:t xml:space="preserve">. </w:t>
      </w:r>
      <w:r w:rsidR="007C0CB5" w:rsidRPr="00872389">
        <w:rPr>
          <w:rFonts w:ascii="Times New Roman" w:hAnsi="Times New Roman" w:cs="Times New Roman"/>
          <w:sz w:val="24"/>
          <w:szCs w:val="24"/>
        </w:rPr>
        <w:t>178 asmen</w:t>
      </w:r>
      <w:r w:rsidR="00581B8C" w:rsidRPr="00872389">
        <w:rPr>
          <w:rFonts w:ascii="Times New Roman" w:hAnsi="Times New Roman" w:cs="Times New Roman"/>
          <w:sz w:val="24"/>
          <w:szCs w:val="24"/>
        </w:rPr>
        <w:t>ims</w:t>
      </w:r>
      <w:r w:rsidR="007C0CB5" w:rsidRPr="00872389">
        <w:rPr>
          <w:rFonts w:ascii="Times New Roman" w:hAnsi="Times New Roman" w:cs="Times New Roman"/>
          <w:sz w:val="24"/>
          <w:szCs w:val="24"/>
        </w:rPr>
        <w:t xml:space="preserve"> išduota 230 vnt. įvairių techninės pagalbos priemonių. </w:t>
      </w:r>
      <w:r w:rsidRPr="00872389">
        <w:rPr>
          <w:rFonts w:ascii="Times New Roman" w:hAnsi="Times New Roman" w:cs="Times New Roman"/>
          <w:sz w:val="24"/>
          <w:szCs w:val="24"/>
        </w:rPr>
        <w:t xml:space="preserve">Imtasi veiklos, kad kuo daugiau TPP klientai grąžintų, neužlaikytų. Sukurtas papildomas vidaus dokumentas, palengvinantis TPP grąžinimą – informacinis lapelis. </w:t>
      </w:r>
      <w:r w:rsidR="007C0CB5" w:rsidRPr="00872389">
        <w:rPr>
          <w:rFonts w:ascii="Times New Roman" w:hAnsi="Times New Roman" w:cs="Times New Roman"/>
          <w:sz w:val="24"/>
          <w:szCs w:val="24"/>
        </w:rPr>
        <w:t>95 asmen</w:t>
      </w:r>
      <w:r w:rsidR="00581B8C" w:rsidRPr="00872389">
        <w:rPr>
          <w:rFonts w:ascii="Times New Roman" w:hAnsi="Times New Roman" w:cs="Times New Roman"/>
          <w:sz w:val="24"/>
          <w:szCs w:val="24"/>
        </w:rPr>
        <w:t>y</w:t>
      </w:r>
      <w:r w:rsidR="007C0CB5" w:rsidRPr="00872389">
        <w:rPr>
          <w:rFonts w:ascii="Times New Roman" w:hAnsi="Times New Roman" w:cs="Times New Roman"/>
          <w:sz w:val="24"/>
          <w:szCs w:val="24"/>
        </w:rPr>
        <w:t xml:space="preserve">s grąžino 155 vnt. techninės pagalbos priemonių. </w:t>
      </w:r>
      <w:r w:rsidRPr="00872389">
        <w:rPr>
          <w:rFonts w:ascii="Times New Roman" w:hAnsi="Times New Roman" w:cs="Times New Roman"/>
          <w:sz w:val="24"/>
          <w:szCs w:val="24"/>
        </w:rPr>
        <w:t xml:space="preserve">Pradėti pildyti TPP sutarties nutraukimo dokumentai. Sukurta ir vedama kompiuterinė TPP centralizuota apskaita. </w:t>
      </w:r>
    </w:p>
    <w:p w14:paraId="17D48201" w14:textId="77777777" w:rsidR="002740E9" w:rsidRPr="00872389" w:rsidRDefault="002740E9" w:rsidP="007E3BA0">
      <w:pPr>
        <w:pStyle w:val="Sraopastraipa"/>
        <w:tabs>
          <w:tab w:val="left" w:pos="1800"/>
        </w:tabs>
        <w:ind w:left="0" w:firstLine="1276"/>
        <w:jc w:val="both"/>
        <w:rPr>
          <w:rFonts w:ascii="Times New Roman" w:hAnsi="Times New Roman" w:cs="Times New Roman"/>
        </w:rPr>
      </w:pPr>
      <w:r w:rsidRPr="00872389">
        <w:rPr>
          <w:rFonts w:ascii="Times New Roman" w:hAnsi="Times New Roman" w:cs="Times New Roman"/>
          <w:color w:val="000000"/>
          <w:sz w:val="24"/>
          <w:szCs w:val="24"/>
        </w:rPr>
        <w:t xml:space="preserve">2020 m. gauta kompensacinės technikos už </w:t>
      </w:r>
      <w:r w:rsidRPr="00872389">
        <w:rPr>
          <w:rFonts w:ascii="Times New Roman" w:hAnsi="Times New Roman" w:cs="Times New Roman"/>
          <w:sz w:val="24"/>
          <w:szCs w:val="24"/>
          <w:lang w:eastAsia="en-US"/>
        </w:rPr>
        <w:t>58</w:t>
      </w:r>
      <w:r w:rsidR="00581B8C" w:rsidRPr="00872389">
        <w:rPr>
          <w:rFonts w:ascii="Times New Roman" w:hAnsi="Times New Roman" w:cs="Times New Roman"/>
          <w:sz w:val="24"/>
          <w:szCs w:val="24"/>
          <w:lang w:eastAsia="en-US"/>
        </w:rPr>
        <w:t xml:space="preserve"> </w:t>
      </w:r>
      <w:r w:rsidRPr="00872389">
        <w:rPr>
          <w:rFonts w:ascii="Times New Roman" w:hAnsi="Times New Roman" w:cs="Times New Roman"/>
          <w:sz w:val="24"/>
          <w:szCs w:val="24"/>
          <w:lang w:eastAsia="en-US"/>
        </w:rPr>
        <w:t xml:space="preserve">13,11 </w:t>
      </w:r>
      <w:r w:rsidRPr="00872389">
        <w:rPr>
          <w:rFonts w:ascii="Times New Roman" w:hAnsi="Times New Roman" w:cs="Times New Roman"/>
          <w:color w:val="000000"/>
          <w:sz w:val="24"/>
          <w:szCs w:val="24"/>
        </w:rPr>
        <w:t xml:space="preserve">Eur. Išduota 2020 m. </w:t>
      </w:r>
      <w:r w:rsidR="00581B8C" w:rsidRPr="00872389">
        <w:rPr>
          <w:rFonts w:ascii="Times New Roman" w:hAnsi="Times New Roman" w:cs="Times New Roman"/>
          <w:color w:val="000000"/>
          <w:sz w:val="24"/>
          <w:szCs w:val="24"/>
        </w:rPr>
        <w:t>TPP</w:t>
      </w:r>
      <w:r w:rsidRPr="00872389">
        <w:rPr>
          <w:rFonts w:ascii="Times New Roman" w:hAnsi="Times New Roman" w:cs="Times New Roman"/>
          <w:color w:val="000000"/>
          <w:sz w:val="24"/>
          <w:szCs w:val="24"/>
        </w:rPr>
        <w:t xml:space="preserve"> už 13 405,87 Eur: 48 vnt. vežimėlių (universalių, iš jų 1 vnt. palydovo valdomas), 7 vnt. funkcinių lovų ir kitų priemonių. 6 gyventojai metų pabaigoje laukė iš Utenos technines pagalbos priemonių.</w:t>
      </w:r>
    </w:p>
    <w:p w14:paraId="700163D8" w14:textId="1158268C" w:rsidR="002740E9" w:rsidRPr="003C7A41" w:rsidRDefault="002740E9" w:rsidP="003C7A41">
      <w:pPr>
        <w:ind w:firstLine="1260"/>
        <w:jc w:val="both"/>
        <w:rPr>
          <w:lang w:val="lt-LT"/>
        </w:rPr>
      </w:pPr>
      <w:r w:rsidRPr="00872389">
        <w:rPr>
          <w:lang w:val="lt-LT"/>
        </w:rPr>
        <w:t>Didžiausia problema – soc</w:t>
      </w:r>
      <w:r w:rsidR="00E71CD2" w:rsidRPr="00872389">
        <w:rPr>
          <w:lang w:val="lt-LT"/>
        </w:rPr>
        <w:t>ialini</w:t>
      </w:r>
      <w:r w:rsidR="00581B8C" w:rsidRPr="00872389">
        <w:rPr>
          <w:lang w:val="lt-LT"/>
        </w:rPr>
        <w:t>am</w:t>
      </w:r>
      <w:r w:rsidRPr="00872389">
        <w:rPr>
          <w:lang w:val="lt-LT"/>
        </w:rPr>
        <w:t xml:space="preserve"> darbuotojui per mažai skirta darbo valandų šiai veiklai vykdyti, kadangi 2008 m. buvo aprūpinta apie 50 klientų, o 2018 m. jau aprūpinta 307 klientai, 2019 m. </w:t>
      </w:r>
      <w:r w:rsidRPr="00872389">
        <w:rPr>
          <w:color w:val="000000"/>
          <w:lang w:val="lt-LT"/>
        </w:rPr>
        <w:t xml:space="preserve">– </w:t>
      </w:r>
      <w:r w:rsidRPr="00872389">
        <w:rPr>
          <w:lang w:val="lt-LT"/>
        </w:rPr>
        <w:t xml:space="preserve">315 klientų, 2020 m. – 288 klientai, bet darbo valandos lieka tos pačios – 10 val. per savaitę. Techninės pagalbos priemonių apskaita vykdoma centralizuotai </w:t>
      </w:r>
      <w:r w:rsidRPr="00872389">
        <w:rPr>
          <w:color w:val="000000"/>
          <w:lang w:val="lt-LT"/>
        </w:rPr>
        <w:t>– kompiuteriu</w:t>
      </w:r>
      <w:r w:rsidRPr="00872389">
        <w:rPr>
          <w:lang w:val="lt-LT"/>
        </w:rPr>
        <w:t>. Tai reikalauja daug darbo laiko.</w:t>
      </w:r>
    </w:p>
    <w:p w14:paraId="006038C1" w14:textId="77777777" w:rsidR="007F0612" w:rsidRPr="00872389" w:rsidRDefault="007F0612" w:rsidP="007E3BA0">
      <w:pPr>
        <w:jc w:val="center"/>
        <w:rPr>
          <w:b/>
          <w:bCs/>
          <w:lang w:val="lt-LT"/>
        </w:rPr>
      </w:pPr>
    </w:p>
    <w:p w14:paraId="066DEB28" w14:textId="77777777" w:rsidR="000D409C" w:rsidRPr="00872389" w:rsidRDefault="000D409C" w:rsidP="007E3BA0">
      <w:pPr>
        <w:jc w:val="center"/>
        <w:rPr>
          <w:lang w:val="lt-LT"/>
        </w:rPr>
      </w:pPr>
      <w:r w:rsidRPr="00872389">
        <w:rPr>
          <w:b/>
          <w:bCs/>
          <w:lang w:val="lt-LT"/>
        </w:rPr>
        <w:t>Techninės pagalbos priemonės 2014–20</w:t>
      </w:r>
      <w:r w:rsidR="007C0CB5" w:rsidRPr="00872389">
        <w:rPr>
          <w:b/>
          <w:bCs/>
          <w:lang w:val="lt-LT"/>
        </w:rPr>
        <w:t>20</w:t>
      </w:r>
      <w:r w:rsidRPr="00872389">
        <w:rPr>
          <w:b/>
          <w:bCs/>
          <w:lang w:val="lt-LT"/>
        </w:rPr>
        <w:t xml:space="preserve"> m.</w:t>
      </w:r>
    </w:p>
    <w:p w14:paraId="41E302FF" w14:textId="6EA18A22" w:rsidR="000D409C" w:rsidRPr="00872389" w:rsidRDefault="00BC3B8F" w:rsidP="00B83CF4">
      <w:pPr>
        <w:jc w:val="center"/>
        <w:rPr>
          <w:color w:val="000000"/>
          <w:lang w:val="lt-LT"/>
        </w:rPr>
      </w:pPr>
      <w:r w:rsidRPr="00872389">
        <w:rPr>
          <w:noProof/>
          <w:lang w:val="lt-LT"/>
        </w:rPr>
        <w:drawing>
          <wp:inline distT="0" distB="0" distL="0" distR="0" wp14:anchorId="1060C0BA" wp14:editId="6EEF551F">
            <wp:extent cx="5105400" cy="1828800"/>
            <wp:effectExtent l="0" t="0" r="0" b="0"/>
            <wp:docPr id="18" name="Objektas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4B4544E" w14:textId="0CC1B328" w:rsidR="003C7A41" w:rsidRPr="003C7A41" w:rsidRDefault="000D409C" w:rsidP="002867D1">
      <w:pPr>
        <w:ind w:firstLine="1260"/>
        <w:jc w:val="both"/>
        <w:rPr>
          <w:lang w:val="lt-LT"/>
        </w:rPr>
      </w:pPr>
      <w:r w:rsidRPr="00872389">
        <w:rPr>
          <w:bCs/>
          <w:lang w:val="lt-LT"/>
        </w:rPr>
        <w:t>VSPC gavėjų skaičius kasmet didėja. Miesto gyventojai sensta, atsiranda daug sveikatos tai pat ir socialinių problemų.</w:t>
      </w:r>
      <w:r w:rsidR="00D935D2" w:rsidRPr="00872389">
        <w:rPr>
          <w:bCs/>
          <w:lang w:val="lt-LT"/>
        </w:rPr>
        <w:t xml:space="preserve"> 2020 m. didžiausia problema buvo suvaldyti pandemiją ir organizuoti </w:t>
      </w:r>
      <w:r w:rsidR="00BC4DC4" w:rsidRPr="00872389">
        <w:rPr>
          <w:bCs/>
          <w:lang w:val="lt-LT"/>
        </w:rPr>
        <w:t>VSPC</w:t>
      </w:r>
      <w:r w:rsidR="00D935D2" w:rsidRPr="00872389">
        <w:rPr>
          <w:bCs/>
          <w:lang w:val="lt-LT"/>
        </w:rPr>
        <w:t xml:space="preserve"> darbą karantino metu. Daug pastangų </w:t>
      </w:r>
      <w:r w:rsidR="00BC4DC4" w:rsidRPr="00872389">
        <w:rPr>
          <w:bCs/>
          <w:lang w:val="lt-LT"/>
        </w:rPr>
        <w:t>reikalavo</w:t>
      </w:r>
      <w:r w:rsidR="00D935D2" w:rsidRPr="00872389">
        <w:rPr>
          <w:bCs/>
          <w:lang w:val="lt-LT"/>
        </w:rPr>
        <w:t xml:space="preserve"> įkalbėti paslaugų gavėjus neatsisakyti paslaugų karantino metu</w:t>
      </w:r>
      <w:r w:rsidR="00BC4DC4" w:rsidRPr="00872389">
        <w:rPr>
          <w:bCs/>
          <w:lang w:val="lt-LT"/>
        </w:rPr>
        <w:t>,</w:t>
      </w:r>
      <w:r w:rsidR="006E3F5E" w:rsidRPr="00872389">
        <w:rPr>
          <w:bCs/>
          <w:lang w:val="lt-LT"/>
        </w:rPr>
        <w:t xml:space="preserve"> nes </w:t>
      </w:r>
      <w:r w:rsidR="004B4909" w:rsidRPr="00872389">
        <w:rPr>
          <w:bCs/>
          <w:lang w:val="lt-LT"/>
        </w:rPr>
        <w:t>gyventojai bijojo užsikrėsti.</w:t>
      </w:r>
    </w:p>
    <w:p w14:paraId="58F103D1" w14:textId="77777777" w:rsidR="000D409C" w:rsidRPr="00872389" w:rsidRDefault="000D409C" w:rsidP="007E3BA0">
      <w:pPr>
        <w:ind w:firstLine="1260"/>
        <w:jc w:val="both"/>
        <w:rPr>
          <w:lang w:val="lt-LT"/>
        </w:rPr>
      </w:pPr>
      <w:r w:rsidRPr="00872389">
        <w:rPr>
          <w:b/>
          <w:bCs/>
          <w:lang w:val="lt-LT"/>
        </w:rPr>
        <w:lastRenderedPageBreak/>
        <w:t>20</w:t>
      </w:r>
      <w:r w:rsidR="00D935D2" w:rsidRPr="00872389">
        <w:rPr>
          <w:b/>
          <w:bCs/>
          <w:lang w:val="lt-LT"/>
        </w:rPr>
        <w:t>20</w:t>
      </w:r>
      <w:r w:rsidRPr="00872389">
        <w:rPr>
          <w:b/>
          <w:bCs/>
          <w:lang w:val="lt-LT"/>
        </w:rPr>
        <w:t xml:space="preserve"> m. VSPC paslaugas gavę Visagino gyventojai</w:t>
      </w:r>
    </w:p>
    <w:p w14:paraId="0C8E0DE9" w14:textId="1512EE56" w:rsidR="000D409C" w:rsidRPr="00872389" w:rsidRDefault="00BC3B8F" w:rsidP="003C7A41">
      <w:pPr>
        <w:jc w:val="center"/>
        <w:rPr>
          <w:b/>
          <w:bCs/>
          <w:color w:val="000000"/>
          <w:lang w:val="lt-LT"/>
        </w:rPr>
      </w:pPr>
      <w:r w:rsidRPr="00872389">
        <w:rPr>
          <w:noProof/>
          <w:lang w:val="lt-LT"/>
        </w:rPr>
        <w:drawing>
          <wp:inline distT="0" distB="0" distL="0" distR="0" wp14:anchorId="6ACE6015" wp14:editId="3ED68327">
            <wp:extent cx="5133975" cy="1838325"/>
            <wp:effectExtent l="0" t="0" r="0" b="0"/>
            <wp:docPr id="19" name="Objektas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0B85446" w14:textId="77777777" w:rsidR="000D409C" w:rsidRPr="00872389" w:rsidRDefault="000D409C" w:rsidP="007E3BA0">
      <w:pPr>
        <w:jc w:val="center"/>
        <w:rPr>
          <w:b/>
          <w:lang w:val="lt-LT"/>
        </w:rPr>
      </w:pPr>
      <w:r w:rsidRPr="00872389">
        <w:rPr>
          <w:b/>
          <w:color w:val="000000"/>
          <w:lang w:val="lt-LT"/>
        </w:rPr>
        <w:t>VSPC</w:t>
      </w:r>
      <w:r w:rsidRPr="00872389">
        <w:rPr>
          <w:b/>
          <w:lang w:val="lt-LT"/>
        </w:rPr>
        <w:t xml:space="preserve"> darbuotojų kvalifikacijos kėlimas 20</w:t>
      </w:r>
      <w:r w:rsidR="004E0BA8" w:rsidRPr="00872389">
        <w:rPr>
          <w:b/>
          <w:lang w:val="lt-LT"/>
        </w:rPr>
        <w:t>20</w:t>
      </w:r>
      <w:r w:rsidRPr="00872389">
        <w:rPr>
          <w:b/>
          <w:lang w:val="lt-LT"/>
        </w:rPr>
        <w:t xml:space="preserve"> m.</w:t>
      </w:r>
    </w:p>
    <w:p w14:paraId="7A85D6D8" w14:textId="77777777" w:rsidR="004E0BA8" w:rsidRPr="00872389" w:rsidRDefault="004E0BA8" w:rsidP="007E3BA0">
      <w:pPr>
        <w:jc w:val="center"/>
        <w:rPr>
          <w:lang w:val="lt-LT"/>
        </w:rPr>
      </w:pPr>
    </w:p>
    <w:p w14:paraId="7B901F5D" w14:textId="77777777" w:rsidR="000D409C" w:rsidRPr="00872389" w:rsidRDefault="004E0BA8" w:rsidP="007E3BA0">
      <w:pPr>
        <w:ind w:firstLine="1260"/>
        <w:jc w:val="both"/>
        <w:rPr>
          <w:lang w:val="lt-LT"/>
        </w:rPr>
      </w:pPr>
      <w:r w:rsidRPr="00872389">
        <w:rPr>
          <w:bCs/>
          <w:lang w:val="lt-LT"/>
        </w:rPr>
        <w:t>Socialinį darbą dirbančių profesinės kvalifikacijos kėlimo tikslas – kelti socialinį darbą dirbančiųjų profesinę kvalifikaciją, užtikrinant aukštą socialinio darbo ir socialinių paslaugų kokybę ir veiksmingumą. Socialiniai darbuotojai privalo kelti kvalifikaciją 16 val. per metus pagal Socialinių paslaugų priežiūros (SPPD) departamento prie Socialinės apsaugos ir darbo ministerijos</w:t>
      </w:r>
      <w:r w:rsidRPr="00872389">
        <w:rPr>
          <w:lang w:val="lt-LT"/>
        </w:rPr>
        <w:t xml:space="preserve"> patvirtintą programą.</w:t>
      </w:r>
    </w:p>
    <w:p w14:paraId="63103F93" w14:textId="77777777" w:rsidR="00FA672F" w:rsidRPr="00872389" w:rsidRDefault="000D409C" w:rsidP="007E3BA0">
      <w:pPr>
        <w:ind w:firstLine="1276"/>
        <w:jc w:val="both"/>
        <w:rPr>
          <w:bCs/>
          <w:lang w:val="lt-LT"/>
        </w:rPr>
      </w:pPr>
      <w:r w:rsidRPr="00872389">
        <w:rPr>
          <w:bCs/>
          <w:lang w:val="lt-LT"/>
        </w:rPr>
        <w:t>20</w:t>
      </w:r>
      <w:r w:rsidR="004E0BA8" w:rsidRPr="00872389">
        <w:rPr>
          <w:bCs/>
          <w:lang w:val="lt-LT"/>
        </w:rPr>
        <w:t>20</w:t>
      </w:r>
      <w:r w:rsidRPr="00872389">
        <w:rPr>
          <w:bCs/>
          <w:lang w:val="lt-LT"/>
        </w:rPr>
        <w:t xml:space="preserve"> m. VSPC dirbo </w:t>
      </w:r>
      <w:r w:rsidR="00775C67" w:rsidRPr="00872389">
        <w:rPr>
          <w:bCs/>
          <w:lang w:val="lt-LT"/>
        </w:rPr>
        <w:t>107</w:t>
      </w:r>
      <w:r w:rsidRPr="00872389">
        <w:rPr>
          <w:bCs/>
          <w:lang w:val="lt-LT"/>
        </w:rPr>
        <w:t xml:space="preserve"> darbuotojai. </w:t>
      </w:r>
      <w:r w:rsidR="00BC1AEF" w:rsidRPr="00872389">
        <w:rPr>
          <w:bCs/>
          <w:lang w:val="lt-LT"/>
        </w:rPr>
        <w:t>100</w:t>
      </w:r>
      <w:r w:rsidRPr="00872389">
        <w:rPr>
          <w:bCs/>
          <w:lang w:val="lt-LT"/>
        </w:rPr>
        <w:t xml:space="preserve"> darbuotoj</w:t>
      </w:r>
      <w:r w:rsidR="00BC4DC4" w:rsidRPr="00872389">
        <w:rPr>
          <w:bCs/>
          <w:lang w:val="lt-LT"/>
        </w:rPr>
        <w:t>ų</w:t>
      </w:r>
      <w:r w:rsidRPr="00872389">
        <w:rPr>
          <w:bCs/>
          <w:lang w:val="lt-LT"/>
        </w:rPr>
        <w:t xml:space="preserve"> pagal jų pareigybes būtinas kvalifikacijos kėlimas. </w:t>
      </w:r>
      <w:r w:rsidR="00F74EE0" w:rsidRPr="00872389">
        <w:rPr>
          <w:bCs/>
          <w:lang w:val="lt-LT"/>
        </w:rPr>
        <w:t>8</w:t>
      </w:r>
      <w:r w:rsidRPr="00872389">
        <w:rPr>
          <w:bCs/>
          <w:lang w:val="lt-LT"/>
        </w:rPr>
        <w:t xml:space="preserve">5 darbuotojai dalyvavo kvalifikacijos kėlime, tai yra </w:t>
      </w:r>
      <w:r w:rsidR="00BC1AEF" w:rsidRPr="00872389">
        <w:rPr>
          <w:bCs/>
          <w:lang w:val="lt-LT"/>
        </w:rPr>
        <w:t>85</w:t>
      </w:r>
      <w:r w:rsidRPr="00872389">
        <w:rPr>
          <w:bCs/>
          <w:lang w:val="lt-LT"/>
        </w:rPr>
        <w:t xml:space="preserve"> procentai visų darbuotojų, kuriems keliamas šis reikalavimas.</w:t>
      </w:r>
      <w:r w:rsidR="00FA672F" w:rsidRPr="00872389">
        <w:rPr>
          <w:bCs/>
          <w:lang w:val="lt-LT"/>
        </w:rPr>
        <w:t xml:space="preserve"> </w:t>
      </w:r>
    </w:p>
    <w:p w14:paraId="0163CFEF" w14:textId="77777777" w:rsidR="004E0BA8" w:rsidRPr="00872389" w:rsidRDefault="00FA672F" w:rsidP="007E3BA0">
      <w:pPr>
        <w:ind w:firstLine="1276"/>
        <w:jc w:val="both"/>
        <w:rPr>
          <w:bCs/>
          <w:lang w:val="lt-LT"/>
        </w:rPr>
      </w:pPr>
      <w:r w:rsidRPr="00872389">
        <w:rPr>
          <w:bCs/>
          <w:lang w:val="lt-LT"/>
        </w:rPr>
        <w:t xml:space="preserve">6 administracijos darbuotojai dalyvavo kvalifikacijos kėlimo mokymuose 127 val., vidutiniškai po 21 val., tai yra apie 3 darbo dienas. </w:t>
      </w:r>
    </w:p>
    <w:p w14:paraId="6D2CBC05" w14:textId="77777777" w:rsidR="004E0BA8" w:rsidRPr="00872389" w:rsidRDefault="004E0BA8" w:rsidP="007E3BA0">
      <w:pPr>
        <w:pStyle w:val="Betarp"/>
        <w:ind w:firstLine="1276"/>
        <w:jc w:val="both"/>
        <w:rPr>
          <w:rFonts w:ascii="Times New Roman" w:hAnsi="Times New Roman" w:cs="Times New Roman"/>
          <w:bCs/>
          <w:sz w:val="24"/>
          <w:szCs w:val="24"/>
          <w:lang w:eastAsia="en-US"/>
        </w:rPr>
      </w:pPr>
      <w:r w:rsidRPr="00872389">
        <w:rPr>
          <w:rFonts w:ascii="Times New Roman" w:hAnsi="Times New Roman" w:cs="Times New Roman"/>
          <w:sz w:val="24"/>
          <w:szCs w:val="24"/>
          <w:lang w:eastAsia="en-US"/>
        </w:rPr>
        <w:t xml:space="preserve">Paramos šeimai skyriaus darbuotojams 2020 m. buvo organizuotos </w:t>
      </w:r>
      <w:proofErr w:type="spellStart"/>
      <w:r w:rsidRPr="00872389">
        <w:rPr>
          <w:rFonts w:ascii="Times New Roman" w:hAnsi="Times New Roman" w:cs="Times New Roman"/>
          <w:sz w:val="24"/>
          <w:szCs w:val="24"/>
          <w:lang w:eastAsia="en-US"/>
        </w:rPr>
        <w:t>supervizijos</w:t>
      </w:r>
      <w:proofErr w:type="spellEnd"/>
      <w:r w:rsidRPr="00872389">
        <w:rPr>
          <w:rFonts w:ascii="Times New Roman" w:hAnsi="Times New Roman" w:cs="Times New Roman"/>
          <w:sz w:val="24"/>
          <w:szCs w:val="24"/>
          <w:lang w:eastAsia="en-US"/>
        </w:rPr>
        <w:t xml:space="preserve">, kurios vyko VSPC patalpose, dalyvavo </w:t>
      </w:r>
      <w:r w:rsidR="00B94456" w:rsidRPr="00872389">
        <w:rPr>
          <w:rFonts w:ascii="Times New Roman" w:hAnsi="Times New Roman" w:cs="Times New Roman"/>
          <w:sz w:val="24"/>
          <w:szCs w:val="24"/>
          <w:lang w:eastAsia="en-US"/>
        </w:rPr>
        <w:t>17</w:t>
      </w:r>
      <w:r w:rsidRPr="00872389">
        <w:rPr>
          <w:rFonts w:ascii="Times New Roman" w:hAnsi="Times New Roman" w:cs="Times New Roman"/>
          <w:sz w:val="24"/>
          <w:szCs w:val="24"/>
          <w:lang w:eastAsia="en-US"/>
        </w:rPr>
        <w:t xml:space="preserve"> socialinių darbuotojų</w:t>
      </w:r>
      <w:r w:rsidR="00BC4DC4" w:rsidRPr="00872389">
        <w:rPr>
          <w:rFonts w:ascii="Times New Roman" w:hAnsi="Times New Roman" w:cs="Times New Roman"/>
          <w:sz w:val="24"/>
          <w:szCs w:val="24"/>
          <w:lang w:eastAsia="en-US"/>
        </w:rPr>
        <w:t xml:space="preserve"> </w:t>
      </w:r>
      <w:r w:rsidR="003C76DA" w:rsidRPr="00872389">
        <w:rPr>
          <w:rFonts w:ascii="Times New Roman" w:hAnsi="Times New Roman" w:cs="Times New Roman"/>
          <w:sz w:val="24"/>
          <w:szCs w:val="24"/>
          <w:lang w:eastAsia="en-US"/>
        </w:rPr>
        <w:t>(</w:t>
      </w:r>
      <w:r w:rsidR="00B94456" w:rsidRPr="00872389">
        <w:rPr>
          <w:rFonts w:ascii="Times New Roman" w:hAnsi="Times New Roman" w:cs="Times New Roman"/>
          <w:sz w:val="24"/>
          <w:szCs w:val="24"/>
          <w:lang w:eastAsia="en-US"/>
        </w:rPr>
        <w:t xml:space="preserve">po 11 </w:t>
      </w:r>
      <w:r w:rsidR="003C76DA" w:rsidRPr="00872389">
        <w:rPr>
          <w:rFonts w:ascii="Times New Roman" w:hAnsi="Times New Roman" w:cs="Times New Roman"/>
          <w:sz w:val="24"/>
          <w:szCs w:val="24"/>
          <w:lang w:eastAsia="en-US"/>
        </w:rPr>
        <w:t>val.)</w:t>
      </w:r>
      <w:r w:rsidR="00B94456" w:rsidRPr="00872389">
        <w:rPr>
          <w:rFonts w:ascii="Times New Roman" w:hAnsi="Times New Roman" w:cs="Times New Roman"/>
          <w:sz w:val="24"/>
          <w:szCs w:val="24"/>
          <w:lang w:eastAsia="en-US"/>
        </w:rPr>
        <w:t xml:space="preserve">, tarpinstitucinėje </w:t>
      </w:r>
      <w:proofErr w:type="spellStart"/>
      <w:r w:rsidR="00B94456" w:rsidRPr="00872389">
        <w:rPr>
          <w:rFonts w:ascii="Times New Roman" w:hAnsi="Times New Roman" w:cs="Times New Roman"/>
          <w:sz w:val="24"/>
          <w:szCs w:val="24"/>
          <w:lang w:eastAsia="en-US"/>
        </w:rPr>
        <w:t>supervizijoje</w:t>
      </w:r>
      <w:proofErr w:type="spellEnd"/>
      <w:r w:rsidR="00B94456" w:rsidRPr="00872389">
        <w:rPr>
          <w:rFonts w:ascii="Times New Roman" w:hAnsi="Times New Roman" w:cs="Times New Roman"/>
          <w:sz w:val="24"/>
          <w:szCs w:val="24"/>
          <w:lang w:eastAsia="en-US"/>
        </w:rPr>
        <w:t xml:space="preserve"> 17 socialinių darbuotojų</w:t>
      </w:r>
      <w:r w:rsidR="00BC4DC4" w:rsidRPr="00872389">
        <w:rPr>
          <w:rFonts w:ascii="Times New Roman" w:hAnsi="Times New Roman" w:cs="Times New Roman"/>
          <w:sz w:val="24"/>
          <w:szCs w:val="24"/>
          <w:lang w:eastAsia="en-US"/>
        </w:rPr>
        <w:t xml:space="preserve"> </w:t>
      </w:r>
      <w:r w:rsidR="00B94456" w:rsidRPr="00872389">
        <w:rPr>
          <w:rFonts w:ascii="Times New Roman" w:hAnsi="Times New Roman" w:cs="Times New Roman"/>
          <w:sz w:val="24"/>
          <w:szCs w:val="24"/>
          <w:lang w:eastAsia="en-US"/>
        </w:rPr>
        <w:t>(po 15 val.).</w:t>
      </w:r>
      <w:r w:rsidRPr="00872389">
        <w:rPr>
          <w:rFonts w:ascii="Times New Roman" w:hAnsi="Times New Roman" w:cs="Times New Roman"/>
          <w:sz w:val="24"/>
          <w:szCs w:val="24"/>
          <w:lang w:eastAsia="en-US"/>
        </w:rPr>
        <w:t xml:space="preserve"> </w:t>
      </w:r>
      <w:proofErr w:type="spellStart"/>
      <w:r w:rsidRPr="00872389">
        <w:rPr>
          <w:rFonts w:ascii="Times New Roman" w:hAnsi="Times New Roman" w:cs="Times New Roman"/>
          <w:sz w:val="24"/>
          <w:szCs w:val="24"/>
          <w:lang w:eastAsia="en-US"/>
        </w:rPr>
        <w:t>Supervizijos</w:t>
      </w:r>
      <w:proofErr w:type="spellEnd"/>
      <w:r w:rsidRPr="00872389">
        <w:rPr>
          <w:rFonts w:ascii="Times New Roman" w:hAnsi="Times New Roman" w:cs="Times New Roman"/>
          <w:sz w:val="24"/>
          <w:szCs w:val="24"/>
          <w:lang w:eastAsia="en-US"/>
        </w:rPr>
        <w:t xml:space="preserve"> padėjo </w:t>
      </w:r>
      <w:r w:rsidRPr="00872389">
        <w:rPr>
          <w:rFonts w:ascii="Times New Roman" w:hAnsi="Times New Roman" w:cs="Times New Roman"/>
          <w:bCs/>
          <w:sz w:val="24"/>
          <w:szCs w:val="24"/>
          <w:lang w:eastAsia="en-US"/>
        </w:rPr>
        <w:t>analizuoti savo profesinį vaidmenį ir funkcijas, leido spręsti konfliktines situacijas, saugiai dalintis sudėtingomis situacijomis, geriau suprasti savo ir kitų elgesį, ieškoti konstruktyvių sprendimų, permąstyti veiklos kryptis.</w:t>
      </w:r>
      <w:r w:rsidR="00B94456" w:rsidRPr="00872389">
        <w:rPr>
          <w:rFonts w:ascii="Times New Roman" w:hAnsi="Times New Roman" w:cs="Times New Roman"/>
          <w:bCs/>
          <w:sz w:val="24"/>
          <w:szCs w:val="24"/>
          <w:lang w:eastAsia="en-US"/>
        </w:rPr>
        <w:t xml:space="preserve"> Paramos šeimai skyriaus socialiniai darbuotojai ir atvejo vadybininkai dalyvavo mokymuose 1964 val.</w:t>
      </w:r>
      <w:r w:rsidR="00FA672F" w:rsidRPr="00872389">
        <w:rPr>
          <w:rFonts w:ascii="Times New Roman" w:hAnsi="Times New Roman" w:cs="Times New Roman"/>
          <w:bCs/>
          <w:sz w:val="24"/>
          <w:szCs w:val="24"/>
          <w:lang w:eastAsia="en-US"/>
        </w:rPr>
        <w:t xml:space="preserve">; kiekvienas </w:t>
      </w:r>
      <w:r w:rsidR="00BC4DC4" w:rsidRPr="00872389">
        <w:rPr>
          <w:rFonts w:ascii="Times New Roman" w:hAnsi="Times New Roman" w:cs="Times New Roman"/>
          <w:bCs/>
          <w:sz w:val="24"/>
          <w:szCs w:val="24"/>
          <w:lang w:eastAsia="en-US"/>
        </w:rPr>
        <w:t>darbuotojas</w:t>
      </w:r>
      <w:r w:rsidR="00FA672F" w:rsidRPr="00872389">
        <w:rPr>
          <w:rFonts w:ascii="Times New Roman" w:hAnsi="Times New Roman" w:cs="Times New Roman"/>
          <w:bCs/>
          <w:sz w:val="24"/>
          <w:szCs w:val="24"/>
          <w:lang w:eastAsia="en-US"/>
        </w:rPr>
        <w:t xml:space="preserve"> vidutiniškai po 115 val., tai yra 14,5 darbo dienų per 2020 metus.</w:t>
      </w:r>
    </w:p>
    <w:p w14:paraId="6835EE7F" w14:textId="77777777" w:rsidR="00FA672F" w:rsidRPr="00872389" w:rsidRDefault="00FA672F" w:rsidP="007E3BA0">
      <w:pPr>
        <w:pStyle w:val="Betarp"/>
        <w:ind w:firstLine="1276"/>
        <w:jc w:val="both"/>
        <w:rPr>
          <w:rFonts w:ascii="Times New Roman" w:hAnsi="Times New Roman" w:cs="Times New Roman"/>
          <w:bCs/>
          <w:sz w:val="24"/>
          <w:szCs w:val="24"/>
          <w:lang w:eastAsia="en-US"/>
        </w:rPr>
      </w:pPr>
      <w:r w:rsidRPr="00872389">
        <w:rPr>
          <w:rFonts w:ascii="Times New Roman" w:hAnsi="Times New Roman" w:cs="Times New Roman"/>
          <w:bCs/>
          <w:sz w:val="24"/>
          <w:szCs w:val="24"/>
          <w:lang w:eastAsia="en-US"/>
        </w:rPr>
        <w:t xml:space="preserve">15 </w:t>
      </w:r>
      <w:r w:rsidR="00BC4DC4" w:rsidRPr="00872389">
        <w:rPr>
          <w:rFonts w:ascii="Times New Roman" w:hAnsi="Times New Roman" w:cs="Times New Roman"/>
          <w:bCs/>
          <w:sz w:val="24"/>
          <w:szCs w:val="24"/>
          <w:lang w:eastAsia="en-US"/>
        </w:rPr>
        <w:t>G</w:t>
      </w:r>
      <w:r w:rsidRPr="00872389">
        <w:rPr>
          <w:rFonts w:ascii="Times New Roman" w:hAnsi="Times New Roman" w:cs="Times New Roman"/>
          <w:bCs/>
          <w:sz w:val="24"/>
          <w:szCs w:val="24"/>
          <w:lang w:eastAsia="en-US"/>
        </w:rPr>
        <w:t xml:space="preserve">lobos skyriaus darbuotojai </w:t>
      </w:r>
      <w:r w:rsidR="008F1631" w:rsidRPr="00872389">
        <w:rPr>
          <w:rFonts w:ascii="Times New Roman" w:hAnsi="Times New Roman" w:cs="Times New Roman"/>
          <w:bCs/>
          <w:sz w:val="24"/>
          <w:szCs w:val="24"/>
          <w:lang w:eastAsia="en-US"/>
        </w:rPr>
        <w:t>išklausė 516 mokymo valandų, vidutiniškai po 34,4 val., tai yra 4,3 darbo dienas.</w:t>
      </w:r>
    </w:p>
    <w:p w14:paraId="780B6C0E" w14:textId="77777777" w:rsidR="008F1631" w:rsidRPr="00872389" w:rsidRDefault="008F1631" w:rsidP="007E3BA0">
      <w:pPr>
        <w:pStyle w:val="Betarp"/>
        <w:ind w:firstLine="1276"/>
        <w:jc w:val="both"/>
        <w:rPr>
          <w:rFonts w:ascii="Times New Roman" w:hAnsi="Times New Roman" w:cs="Times New Roman"/>
          <w:bCs/>
          <w:sz w:val="24"/>
          <w:szCs w:val="24"/>
          <w:lang w:eastAsia="en-US"/>
        </w:rPr>
      </w:pPr>
      <w:r w:rsidRPr="00872389">
        <w:rPr>
          <w:rFonts w:ascii="Times New Roman" w:hAnsi="Times New Roman" w:cs="Times New Roman"/>
          <w:bCs/>
          <w:sz w:val="24"/>
          <w:szCs w:val="24"/>
          <w:lang w:eastAsia="en-US"/>
        </w:rPr>
        <w:t>3 Bendruomenės skyriaus darbuotojai – 140 val., t.</w:t>
      </w:r>
      <w:r w:rsidR="00BC4DC4" w:rsidRPr="00872389">
        <w:rPr>
          <w:rFonts w:ascii="Times New Roman" w:hAnsi="Times New Roman" w:cs="Times New Roman"/>
          <w:bCs/>
          <w:sz w:val="24"/>
          <w:szCs w:val="24"/>
          <w:lang w:eastAsia="en-US"/>
        </w:rPr>
        <w:t xml:space="preserve"> </w:t>
      </w:r>
      <w:r w:rsidRPr="00872389">
        <w:rPr>
          <w:rFonts w:ascii="Times New Roman" w:hAnsi="Times New Roman" w:cs="Times New Roman"/>
          <w:bCs/>
          <w:sz w:val="24"/>
          <w:szCs w:val="24"/>
          <w:lang w:eastAsia="en-US"/>
        </w:rPr>
        <w:t>y.</w:t>
      </w:r>
      <w:r w:rsidR="00BC4DC4" w:rsidRPr="00872389">
        <w:rPr>
          <w:rFonts w:ascii="Times New Roman" w:hAnsi="Times New Roman" w:cs="Times New Roman"/>
          <w:bCs/>
          <w:sz w:val="24"/>
          <w:szCs w:val="24"/>
          <w:lang w:eastAsia="en-US"/>
        </w:rPr>
        <w:t xml:space="preserve"> </w:t>
      </w:r>
      <w:r w:rsidRPr="00872389">
        <w:rPr>
          <w:rFonts w:ascii="Times New Roman" w:hAnsi="Times New Roman" w:cs="Times New Roman"/>
          <w:bCs/>
          <w:sz w:val="24"/>
          <w:szCs w:val="24"/>
          <w:lang w:eastAsia="en-US"/>
        </w:rPr>
        <w:t>17,5 d.</w:t>
      </w:r>
      <w:r w:rsidR="00BC4DC4" w:rsidRPr="00872389">
        <w:rPr>
          <w:rFonts w:ascii="Times New Roman" w:hAnsi="Times New Roman" w:cs="Times New Roman"/>
          <w:bCs/>
          <w:sz w:val="24"/>
          <w:szCs w:val="24"/>
          <w:lang w:eastAsia="en-US"/>
        </w:rPr>
        <w:t xml:space="preserve"> </w:t>
      </w:r>
      <w:r w:rsidRPr="00872389">
        <w:rPr>
          <w:rFonts w:ascii="Times New Roman" w:hAnsi="Times New Roman" w:cs="Times New Roman"/>
          <w:bCs/>
          <w:sz w:val="24"/>
          <w:szCs w:val="24"/>
          <w:lang w:eastAsia="en-US"/>
        </w:rPr>
        <w:t>d.</w:t>
      </w:r>
    </w:p>
    <w:p w14:paraId="693D40D5" w14:textId="77777777" w:rsidR="008F1631" w:rsidRPr="00872389" w:rsidRDefault="008F1631" w:rsidP="007E3BA0">
      <w:pPr>
        <w:pStyle w:val="Betarp"/>
        <w:ind w:firstLine="1276"/>
        <w:jc w:val="both"/>
        <w:rPr>
          <w:rFonts w:ascii="Times New Roman" w:hAnsi="Times New Roman" w:cs="Times New Roman"/>
          <w:bCs/>
          <w:sz w:val="24"/>
          <w:szCs w:val="24"/>
          <w:lang w:eastAsia="en-US"/>
        </w:rPr>
      </w:pPr>
      <w:r w:rsidRPr="00872389">
        <w:rPr>
          <w:rFonts w:ascii="Times New Roman" w:hAnsi="Times New Roman" w:cs="Times New Roman"/>
          <w:bCs/>
          <w:sz w:val="24"/>
          <w:szCs w:val="24"/>
          <w:lang w:eastAsia="en-US"/>
        </w:rPr>
        <w:t xml:space="preserve">6 nakvynės namų darbuotojai </w:t>
      </w:r>
      <w:r w:rsidR="00BC4DC4" w:rsidRPr="00872389">
        <w:rPr>
          <w:rFonts w:ascii="Times New Roman" w:hAnsi="Times New Roman" w:cs="Times New Roman"/>
          <w:bCs/>
          <w:sz w:val="24"/>
          <w:szCs w:val="24"/>
          <w:lang w:eastAsia="en-US"/>
        </w:rPr>
        <w:t xml:space="preserve">– </w:t>
      </w:r>
      <w:r w:rsidRPr="00872389">
        <w:rPr>
          <w:rFonts w:ascii="Times New Roman" w:hAnsi="Times New Roman" w:cs="Times New Roman"/>
          <w:bCs/>
          <w:sz w:val="24"/>
          <w:szCs w:val="24"/>
          <w:lang w:eastAsia="en-US"/>
        </w:rPr>
        <w:t>539 val., vidutiniškai po 89,8 val., t.</w:t>
      </w:r>
      <w:r w:rsidR="00BC4DC4" w:rsidRPr="00872389">
        <w:rPr>
          <w:rFonts w:ascii="Times New Roman" w:hAnsi="Times New Roman" w:cs="Times New Roman"/>
          <w:bCs/>
          <w:sz w:val="24"/>
          <w:szCs w:val="24"/>
          <w:lang w:eastAsia="en-US"/>
        </w:rPr>
        <w:t xml:space="preserve"> </w:t>
      </w:r>
      <w:r w:rsidRPr="00872389">
        <w:rPr>
          <w:rFonts w:ascii="Times New Roman" w:hAnsi="Times New Roman" w:cs="Times New Roman"/>
          <w:bCs/>
          <w:sz w:val="24"/>
          <w:szCs w:val="24"/>
          <w:lang w:eastAsia="en-US"/>
        </w:rPr>
        <w:t>y. 11,2 d.</w:t>
      </w:r>
      <w:r w:rsidR="00BC4DC4" w:rsidRPr="00872389">
        <w:rPr>
          <w:rFonts w:ascii="Times New Roman" w:hAnsi="Times New Roman" w:cs="Times New Roman"/>
          <w:bCs/>
          <w:sz w:val="24"/>
          <w:szCs w:val="24"/>
          <w:lang w:eastAsia="en-US"/>
        </w:rPr>
        <w:t xml:space="preserve"> </w:t>
      </w:r>
      <w:r w:rsidRPr="00872389">
        <w:rPr>
          <w:rFonts w:ascii="Times New Roman" w:hAnsi="Times New Roman" w:cs="Times New Roman"/>
          <w:bCs/>
          <w:sz w:val="24"/>
          <w:szCs w:val="24"/>
          <w:lang w:eastAsia="en-US"/>
        </w:rPr>
        <w:t>d.</w:t>
      </w:r>
    </w:p>
    <w:p w14:paraId="6DED0D02" w14:textId="77777777" w:rsidR="008F1631" w:rsidRPr="00872389" w:rsidRDefault="008F1631" w:rsidP="007E3BA0">
      <w:pPr>
        <w:pStyle w:val="Betarp"/>
        <w:ind w:firstLine="1276"/>
        <w:jc w:val="both"/>
        <w:rPr>
          <w:rFonts w:ascii="Times New Roman" w:hAnsi="Times New Roman" w:cs="Times New Roman"/>
          <w:bCs/>
          <w:sz w:val="24"/>
          <w:szCs w:val="24"/>
          <w:lang w:eastAsia="en-US"/>
        </w:rPr>
      </w:pPr>
      <w:r w:rsidRPr="00872389">
        <w:rPr>
          <w:rFonts w:ascii="Times New Roman" w:hAnsi="Times New Roman" w:cs="Times New Roman"/>
          <w:bCs/>
          <w:sz w:val="24"/>
          <w:szCs w:val="24"/>
          <w:lang w:eastAsia="en-US"/>
        </w:rPr>
        <w:t>8 Integralios pagalbos slaugytoj</w:t>
      </w:r>
      <w:r w:rsidR="00BC4DC4" w:rsidRPr="00872389">
        <w:rPr>
          <w:rFonts w:ascii="Times New Roman" w:hAnsi="Times New Roman" w:cs="Times New Roman"/>
          <w:bCs/>
          <w:sz w:val="24"/>
          <w:szCs w:val="24"/>
          <w:lang w:eastAsia="en-US"/>
        </w:rPr>
        <w:t>ai</w:t>
      </w:r>
      <w:r w:rsidRPr="00872389">
        <w:rPr>
          <w:rFonts w:ascii="Times New Roman" w:hAnsi="Times New Roman" w:cs="Times New Roman"/>
          <w:bCs/>
          <w:sz w:val="24"/>
          <w:szCs w:val="24"/>
          <w:lang w:eastAsia="en-US"/>
        </w:rPr>
        <w:t xml:space="preserve"> ir slaugytojo padėjėj</w:t>
      </w:r>
      <w:r w:rsidR="00BC4DC4" w:rsidRPr="00872389">
        <w:rPr>
          <w:rFonts w:ascii="Times New Roman" w:hAnsi="Times New Roman" w:cs="Times New Roman"/>
          <w:bCs/>
          <w:sz w:val="24"/>
          <w:szCs w:val="24"/>
          <w:lang w:eastAsia="en-US"/>
        </w:rPr>
        <w:t>ai</w:t>
      </w:r>
      <w:r w:rsidRPr="00872389">
        <w:rPr>
          <w:rFonts w:ascii="Times New Roman" w:hAnsi="Times New Roman" w:cs="Times New Roman"/>
          <w:bCs/>
          <w:sz w:val="24"/>
          <w:szCs w:val="24"/>
          <w:lang w:eastAsia="en-US"/>
        </w:rPr>
        <w:t xml:space="preserve"> – 296 val., vidutiniškai po </w:t>
      </w:r>
      <w:r w:rsidR="00C57AF6" w:rsidRPr="00872389">
        <w:rPr>
          <w:rFonts w:ascii="Times New Roman" w:hAnsi="Times New Roman" w:cs="Times New Roman"/>
          <w:bCs/>
          <w:sz w:val="24"/>
          <w:szCs w:val="24"/>
          <w:lang w:eastAsia="en-US"/>
        </w:rPr>
        <w:t>37 val.,</w:t>
      </w:r>
      <w:r w:rsidR="00BC4DC4" w:rsidRPr="00872389">
        <w:rPr>
          <w:rFonts w:ascii="Times New Roman" w:hAnsi="Times New Roman" w:cs="Times New Roman"/>
          <w:bCs/>
          <w:sz w:val="24"/>
          <w:szCs w:val="24"/>
          <w:lang w:eastAsia="en-US"/>
        </w:rPr>
        <w:t xml:space="preserve"> </w:t>
      </w:r>
      <w:r w:rsidR="00C57AF6" w:rsidRPr="00872389">
        <w:rPr>
          <w:rFonts w:ascii="Times New Roman" w:hAnsi="Times New Roman" w:cs="Times New Roman"/>
          <w:bCs/>
          <w:sz w:val="24"/>
          <w:szCs w:val="24"/>
          <w:lang w:eastAsia="en-US"/>
        </w:rPr>
        <w:t>t.</w:t>
      </w:r>
      <w:r w:rsidR="00BC4DC4" w:rsidRPr="00872389">
        <w:rPr>
          <w:rFonts w:ascii="Times New Roman" w:hAnsi="Times New Roman" w:cs="Times New Roman"/>
          <w:bCs/>
          <w:sz w:val="24"/>
          <w:szCs w:val="24"/>
          <w:lang w:eastAsia="en-US"/>
        </w:rPr>
        <w:t xml:space="preserve"> </w:t>
      </w:r>
      <w:r w:rsidR="00C57AF6" w:rsidRPr="00872389">
        <w:rPr>
          <w:rFonts w:ascii="Times New Roman" w:hAnsi="Times New Roman" w:cs="Times New Roman"/>
          <w:bCs/>
          <w:sz w:val="24"/>
          <w:szCs w:val="24"/>
          <w:lang w:eastAsia="en-US"/>
        </w:rPr>
        <w:t>y. 4,6 d. d.</w:t>
      </w:r>
    </w:p>
    <w:p w14:paraId="3A18F991" w14:textId="77777777" w:rsidR="00BC4DC4" w:rsidRPr="00872389" w:rsidRDefault="00C57AF6" w:rsidP="00BC4DC4">
      <w:pPr>
        <w:pStyle w:val="Betarp"/>
        <w:ind w:firstLine="1276"/>
        <w:jc w:val="both"/>
        <w:rPr>
          <w:rFonts w:ascii="Times New Roman" w:hAnsi="Times New Roman" w:cs="Times New Roman"/>
        </w:rPr>
      </w:pPr>
      <w:r w:rsidRPr="00872389">
        <w:rPr>
          <w:rFonts w:ascii="Times New Roman" w:hAnsi="Times New Roman" w:cs="Times New Roman"/>
          <w:bCs/>
          <w:sz w:val="24"/>
          <w:szCs w:val="24"/>
          <w:lang w:eastAsia="en-US"/>
        </w:rPr>
        <w:t>Direktor</w:t>
      </w:r>
      <w:r w:rsidR="00BC4DC4" w:rsidRPr="00872389">
        <w:rPr>
          <w:rFonts w:ascii="Times New Roman" w:hAnsi="Times New Roman" w:cs="Times New Roman"/>
          <w:bCs/>
          <w:sz w:val="24"/>
          <w:szCs w:val="24"/>
          <w:lang w:eastAsia="en-US"/>
        </w:rPr>
        <w:t>iaus</w:t>
      </w:r>
      <w:r w:rsidRPr="00872389">
        <w:rPr>
          <w:rFonts w:ascii="Times New Roman" w:hAnsi="Times New Roman" w:cs="Times New Roman"/>
          <w:bCs/>
          <w:sz w:val="24"/>
          <w:szCs w:val="24"/>
          <w:lang w:eastAsia="en-US"/>
        </w:rPr>
        <w:t xml:space="preserve"> pavaduotoja socialin</w:t>
      </w:r>
      <w:r w:rsidR="00BC4DC4" w:rsidRPr="00872389">
        <w:rPr>
          <w:rFonts w:ascii="Times New Roman" w:hAnsi="Times New Roman" w:cs="Times New Roman"/>
          <w:bCs/>
          <w:sz w:val="24"/>
          <w:szCs w:val="24"/>
          <w:lang w:eastAsia="en-US"/>
        </w:rPr>
        <w:t>iams</w:t>
      </w:r>
      <w:r w:rsidRPr="00872389">
        <w:rPr>
          <w:rFonts w:ascii="Times New Roman" w:hAnsi="Times New Roman" w:cs="Times New Roman"/>
          <w:bCs/>
          <w:sz w:val="24"/>
          <w:szCs w:val="24"/>
          <w:lang w:eastAsia="en-US"/>
        </w:rPr>
        <w:t xml:space="preserve"> reikalams Galina Orlova aktyviai įtraukia socialinės srities darbuotojus į kvalifikacijos kėlimą tokiu </w:t>
      </w:r>
      <w:r w:rsidR="00BC4DC4" w:rsidRPr="00872389">
        <w:rPr>
          <w:rFonts w:ascii="Times New Roman" w:hAnsi="Times New Roman" w:cs="Times New Roman"/>
          <w:bCs/>
          <w:sz w:val="24"/>
          <w:szCs w:val="24"/>
          <w:lang w:eastAsia="en-US"/>
        </w:rPr>
        <w:t>būdu</w:t>
      </w:r>
      <w:r w:rsidRPr="00872389">
        <w:rPr>
          <w:rFonts w:ascii="Times New Roman" w:hAnsi="Times New Roman" w:cs="Times New Roman"/>
          <w:bCs/>
          <w:sz w:val="24"/>
          <w:szCs w:val="24"/>
          <w:lang w:eastAsia="en-US"/>
        </w:rPr>
        <w:t xml:space="preserve"> tobulindama darbuotojų profesines kompetencijas. 2021 m. siūloma daugiau dalintis darbuotojų patirtimi tarpusavyje, taip organiz</w:t>
      </w:r>
      <w:r w:rsidR="00BC4DC4" w:rsidRPr="00872389">
        <w:rPr>
          <w:rFonts w:ascii="Times New Roman" w:hAnsi="Times New Roman" w:cs="Times New Roman"/>
          <w:bCs/>
          <w:sz w:val="24"/>
          <w:szCs w:val="24"/>
          <w:lang w:eastAsia="en-US"/>
        </w:rPr>
        <w:t>uojant</w:t>
      </w:r>
      <w:r w:rsidRPr="00872389">
        <w:rPr>
          <w:rFonts w:ascii="Times New Roman" w:hAnsi="Times New Roman" w:cs="Times New Roman"/>
          <w:bCs/>
          <w:sz w:val="24"/>
          <w:szCs w:val="24"/>
          <w:lang w:eastAsia="en-US"/>
        </w:rPr>
        <w:t xml:space="preserve"> metodinį socialinį darbą.</w:t>
      </w:r>
    </w:p>
    <w:p w14:paraId="6B2B029E" w14:textId="77777777" w:rsidR="00BC4DC4" w:rsidRPr="00872389" w:rsidRDefault="007F5967" w:rsidP="00BC4DC4">
      <w:pPr>
        <w:pStyle w:val="Betarp"/>
        <w:ind w:firstLine="1276"/>
        <w:jc w:val="both"/>
        <w:rPr>
          <w:rFonts w:ascii="Times New Roman" w:hAnsi="Times New Roman" w:cs="Times New Roman"/>
          <w:sz w:val="24"/>
          <w:szCs w:val="24"/>
        </w:rPr>
      </w:pPr>
      <w:r w:rsidRPr="00872389">
        <w:rPr>
          <w:rFonts w:ascii="Times New Roman" w:hAnsi="Times New Roman" w:cs="Times New Roman"/>
          <w:sz w:val="24"/>
          <w:szCs w:val="24"/>
        </w:rPr>
        <w:t xml:space="preserve">VSPC socialiniai darbuotojai dalyvauja atestacijoje. </w:t>
      </w:r>
      <w:r w:rsidR="00F74EE0" w:rsidRPr="00872389">
        <w:rPr>
          <w:rFonts w:ascii="Times New Roman" w:hAnsi="Times New Roman" w:cs="Times New Roman"/>
          <w:sz w:val="24"/>
          <w:szCs w:val="24"/>
        </w:rPr>
        <w:t xml:space="preserve">2020 m. atestuoti Paramos šeimai skyriaus du socialiniai darbuotojai (vienas iš jų </w:t>
      </w:r>
      <w:bookmarkStart w:id="3" w:name="_Hlk65069257"/>
      <w:r w:rsidR="00F74EE0" w:rsidRPr="00872389">
        <w:rPr>
          <w:rFonts w:ascii="Times New Roman" w:hAnsi="Times New Roman" w:cs="Times New Roman"/>
          <w:sz w:val="24"/>
          <w:szCs w:val="24"/>
        </w:rPr>
        <w:t xml:space="preserve">įgijo socialinio darbuotojo kvalifikacinę kategoriją </w:t>
      </w:r>
      <w:bookmarkEnd w:id="3"/>
      <w:r w:rsidR="00F74EE0" w:rsidRPr="00872389">
        <w:rPr>
          <w:rFonts w:ascii="Times New Roman" w:hAnsi="Times New Roman" w:cs="Times New Roman"/>
          <w:sz w:val="24"/>
          <w:szCs w:val="24"/>
        </w:rPr>
        <w:t>ir vienas iš jų vyresniojo socialinio darbuotojo kvalifikacinę kategoriją) ir trys atvejo vadybininkai (du iš jų įgijo socialinio darbuotojo kvalifikacinę kategoriją ir vienas iš jų vyresniojo socialinio darbuotojo kvalifikacinę kategoriją).</w:t>
      </w:r>
    </w:p>
    <w:p w14:paraId="6C106A85" w14:textId="77777777" w:rsidR="00BC4DC4" w:rsidRPr="00872389" w:rsidRDefault="00531E0C" w:rsidP="00BC4DC4">
      <w:pPr>
        <w:pStyle w:val="Betarp"/>
        <w:ind w:firstLine="1276"/>
        <w:jc w:val="both"/>
        <w:rPr>
          <w:rFonts w:ascii="Times New Roman" w:hAnsi="Times New Roman" w:cs="Times New Roman"/>
          <w:sz w:val="24"/>
          <w:szCs w:val="24"/>
        </w:rPr>
      </w:pPr>
      <w:r w:rsidRPr="00872389">
        <w:rPr>
          <w:rFonts w:ascii="Times New Roman" w:hAnsi="Times New Roman" w:cs="Times New Roman"/>
          <w:sz w:val="24"/>
          <w:szCs w:val="24"/>
        </w:rPr>
        <w:t xml:space="preserve">2020 m. gruodžio </w:t>
      </w:r>
      <w:r w:rsidR="002C7346" w:rsidRPr="00872389">
        <w:rPr>
          <w:rFonts w:ascii="Times New Roman" w:hAnsi="Times New Roman" w:cs="Times New Roman"/>
          <w:sz w:val="24"/>
          <w:szCs w:val="24"/>
        </w:rPr>
        <w:t xml:space="preserve">22 </w:t>
      </w:r>
      <w:r w:rsidRPr="00872389">
        <w:rPr>
          <w:rFonts w:ascii="Times New Roman" w:hAnsi="Times New Roman" w:cs="Times New Roman"/>
          <w:sz w:val="24"/>
          <w:szCs w:val="24"/>
        </w:rPr>
        <w:t>d. VSPC direktoriaus įsakymu Nr. ĮV-</w:t>
      </w:r>
      <w:r w:rsidR="002C7346" w:rsidRPr="00872389">
        <w:rPr>
          <w:rFonts w:ascii="Times New Roman" w:hAnsi="Times New Roman" w:cs="Times New Roman"/>
          <w:sz w:val="24"/>
          <w:szCs w:val="24"/>
        </w:rPr>
        <w:t>57</w:t>
      </w:r>
      <w:r w:rsidRPr="00872389">
        <w:rPr>
          <w:rFonts w:ascii="Times New Roman" w:hAnsi="Times New Roman" w:cs="Times New Roman"/>
          <w:sz w:val="24"/>
          <w:szCs w:val="24"/>
        </w:rPr>
        <w:t xml:space="preserve"> patvirtinta </w:t>
      </w:r>
      <w:r w:rsidR="00BC4DC4" w:rsidRPr="00872389">
        <w:rPr>
          <w:rFonts w:ascii="Times New Roman" w:hAnsi="Times New Roman" w:cs="Times New Roman"/>
          <w:sz w:val="24"/>
          <w:szCs w:val="24"/>
        </w:rPr>
        <w:t xml:space="preserve">VSPC </w:t>
      </w:r>
      <w:r w:rsidRPr="00872389">
        <w:rPr>
          <w:rFonts w:ascii="Times New Roman" w:hAnsi="Times New Roman" w:cs="Times New Roman"/>
          <w:sz w:val="24"/>
          <w:szCs w:val="24"/>
        </w:rPr>
        <w:t>socialinių darbuotojų atestacijos programa 202</w:t>
      </w:r>
      <w:r w:rsidR="002C7346" w:rsidRPr="00872389">
        <w:rPr>
          <w:rFonts w:ascii="Times New Roman" w:hAnsi="Times New Roman" w:cs="Times New Roman"/>
          <w:sz w:val="24"/>
          <w:szCs w:val="24"/>
        </w:rPr>
        <w:t>1</w:t>
      </w:r>
      <w:r w:rsidRPr="00872389">
        <w:rPr>
          <w:rFonts w:ascii="Times New Roman" w:hAnsi="Times New Roman" w:cs="Times New Roman"/>
          <w:sz w:val="24"/>
          <w:szCs w:val="24"/>
        </w:rPr>
        <w:t>–202</w:t>
      </w:r>
      <w:r w:rsidR="002C7346" w:rsidRPr="00872389">
        <w:rPr>
          <w:rFonts w:ascii="Times New Roman" w:hAnsi="Times New Roman" w:cs="Times New Roman"/>
          <w:sz w:val="24"/>
          <w:szCs w:val="24"/>
        </w:rPr>
        <w:t>5</w:t>
      </w:r>
      <w:r w:rsidRPr="00872389">
        <w:rPr>
          <w:rFonts w:ascii="Times New Roman" w:hAnsi="Times New Roman" w:cs="Times New Roman"/>
          <w:sz w:val="24"/>
          <w:szCs w:val="24"/>
        </w:rPr>
        <w:t xml:space="preserve"> m.</w:t>
      </w:r>
    </w:p>
    <w:p w14:paraId="4CD36BB9" w14:textId="77777777" w:rsidR="000D409C" w:rsidRPr="00872389" w:rsidRDefault="00F74EE0" w:rsidP="00BC4DC4">
      <w:pPr>
        <w:pStyle w:val="Betarp"/>
        <w:ind w:firstLine="1276"/>
        <w:jc w:val="both"/>
        <w:rPr>
          <w:rFonts w:ascii="Times New Roman" w:hAnsi="Times New Roman" w:cs="Times New Roman"/>
          <w:sz w:val="24"/>
          <w:szCs w:val="24"/>
        </w:rPr>
      </w:pPr>
      <w:r w:rsidRPr="00872389">
        <w:rPr>
          <w:rFonts w:ascii="Times New Roman" w:hAnsi="Times New Roman" w:cs="Times New Roman"/>
          <w:sz w:val="24"/>
          <w:szCs w:val="24"/>
        </w:rPr>
        <w:t>2020 m. 7 socialinio darbuotojo padėjėjai</w:t>
      </w:r>
      <w:r w:rsidR="00BC4DC4" w:rsidRPr="00872389">
        <w:rPr>
          <w:rFonts w:ascii="Times New Roman" w:hAnsi="Times New Roman" w:cs="Times New Roman"/>
          <w:sz w:val="24"/>
          <w:szCs w:val="24"/>
        </w:rPr>
        <w:t>,</w:t>
      </w:r>
      <w:r w:rsidRPr="00872389">
        <w:rPr>
          <w:rFonts w:ascii="Times New Roman" w:hAnsi="Times New Roman" w:cs="Times New Roman"/>
          <w:sz w:val="24"/>
          <w:szCs w:val="24"/>
        </w:rPr>
        <w:t xml:space="preserve"> neturin</w:t>
      </w:r>
      <w:r w:rsidR="00BC4DC4" w:rsidRPr="00872389">
        <w:rPr>
          <w:rFonts w:ascii="Times New Roman" w:hAnsi="Times New Roman" w:cs="Times New Roman"/>
          <w:sz w:val="24"/>
          <w:szCs w:val="24"/>
        </w:rPr>
        <w:t>ty</w:t>
      </w:r>
      <w:r w:rsidRPr="00872389">
        <w:rPr>
          <w:rFonts w:ascii="Times New Roman" w:hAnsi="Times New Roman" w:cs="Times New Roman"/>
          <w:sz w:val="24"/>
          <w:szCs w:val="24"/>
        </w:rPr>
        <w:t xml:space="preserve">s Lietuvos Respublikos socialinių paslaugų įstatymo 20 straipsnio 3 dalyje nustatyto išsilavinimo arba neįgiję socialinio darbuotojo padėjėjo, lankomosios priežiūros ar asmeninio asistento kvalifikacijos pagal socialinių darbuotojų padėjėjo, lankomosios priežiūros ar asmeninio asistento profesinio mokymo programą, išklausė </w:t>
      </w:r>
      <w:r w:rsidRPr="00872389">
        <w:rPr>
          <w:rFonts w:ascii="Times New Roman" w:hAnsi="Times New Roman" w:cs="Times New Roman"/>
          <w:sz w:val="24"/>
          <w:szCs w:val="24"/>
        </w:rPr>
        <w:lastRenderedPageBreak/>
        <w:t xml:space="preserve">privalomus įžanginius 40 valandų mokymus. 2 socialinio darbuotojo padėjėjai baigė socialinio darbuotojo padėjėjo mokymo programą. </w:t>
      </w:r>
    </w:p>
    <w:p w14:paraId="65D87857" w14:textId="77777777" w:rsidR="000D409C" w:rsidRPr="00872389" w:rsidRDefault="00FD2551" w:rsidP="007E3BA0">
      <w:pPr>
        <w:pStyle w:val="Betarp"/>
        <w:ind w:firstLine="1260"/>
        <w:jc w:val="both"/>
        <w:rPr>
          <w:rFonts w:ascii="Times New Roman" w:hAnsi="Times New Roman" w:cs="Times New Roman"/>
        </w:rPr>
      </w:pPr>
      <w:r w:rsidRPr="00872389">
        <w:rPr>
          <w:rFonts w:ascii="Times New Roman" w:hAnsi="Times New Roman" w:cs="Times New Roman"/>
          <w:sz w:val="24"/>
          <w:szCs w:val="24"/>
        </w:rPr>
        <w:t xml:space="preserve">7 VSPC socialiniai darbuotojai </w:t>
      </w:r>
      <w:r w:rsidR="000D409C" w:rsidRPr="00872389">
        <w:rPr>
          <w:rFonts w:ascii="Times New Roman" w:hAnsi="Times New Roman" w:cs="Times New Roman"/>
          <w:sz w:val="24"/>
          <w:szCs w:val="24"/>
        </w:rPr>
        <w:t xml:space="preserve">mokosi </w:t>
      </w:r>
      <w:r w:rsidRPr="00872389">
        <w:rPr>
          <w:rFonts w:ascii="Times New Roman" w:hAnsi="Times New Roman" w:cs="Times New Roman"/>
          <w:sz w:val="24"/>
          <w:szCs w:val="24"/>
        </w:rPr>
        <w:t>aukštos</w:t>
      </w:r>
      <w:r w:rsidR="00BC4DC4" w:rsidRPr="00872389">
        <w:rPr>
          <w:rFonts w:ascii="Times New Roman" w:hAnsi="Times New Roman" w:cs="Times New Roman"/>
          <w:sz w:val="24"/>
          <w:szCs w:val="24"/>
        </w:rPr>
        <w:t>iose</w:t>
      </w:r>
      <w:r w:rsidRPr="00872389">
        <w:rPr>
          <w:rFonts w:ascii="Times New Roman" w:hAnsi="Times New Roman" w:cs="Times New Roman"/>
          <w:sz w:val="24"/>
          <w:szCs w:val="24"/>
        </w:rPr>
        <w:t xml:space="preserve"> mokyklose</w:t>
      </w:r>
      <w:r w:rsidR="000D409C" w:rsidRPr="00872389">
        <w:rPr>
          <w:rFonts w:ascii="Times New Roman" w:hAnsi="Times New Roman" w:cs="Times New Roman"/>
          <w:sz w:val="24"/>
          <w:szCs w:val="24"/>
        </w:rPr>
        <w:t xml:space="preserve"> pagal socialinio darbo programą.</w:t>
      </w:r>
    </w:p>
    <w:p w14:paraId="3C8D7D2B" w14:textId="77777777" w:rsidR="00FD2551" w:rsidRPr="00872389" w:rsidRDefault="000D409C" w:rsidP="007E3BA0">
      <w:pPr>
        <w:pStyle w:val="Betarp"/>
        <w:ind w:firstLine="1260"/>
        <w:jc w:val="both"/>
        <w:rPr>
          <w:rFonts w:ascii="Times New Roman" w:hAnsi="Times New Roman" w:cs="Times New Roman"/>
          <w:sz w:val="24"/>
          <w:szCs w:val="24"/>
        </w:rPr>
      </w:pPr>
      <w:r w:rsidRPr="00872389">
        <w:rPr>
          <w:rFonts w:ascii="Times New Roman" w:hAnsi="Times New Roman" w:cs="Times New Roman"/>
          <w:sz w:val="24"/>
          <w:szCs w:val="24"/>
        </w:rPr>
        <w:t>Mokslai ir kvalifikacijos kėlimo mokymai, profesinis mokymas plečia darbuotojų socialinio darbo suvokimą ir supratimą, įtakuoja jų tiesioginio darbo kokybę ir teikiamų paslaugų kokybę.</w:t>
      </w:r>
    </w:p>
    <w:p w14:paraId="1B07B31D" w14:textId="77777777" w:rsidR="000D409C" w:rsidRPr="00872389" w:rsidRDefault="00FD2551" w:rsidP="007E3BA0">
      <w:pPr>
        <w:pStyle w:val="Betarp"/>
        <w:ind w:firstLine="1260"/>
        <w:jc w:val="both"/>
        <w:rPr>
          <w:rFonts w:ascii="Times New Roman" w:hAnsi="Times New Roman" w:cs="Times New Roman"/>
          <w:sz w:val="24"/>
          <w:szCs w:val="24"/>
        </w:rPr>
      </w:pPr>
      <w:r w:rsidRPr="00872389">
        <w:rPr>
          <w:rFonts w:ascii="Times New Roman" w:hAnsi="Times New Roman" w:cs="Times New Roman"/>
          <w:sz w:val="24"/>
          <w:szCs w:val="24"/>
        </w:rPr>
        <w:t xml:space="preserve">Neturi socialinio darbuotojo padėjėjo išsilavinimo ar neišklausę 40 val. įžanginių mokymų </w:t>
      </w:r>
      <w:r w:rsidR="00BC4DC4" w:rsidRPr="00872389">
        <w:rPr>
          <w:rFonts w:ascii="Times New Roman" w:hAnsi="Times New Roman" w:cs="Times New Roman"/>
          <w:sz w:val="24"/>
          <w:szCs w:val="24"/>
        </w:rPr>
        <w:t>–</w:t>
      </w:r>
      <w:r w:rsidRPr="00872389">
        <w:rPr>
          <w:rFonts w:ascii="Times New Roman" w:hAnsi="Times New Roman" w:cs="Times New Roman"/>
          <w:sz w:val="24"/>
          <w:szCs w:val="24"/>
        </w:rPr>
        <w:t xml:space="preserve"> 3</w:t>
      </w:r>
      <w:r w:rsidR="00BC4DC4" w:rsidRPr="00872389">
        <w:rPr>
          <w:rFonts w:ascii="Times New Roman" w:hAnsi="Times New Roman" w:cs="Times New Roman"/>
          <w:sz w:val="24"/>
          <w:szCs w:val="24"/>
        </w:rPr>
        <w:t xml:space="preserve"> </w:t>
      </w:r>
      <w:r w:rsidRPr="00872389">
        <w:rPr>
          <w:rFonts w:ascii="Times New Roman" w:hAnsi="Times New Roman" w:cs="Times New Roman"/>
          <w:sz w:val="24"/>
          <w:szCs w:val="24"/>
        </w:rPr>
        <w:t xml:space="preserve">darbuotojai ir 2 pavaduojantys darbuotojai, kurie turi </w:t>
      </w:r>
      <w:r w:rsidR="00BC4DC4" w:rsidRPr="00872389">
        <w:rPr>
          <w:rFonts w:ascii="Times New Roman" w:hAnsi="Times New Roman" w:cs="Times New Roman"/>
          <w:sz w:val="24"/>
          <w:szCs w:val="24"/>
        </w:rPr>
        <w:t xml:space="preserve">slaugytojo padėjėjo </w:t>
      </w:r>
      <w:r w:rsidRPr="00872389">
        <w:rPr>
          <w:rFonts w:ascii="Times New Roman" w:hAnsi="Times New Roman" w:cs="Times New Roman"/>
          <w:sz w:val="24"/>
          <w:szCs w:val="24"/>
        </w:rPr>
        <w:t>išsilavinimą.</w:t>
      </w:r>
    </w:p>
    <w:p w14:paraId="116F26DF" w14:textId="77777777" w:rsidR="000D409C" w:rsidRPr="00872389" w:rsidRDefault="000D409C" w:rsidP="007E3BA0">
      <w:pPr>
        <w:pStyle w:val="Betarp"/>
        <w:tabs>
          <w:tab w:val="left" w:pos="0"/>
        </w:tabs>
        <w:ind w:firstLine="1276"/>
        <w:jc w:val="both"/>
        <w:rPr>
          <w:rFonts w:ascii="Times New Roman" w:hAnsi="Times New Roman" w:cs="Times New Roman"/>
        </w:rPr>
      </w:pPr>
      <w:r w:rsidRPr="00872389">
        <w:rPr>
          <w:rFonts w:ascii="Times New Roman" w:hAnsi="Times New Roman" w:cs="Times New Roman"/>
          <w:sz w:val="24"/>
          <w:szCs w:val="24"/>
        </w:rPr>
        <w:t>Direktoriaus pavaduotojas socialiniams reikalams organizavo ir koordinavo VSPC praktiką atliekančių studentų praktik</w:t>
      </w:r>
      <w:r w:rsidR="00BC4DC4" w:rsidRPr="00872389">
        <w:rPr>
          <w:rFonts w:ascii="Times New Roman" w:hAnsi="Times New Roman" w:cs="Times New Roman"/>
          <w:sz w:val="24"/>
          <w:szCs w:val="24"/>
        </w:rPr>
        <w:t>ą</w:t>
      </w:r>
      <w:r w:rsidRPr="00872389">
        <w:rPr>
          <w:rFonts w:ascii="Times New Roman" w:hAnsi="Times New Roman" w:cs="Times New Roman"/>
          <w:sz w:val="24"/>
          <w:szCs w:val="24"/>
        </w:rPr>
        <w:t xml:space="preserve">. </w:t>
      </w:r>
      <w:r w:rsidR="00FD2551" w:rsidRPr="00872389">
        <w:rPr>
          <w:rFonts w:ascii="Times New Roman" w:hAnsi="Times New Roman" w:cs="Times New Roman"/>
          <w:sz w:val="24"/>
          <w:szCs w:val="24"/>
        </w:rPr>
        <w:t>2020 m. praktik</w:t>
      </w:r>
      <w:r w:rsidR="00BC4DC4" w:rsidRPr="00872389">
        <w:rPr>
          <w:rFonts w:ascii="Times New Roman" w:hAnsi="Times New Roman" w:cs="Times New Roman"/>
          <w:sz w:val="24"/>
          <w:szCs w:val="24"/>
        </w:rPr>
        <w:t>ą</w:t>
      </w:r>
      <w:r w:rsidR="00FD2551" w:rsidRPr="00872389">
        <w:rPr>
          <w:rFonts w:ascii="Times New Roman" w:hAnsi="Times New Roman" w:cs="Times New Roman"/>
          <w:sz w:val="24"/>
          <w:szCs w:val="24"/>
        </w:rPr>
        <w:t xml:space="preserve"> VSPC atliko 3 studentai.</w:t>
      </w:r>
    </w:p>
    <w:p w14:paraId="7032E97D" w14:textId="77777777" w:rsidR="000D409C" w:rsidRPr="00872389" w:rsidRDefault="000D409C" w:rsidP="007E3BA0">
      <w:pPr>
        <w:pStyle w:val="Betarp"/>
        <w:tabs>
          <w:tab w:val="left" w:pos="0"/>
        </w:tabs>
        <w:ind w:firstLine="1276"/>
        <w:jc w:val="both"/>
        <w:rPr>
          <w:rFonts w:ascii="Times New Roman" w:hAnsi="Times New Roman" w:cs="Times New Roman"/>
          <w:sz w:val="24"/>
          <w:szCs w:val="24"/>
        </w:rPr>
      </w:pPr>
      <w:r w:rsidRPr="00872389">
        <w:rPr>
          <w:rFonts w:ascii="Times New Roman" w:hAnsi="Times New Roman" w:cs="Times New Roman"/>
          <w:b/>
          <w:sz w:val="24"/>
          <w:szCs w:val="24"/>
        </w:rPr>
        <w:t>Savanorystė.</w:t>
      </w:r>
      <w:r w:rsidRPr="00872389">
        <w:rPr>
          <w:rFonts w:ascii="Times New Roman" w:hAnsi="Times New Roman" w:cs="Times New Roman"/>
          <w:sz w:val="24"/>
          <w:szCs w:val="24"/>
        </w:rPr>
        <w:t xml:space="preserve"> VSPC socialinės paslaugas teikia ir savanoriai, su kuriais pasirašyta savanorystės sutartis. 20</w:t>
      </w:r>
      <w:r w:rsidR="00FD2551" w:rsidRPr="00872389">
        <w:rPr>
          <w:rFonts w:ascii="Times New Roman" w:hAnsi="Times New Roman" w:cs="Times New Roman"/>
          <w:sz w:val="24"/>
          <w:szCs w:val="24"/>
        </w:rPr>
        <w:t>20</w:t>
      </w:r>
      <w:r w:rsidRPr="00872389">
        <w:rPr>
          <w:rFonts w:ascii="Times New Roman" w:hAnsi="Times New Roman" w:cs="Times New Roman"/>
          <w:sz w:val="24"/>
          <w:szCs w:val="24"/>
        </w:rPr>
        <w:t xml:space="preserve"> m. pasirašyt</w:t>
      </w:r>
      <w:r w:rsidR="00BC4DC4" w:rsidRPr="00872389">
        <w:rPr>
          <w:rFonts w:ascii="Times New Roman" w:hAnsi="Times New Roman" w:cs="Times New Roman"/>
          <w:sz w:val="24"/>
          <w:szCs w:val="24"/>
        </w:rPr>
        <w:t>os</w:t>
      </w:r>
      <w:r w:rsidRPr="00872389">
        <w:rPr>
          <w:rFonts w:ascii="Times New Roman" w:hAnsi="Times New Roman" w:cs="Times New Roman"/>
          <w:sz w:val="24"/>
          <w:szCs w:val="24"/>
        </w:rPr>
        <w:t xml:space="preserve"> </w:t>
      </w:r>
      <w:r w:rsidR="00FD2551" w:rsidRPr="00872389">
        <w:rPr>
          <w:rFonts w:ascii="Times New Roman" w:hAnsi="Times New Roman" w:cs="Times New Roman"/>
          <w:sz w:val="24"/>
          <w:szCs w:val="24"/>
        </w:rPr>
        <w:t>9</w:t>
      </w:r>
      <w:r w:rsidRPr="00872389">
        <w:rPr>
          <w:rFonts w:ascii="Times New Roman" w:hAnsi="Times New Roman" w:cs="Times New Roman"/>
          <w:sz w:val="24"/>
          <w:szCs w:val="24"/>
        </w:rPr>
        <w:t xml:space="preserve"> savanorystės sutar</w:t>
      </w:r>
      <w:r w:rsidR="00BC4DC4" w:rsidRPr="00872389">
        <w:rPr>
          <w:rFonts w:ascii="Times New Roman" w:hAnsi="Times New Roman" w:cs="Times New Roman"/>
          <w:sz w:val="24"/>
          <w:szCs w:val="24"/>
        </w:rPr>
        <w:t>tys</w:t>
      </w:r>
      <w:r w:rsidR="00FD2551" w:rsidRPr="00872389">
        <w:rPr>
          <w:rFonts w:ascii="Times New Roman" w:hAnsi="Times New Roman" w:cs="Times New Roman"/>
          <w:sz w:val="24"/>
          <w:szCs w:val="24"/>
        </w:rPr>
        <w:t>.</w:t>
      </w:r>
      <w:r w:rsidRPr="00872389">
        <w:rPr>
          <w:rFonts w:ascii="Times New Roman" w:hAnsi="Times New Roman" w:cs="Times New Roman"/>
          <w:sz w:val="24"/>
          <w:szCs w:val="24"/>
        </w:rPr>
        <w:t xml:space="preserve"> Savanoriai padeda VSPC darbuotojams teikti kokybiškas paslaugas ir užtikrina įvairiapusišką veiklą su paslaugų gavėjais.</w:t>
      </w:r>
    </w:p>
    <w:p w14:paraId="6C344E41" w14:textId="77777777" w:rsidR="00C57AF6" w:rsidRPr="00872389" w:rsidRDefault="00C57AF6" w:rsidP="007E3BA0">
      <w:pPr>
        <w:pStyle w:val="Betarp"/>
        <w:tabs>
          <w:tab w:val="left" w:pos="0"/>
        </w:tabs>
        <w:ind w:firstLine="1276"/>
        <w:jc w:val="both"/>
        <w:rPr>
          <w:rFonts w:ascii="Times New Roman" w:hAnsi="Times New Roman" w:cs="Times New Roman"/>
        </w:rPr>
      </w:pPr>
    </w:p>
    <w:p w14:paraId="2DAAF88B" w14:textId="77777777" w:rsidR="000D409C" w:rsidRPr="00872389" w:rsidRDefault="000D409C" w:rsidP="007E3BA0">
      <w:pPr>
        <w:tabs>
          <w:tab w:val="left" w:pos="1980"/>
        </w:tabs>
        <w:jc w:val="center"/>
        <w:rPr>
          <w:lang w:val="lt-LT"/>
        </w:rPr>
      </w:pPr>
      <w:r w:rsidRPr="00872389">
        <w:rPr>
          <w:b/>
          <w:color w:val="000000"/>
          <w:lang w:val="lt-LT"/>
        </w:rPr>
        <w:t>20</w:t>
      </w:r>
      <w:r w:rsidR="00A75C21" w:rsidRPr="00872389">
        <w:rPr>
          <w:b/>
          <w:color w:val="000000"/>
          <w:lang w:val="lt-LT"/>
        </w:rPr>
        <w:t>20</w:t>
      </w:r>
      <w:r w:rsidRPr="00872389">
        <w:rPr>
          <w:b/>
          <w:color w:val="000000"/>
          <w:lang w:val="lt-LT"/>
        </w:rPr>
        <w:t xml:space="preserve"> m. biudžeto analizė ir vykdymo kontrolė bei valdymas ir papildomų projektinių lėšų pritraukimas ir </w:t>
      </w:r>
      <w:r w:rsidR="00BC4DC4" w:rsidRPr="00872389">
        <w:rPr>
          <w:b/>
          <w:color w:val="000000"/>
          <w:lang w:val="lt-LT"/>
        </w:rPr>
        <w:t>VSPC</w:t>
      </w:r>
      <w:r w:rsidRPr="00872389">
        <w:rPr>
          <w:b/>
          <w:color w:val="000000"/>
          <w:lang w:val="lt-LT"/>
        </w:rPr>
        <w:t xml:space="preserve"> materialinės bazės stiprinimas</w:t>
      </w:r>
    </w:p>
    <w:p w14:paraId="130DB9C0" w14:textId="77777777" w:rsidR="000D409C" w:rsidRPr="00872389" w:rsidRDefault="000D409C" w:rsidP="007E3BA0">
      <w:pPr>
        <w:tabs>
          <w:tab w:val="left" w:pos="1980"/>
        </w:tabs>
        <w:jc w:val="center"/>
        <w:rPr>
          <w:b/>
          <w:color w:val="000000"/>
          <w:lang w:val="lt-LT"/>
        </w:rPr>
      </w:pPr>
    </w:p>
    <w:p w14:paraId="109BB8A5" w14:textId="77777777" w:rsidR="000D409C" w:rsidRPr="00872389" w:rsidRDefault="000D409C" w:rsidP="007E3BA0">
      <w:pPr>
        <w:tabs>
          <w:tab w:val="left" w:pos="1980"/>
        </w:tabs>
        <w:ind w:firstLine="1260"/>
        <w:jc w:val="both"/>
        <w:rPr>
          <w:lang w:val="lt-LT"/>
        </w:rPr>
      </w:pPr>
      <w:r w:rsidRPr="00872389">
        <w:rPr>
          <w:color w:val="000000"/>
          <w:lang w:val="lt-LT"/>
        </w:rPr>
        <w:t>20</w:t>
      </w:r>
      <w:r w:rsidR="0029159F" w:rsidRPr="00872389">
        <w:rPr>
          <w:color w:val="000000"/>
          <w:lang w:val="lt-LT"/>
        </w:rPr>
        <w:t>20</w:t>
      </w:r>
      <w:r w:rsidRPr="00872389">
        <w:rPr>
          <w:color w:val="000000"/>
          <w:lang w:val="lt-LT"/>
        </w:rPr>
        <w:t xml:space="preserve"> m. stengiausi, kad biudžeto lėšos būtų naudojamos taupiai ir racionaliai. Pritraukdama papildomas lėšas iš gauto projektinių veiklų finansavimo ir paramos, stengiausi sustiprinti VSPC materialinę bazę tam, kad užtikrinčiau socialinių paslaugų kokybę.</w:t>
      </w:r>
    </w:p>
    <w:p w14:paraId="410746C4" w14:textId="77777777" w:rsidR="000D409C" w:rsidRPr="00872389" w:rsidRDefault="000D409C" w:rsidP="00CF2C5A">
      <w:pPr>
        <w:tabs>
          <w:tab w:val="left" w:pos="1980"/>
        </w:tabs>
        <w:ind w:firstLine="1260"/>
        <w:jc w:val="both"/>
        <w:rPr>
          <w:lang w:val="lt-LT"/>
        </w:rPr>
      </w:pPr>
      <w:r w:rsidRPr="00872389">
        <w:rPr>
          <w:b/>
          <w:color w:val="000000"/>
          <w:lang w:val="lt-LT"/>
        </w:rPr>
        <w:t>Visagino savivaldybės biudžeto lėšos, skirtos darbuotojų atlyginimui</w:t>
      </w:r>
      <w:r w:rsidR="00CF2C5A" w:rsidRPr="00872389">
        <w:rPr>
          <w:b/>
          <w:color w:val="000000"/>
          <w:lang w:val="lt-LT"/>
        </w:rPr>
        <w:t>:</w:t>
      </w:r>
      <w:r w:rsidR="00656BB4" w:rsidRPr="00872389">
        <w:rPr>
          <w:b/>
          <w:color w:val="000000"/>
          <w:lang w:val="lt-LT"/>
        </w:rPr>
        <w:t xml:space="preserve"> </w:t>
      </w:r>
      <w:r w:rsidR="00CF2C5A" w:rsidRPr="00872389">
        <w:rPr>
          <w:b/>
          <w:bCs/>
          <w:color w:val="000000"/>
          <w:lang w:val="lt-LT"/>
        </w:rPr>
        <w:t>2018 m.</w:t>
      </w:r>
      <w:r w:rsidR="00CF2C5A" w:rsidRPr="00872389">
        <w:rPr>
          <w:color w:val="000000"/>
          <w:lang w:val="lt-LT"/>
        </w:rPr>
        <w:t xml:space="preserve"> </w:t>
      </w:r>
      <w:r w:rsidR="00CF2C5A" w:rsidRPr="00872389">
        <w:rPr>
          <w:lang w:val="lt-LT"/>
        </w:rPr>
        <w:t xml:space="preserve">– </w:t>
      </w:r>
      <w:r w:rsidR="00CF2C5A" w:rsidRPr="00872389">
        <w:rPr>
          <w:b/>
          <w:color w:val="000000"/>
          <w:lang w:val="lt-LT"/>
        </w:rPr>
        <w:t>152 966,50 Eur.; 2019 m. – 199 063,90 Eur.;</w:t>
      </w:r>
      <w:r w:rsidR="00CF2C5A" w:rsidRPr="00872389">
        <w:rPr>
          <w:color w:val="000000"/>
          <w:lang w:val="lt-LT"/>
        </w:rPr>
        <w:t xml:space="preserve"> </w:t>
      </w:r>
      <w:r w:rsidR="00CF2C5A" w:rsidRPr="00872389">
        <w:rPr>
          <w:b/>
          <w:color w:val="000000"/>
          <w:lang w:val="lt-LT"/>
        </w:rPr>
        <w:t xml:space="preserve">2020 m. </w:t>
      </w:r>
      <w:r w:rsidR="00BC4DC4" w:rsidRPr="00872389">
        <w:rPr>
          <w:b/>
          <w:color w:val="000000"/>
          <w:lang w:val="lt-LT"/>
        </w:rPr>
        <w:t xml:space="preserve">– </w:t>
      </w:r>
      <w:r w:rsidR="002B4C12" w:rsidRPr="00872389">
        <w:rPr>
          <w:b/>
          <w:color w:val="000000"/>
          <w:lang w:val="lt-LT"/>
        </w:rPr>
        <w:t>273</w:t>
      </w:r>
      <w:r w:rsidR="00BC4DC4" w:rsidRPr="00872389">
        <w:rPr>
          <w:b/>
          <w:color w:val="000000"/>
          <w:lang w:val="lt-LT"/>
        </w:rPr>
        <w:t xml:space="preserve"> </w:t>
      </w:r>
      <w:r w:rsidR="002B4C12" w:rsidRPr="00872389">
        <w:rPr>
          <w:b/>
          <w:color w:val="000000"/>
          <w:lang w:val="lt-LT"/>
        </w:rPr>
        <w:t>330,00 Eur</w:t>
      </w:r>
      <w:r w:rsidR="00CF2C5A" w:rsidRPr="00872389">
        <w:rPr>
          <w:b/>
          <w:color w:val="000000"/>
          <w:lang w:val="lt-LT"/>
        </w:rPr>
        <w:t>.</w:t>
      </w:r>
      <w:r w:rsidRPr="00872389">
        <w:rPr>
          <w:b/>
          <w:color w:val="000000"/>
          <w:lang w:val="lt-LT"/>
        </w:rPr>
        <w:t xml:space="preserve"> </w:t>
      </w:r>
    </w:p>
    <w:p w14:paraId="65927EEA" w14:textId="25756929" w:rsidR="00CF2C5A" w:rsidRPr="00872389" w:rsidRDefault="00BC3B8F" w:rsidP="003C7A41">
      <w:pPr>
        <w:tabs>
          <w:tab w:val="left" w:pos="1980"/>
        </w:tabs>
        <w:ind w:firstLine="1260"/>
        <w:jc w:val="both"/>
        <w:rPr>
          <w:color w:val="000000"/>
          <w:lang w:val="lt-LT"/>
        </w:rPr>
      </w:pPr>
      <w:bookmarkStart w:id="4" w:name="_Hlk2264196"/>
      <w:r w:rsidRPr="00872389">
        <w:rPr>
          <w:noProof/>
          <w:lang w:val="lt-LT"/>
        </w:rPr>
        <w:drawing>
          <wp:inline distT="0" distB="0" distL="0" distR="0" wp14:anchorId="0A48EE88" wp14:editId="2C9AA986">
            <wp:extent cx="3933825" cy="1838325"/>
            <wp:effectExtent l="0" t="0" r="0" b="0"/>
            <wp:docPr id="20" name="Objektas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bookmarkEnd w:id="4"/>
    </w:p>
    <w:p w14:paraId="401BD257" w14:textId="77777777" w:rsidR="000D409C" w:rsidRPr="00872389" w:rsidRDefault="000D409C" w:rsidP="007E3BA0">
      <w:pPr>
        <w:tabs>
          <w:tab w:val="left" w:pos="1980"/>
        </w:tabs>
        <w:ind w:firstLine="1260"/>
        <w:jc w:val="both"/>
        <w:rPr>
          <w:lang w:val="lt-LT"/>
        </w:rPr>
      </w:pPr>
      <w:r w:rsidRPr="00872389">
        <w:rPr>
          <w:color w:val="000000"/>
          <w:lang w:val="lt-LT"/>
        </w:rPr>
        <w:t>Per</w:t>
      </w:r>
      <w:r w:rsidR="001600DC" w:rsidRPr="00872389">
        <w:rPr>
          <w:color w:val="000000"/>
          <w:lang w:val="lt-LT"/>
        </w:rPr>
        <w:t xml:space="preserve"> </w:t>
      </w:r>
      <w:r w:rsidR="006F6E68" w:rsidRPr="00872389">
        <w:rPr>
          <w:color w:val="000000"/>
          <w:lang w:val="lt-LT"/>
        </w:rPr>
        <w:t xml:space="preserve">2020 m. </w:t>
      </w:r>
      <w:r w:rsidRPr="00872389">
        <w:rPr>
          <w:color w:val="000000"/>
          <w:lang w:val="lt-LT"/>
        </w:rPr>
        <w:t>darbo užmokesčiui ir socialinio draudimo įmokoms panaudojame</w:t>
      </w:r>
      <w:r w:rsidR="006F6E68" w:rsidRPr="00872389">
        <w:rPr>
          <w:color w:val="000000"/>
          <w:lang w:val="lt-LT"/>
        </w:rPr>
        <w:t xml:space="preserve"> </w:t>
      </w:r>
      <w:r w:rsidR="001600DC" w:rsidRPr="00872389">
        <w:rPr>
          <w:b/>
          <w:bCs/>
          <w:color w:val="000000"/>
          <w:lang w:val="lt-LT"/>
        </w:rPr>
        <w:t>1 060 667,00 Eur</w:t>
      </w:r>
      <w:r w:rsidR="001600DC" w:rsidRPr="00872389">
        <w:rPr>
          <w:color w:val="000000"/>
          <w:lang w:val="lt-LT"/>
        </w:rPr>
        <w:t>,</w:t>
      </w:r>
      <w:r w:rsidRPr="00872389">
        <w:rPr>
          <w:color w:val="000000"/>
          <w:lang w:val="lt-LT"/>
        </w:rPr>
        <w:t xml:space="preserve"> </w:t>
      </w:r>
      <w:r w:rsidR="006F6E68" w:rsidRPr="00872389">
        <w:rPr>
          <w:color w:val="000000"/>
          <w:lang w:val="lt-LT"/>
        </w:rPr>
        <w:t xml:space="preserve">2019 m. </w:t>
      </w:r>
      <w:r w:rsidR="0053757B" w:rsidRPr="00872389">
        <w:rPr>
          <w:color w:val="000000"/>
          <w:lang w:val="lt-LT"/>
        </w:rPr>
        <w:t xml:space="preserve">– </w:t>
      </w:r>
      <w:r w:rsidRPr="00872389">
        <w:rPr>
          <w:color w:val="000000"/>
          <w:lang w:val="lt-LT"/>
        </w:rPr>
        <w:t>809</w:t>
      </w:r>
      <w:r w:rsidR="0053757B" w:rsidRPr="00872389">
        <w:rPr>
          <w:color w:val="000000"/>
          <w:lang w:val="lt-LT"/>
        </w:rPr>
        <w:t xml:space="preserve"> </w:t>
      </w:r>
      <w:r w:rsidRPr="00872389">
        <w:rPr>
          <w:color w:val="000000"/>
          <w:lang w:val="lt-LT"/>
        </w:rPr>
        <w:t>833,90 Eur, iš jų:</w:t>
      </w:r>
    </w:p>
    <w:p w14:paraId="06612CB3" w14:textId="77777777" w:rsidR="000D409C" w:rsidRPr="00872389" w:rsidRDefault="000D409C" w:rsidP="007E3BA0">
      <w:pPr>
        <w:tabs>
          <w:tab w:val="left" w:pos="1980"/>
        </w:tabs>
        <w:ind w:firstLine="1260"/>
        <w:jc w:val="both"/>
        <w:rPr>
          <w:lang w:val="lt-LT"/>
        </w:rPr>
      </w:pPr>
      <w:r w:rsidRPr="00872389">
        <w:rPr>
          <w:color w:val="000000"/>
          <w:lang w:val="lt-LT"/>
        </w:rPr>
        <w:t xml:space="preserve">SB </w:t>
      </w:r>
      <w:r w:rsidRPr="00872389">
        <w:rPr>
          <w:lang w:val="lt-LT"/>
        </w:rPr>
        <w:t>–</w:t>
      </w:r>
      <w:r w:rsidRPr="00872389">
        <w:rPr>
          <w:color w:val="000000"/>
          <w:lang w:val="lt-LT"/>
        </w:rPr>
        <w:t xml:space="preserve"> Iš savivaldybės biudžeto lėšų – </w:t>
      </w:r>
      <w:r w:rsidR="002B4C12" w:rsidRPr="00872389">
        <w:rPr>
          <w:color w:val="000000"/>
          <w:lang w:val="lt-LT"/>
        </w:rPr>
        <w:t>273</w:t>
      </w:r>
      <w:r w:rsidR="0053757B" w:rsidRPr="00872389">
        <w:rPr>
          <w:color w:val="000000"/>
          <w:lang w:val="lt-LT"/>
        </w:rPr>
        <w:t xml:space="preserve"> </w:t>
      </w:r>
      <w:r w:rsidR="002B4C12" w:rsidRPr="00872389">
        <w:rPr>
          <w:color w:val="000000"/>
          <w:lang w:val="lt-LT"/>
        </w:rPr>
        <w:t xml:space="preserve">330,00 Eur. </w:t>
      </w:r>
      <w:r w:rsidR="005F5305" w:rsidRPr="00872389">
        <w:rPr>
          <w:color w:val="000000"/>
          <w:lang w:val="lt-LT"/>
        </w:rPr>
        <w:t xml:space="preserve">2019 m. – </w:t>
      </w:r>
      <w:r w:rsidRPr="00872389">
        <w:rPr>
          <w:color w:val="000000"/>
          <w:lang w:val="lt-LT"/>
        </w:rPr>
        <w:t>199 063,90 Eur;</w:t>
      </w:r>
    </w:p>
    <w:p w14:paraId="58FC8161" w14:textId="77777777" w:rsidR="000D409C" w:rsidRPr="00872389" w:rsidRDefault="000D409C" w:rsidP="007E3BA0">
      <w:pPr>
        <w:tabs>
          <w:tab w:val="left" w:pos="1980"/>
        </w:tabs>
        <w:ind w:firstLine="1260"/>
        <w:jc w:val="both"/>
        <w:rPr>
          <w:lang w:val="lt-LT"/>
        </w:rPr>
      </w:pPr>
      <w:r w:rsidRPr="00872389">
        <w:rPr>
          <w:color w:val="000000"/>
          <w:lang w:val="lt-LT"/>
        </w:rPr>
        <w:t xml:space="preserve">C </w:t>
      </w:r>
      <w:r w:rsidRPr="00872389">
        <w:rPr>
          <w:lang w:val="lt-LT"/>
        </w:rPr>
        <w:t>–</w:t>
      </w:r>
      <w:r w:rsidRPr="00872389">
        <w:rPr>
          <w:color w:val="000000"/>
          <w:lang w:val="lt-LT"/>
        </w:rPr>
        <w:t xml:space="preserve"> Iš biudžetinių įstaigų pajamų už teikiamos paslaugas (spec. lėšos) – </w:t>
      </w:r>
      <w:r w:rsidR="002B4C12" w:rsidRPr="00872389">
        <w:rPr>
          <w:color w:val="000000"/>
          <w:lang w:val="lt-LT"/>
        </w:rPr>
        <w:t xml:space="preserve">158 470,00 Eur. </w:t>
      </w:r>
      <w:r w:rsidR="005F5305" w:rsidRPr="00872389">
        <w:rPr>
          <w:color w:val="000000"/>
          <w:lang w:val="lt-LT"/>
        </w:rPr>
        <w:t xml:space="preserve">2019 m. – </w:t>
      </w:r>
      <w:r w:rsidRPr="00872389">
        <w:rPr>
          <w:color w:val="000000"/>
          <w:lang w:val="lt-LT"/>
        </w:rPr>
        <w:t>124 410,00 Eur;</w:t>
      </w:r>
    </w:p>
    <w:p w14:paraId="69FC4279" w14:textId="77777777" w:rsidR="000D409C" w:rsidRPr="00872389" w:rsidRDefault="000D409C" w:rsidP="007E3BA0">
      <w:pPr>
        <w:tabs>
          <w:tab w:val="left" w:pos="1980"/>
        </w:tabs>
        <w:ind w:firstLine="1260"/>
        <w:jc w:val="both"/>
        <w:rPr>
          <w:lang w:val="lt-LT"/>
        </w:rPr>
      </w:pPr>
      <w:bookmarkStart w:id="5" w:name="_Hlk2263600"/>
      <w:r w:rsidRPr="00872389">
        <w:rPr>
          <w:color w:val="000000"/>
          <w:lang w:val="lt-LT"/>
        </w:rPr>
        <w:t xml:space="preserve">DP </w:t>
      </w:r>
      <w:r w:rsidRPr="00872389">
        <w:rPr>
          <w:lang w:val="lt-LT"/>
        </w:rPr>
        <w:t>–</w:t>
      </w:r>
      <w:r w:rsidRPr="00872389">
        <w:rPr>
          <w:color w:val="000000"/>
          <w:lang w:val="lt-LT"/>
        </w:rPr>
        <w:t xml:space="preserve"> Iš valstybės biudžeto specialiųjų tikslinių dotacijų </w:t>
      </w:r>
      <w:bookmarkEnd w:id="5"/>
      <w:r w:rsidRPr="00872389">
        <w:rPr>
          <w:color w:val="000000"/>
          <w:lang w:val="lt-LT"/>
        </w:rPr>
        <w:t xml:space="preserve">darbuotojams, teikiantiems socialinę priežiūrą šeimoms, </w:t>
      </w:r>
      <w:r w:rsidRPr="00872389">
        <w:rPr>
          <w:lang w:val="lt-LT"/>
        </w:rPr>
        <w:t>–</w:t>
      </w:r>
      <w:r w:rsidRPr="00872389">
        <w:rPr>
          <w:color w:val="000000"/>
          <w:lang w:val="lt-LT"/>
        </w:rPr>
        <w:t xml:space="preserve"> </w:t>
      </w:r>
      <w:r w:rsidR="002B4C12" w:rsidRPr="00872389">
        <w:rPr>
          <w:color w:val="000000"/>
          <w:lang w:val="lt-LT"/>
        </w:rPr>
        <w:t xml:space="preserve">274 200,00 Eur. </w:t>
      </w:r>
      <w:r w:rsidR="005F5305" w:rsidRPr="00872389">
        <w:rPr>
          <w:color w:val="000000"/>
          <w:lang w:val="lt-LT"/>
        </w:rPr>
        <w:t xml:space="preserve">2019 m. – </w:t>
      </w:r>
      <w:r w:rsidRPr="00872389">
        <w:rPr>
          <w:color w:val="000000"/>
          <w:lang w:val="lt-LT"/>
        </w:rPr>
        <w:t>210 480,00 Eur;</w:t>
      </w:r>
    </w:p>
    <w:p w14:paraId="0D8F0CCD" w14:textId="77777777" w:rsidR="000D409C" w:rsidRPr="00872389" w:rsidRDefault="000D409C" w:rsidP="007E3BA0">
      <w:pPr>
        <w:tabs>
          <w:tab w:val="left" w:pos="1980"/>
        </w:tabs>
        <w:ind w:firstLine="1260"/>
        <w:jc w:val="both"/>
        <w:rPr>
          <w:color w:val="000000"/>
          <w:lang w:val="lt-LT"/>
        </w:rPr>
      </w:pPr>
      <w:r w:rsidRPr="00872389">
        <w:rPr>
          <w:color w:val="000000"/>
          <w:lang w:val="lt-LT"/>
        </w:rPr>
        <w:t xml:space="preserve">DN </w:t>
      </w:r>
      <w:r w:rsidRPr="00872389">
        <w:rPr>
          <w:lang w:val="lt-LT"/>
        </w:rPr>
        <w:t xml:space="preserve">– </w:t>
      </w:r>
      <w:r w:rsidRPr="00872389">
        <w:rPr>
          <w:color w:val="000000"/>
          <w:lang w:val="lt-LT"/>
        </w:rPr>
        <w:t xml:space="preserve">Iš </w:t>
      </w:r>
      <w:bookmarkStart w:id="6" w:name="_Hlk2263969"/>
      <w:r w:rsidRPr="00872389">
        <w:rPr>
          <w:color w:val="000000"/>
          <w:lang w:val="lt-LT"/>
        </w:rPr>
        <w:t xml:space="preserve">specialiųjų tikslinių dotacijų socialinių paslaugų asmenims su sunkia negalia </w:t>
      </w:r>
      <w:bookmarkEnd w:id="6"/>
      <w:r w:rsidRPr="00872389">
        <w:rPr>
          <w:color w:val="000000"/>
          <w:lang w:val="lt-LT"/>
        </w:rPr>
        <w:t xml:space="preserve">užtikrinti – </w:t>
      </w:r>
      <w:r w:rsidR="002B4C12" w:rsidRPr="00872389">
        <w:rPr>
          <w:color w:val="000000"/>
          <w:lang w:val="lt-LT"/>
        </w:rPr>
        <w:t xml:space="preserve">354 667,00 Eur. </w:t>
      </w:r>
      <w:r w:rsidR="005F5305" w:rsidRPr="00872389">
        <w:rPr>
          <w:color w:val="000000"/>
          <w:lang w:val="lt-LT"/>
        </w:rPr>
        <w:t xml:space="preserve">2019 m. – </w:t>
      </w:r>
      <w:r w:rsidRPr="00872389">
        <w:rPr>
          <w:color w:val="000000"/>
          <w:lang w:val="lt-LT"/>
        </w:rPr>
        <w:t>275</w:t>
      </w:r>
      <w:r w:rsidR="005F5305" w:rsidRPr="00872389">
        <w:rPr>
          <w:color w:val="000000"/>
          <w:lang w:val="lt-LT"/>
        </w:rPr>
        <w:t xml:space="preserve"> </w:t>
      </w:r>
      <w:r w:rsidRPr="00872389">
        <w:rPr>
          <w:color w:val="000000"/>
          <w:lang w:val="lt-LT"/>
        </w:rPr>
        <w:t xml:space="preserve">880,00 Eur. </w:t>
      </w:r>
    </w:p>
    <w:p w14:paraId="2430227B" w14:textId="77777777" w:rsidR="000D409C" w:rsidRPr="00872389" w:rsidRDefault="000D409C" w:rsidP="007E3BA0">
      <w:pPr>
        <w:tabs>
          <w:tab w:val="left" w:pos="1980"/>
        </w:tabs>
        <w:jc w:val="both"/>
        <w:rPr>
          <w:b/>
          <w:color w:val="000000"/>
          <w:lang w:val="lt-LT"/>
        </w:rPr>
      </w:pPr>
    </w:p>
    <w:p w14:paraId="65A796D5" w14:textId="77777777" w:rsidR="000D409C" w:rsidRPr="00872389" w:rsidRDefault="000D409C" w:rsidP="007E3BA0">
      <w:pPr>
        <w:tabs>
          <w:tab w:val="left" w:pos="1980"/>
        </w:tabs>
        <w:ind w:firstLine="1260"/>
        <w:jc w:val="both"/>
        <w:rPr>
          <w:lang w:val="lt-LT"/>
        </w:rPr>
      </w:pPr>
      <w:r w:rsidRPr="00872389">
        <w:rPr>
          <w:b/>
          <w:color w:val="000000"/>
          <w:lang w:val="lt-LT"/>
        </w:rPr>
        <w:t>VSPC darbuotojų darbo užmokestis ir socialinis draudimas 20</w:t>
      </w:r>
      <w:r w:rsidR="00950108" w:rsidRPr="00872389">
        <w:rPr>
          <w:b/>
          <w:color w:val="000000"/>
          <w:lang w:val="lt-LT"/>
        </w:rPr>
        <w:t>20</w:t>
      </w:r>
      <w:r w:rsidRPr="00872389">
        <w:rPr>
          <w:b/>
          <w:color w:val="000000"/>
          <w:lang w:val="lt-LT"/>
        </w:rPr>
        <w:t xml:space="preserve"> m. </w:t>
      </w:r>
    </w:p>
    <w:p w14:paraId="69525486" w14:textId="07F6143A" w:rsidR="002E620C" w:rsidRPr="00872389" w:rsidRDefault="00BC3B8F" w:rsidP="002E620C">
      <w:pPr>
        <w:tabs>
          <w:tab w:val="left" w:pos="1980"/>
        </w:tabs>
        <w:jc w:val="center"/>
        <w:rPr>
          <w:lang w:val="lt-LT"/>
        </w:rPr>
      </w:pPr>
      <w:bookmarkStart w:id="7" w:name="_Hlk2342096"/>
      <w:r w:rsidRPr="00872389">
        <w:rPr>
          <w:noProof/>
          <w:lang w:val="lt-LT"/>
        </w:rPr>
        <w:drawing>
          <wp:inline distT="0" distB="0" distL="0" distR="0" wp14:anchorId="2AF39646" wp14:editId="4BEB4B3A">
            <wp:extent cx="5286375" cy="1258214"/>
            <wp:effectExtent l="0" t="0" r="0" b="0"/>
            <wp:docPr id="21" name="Objektas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bookmarkEnd w:id="7"/>
    </w:p>
    <w:p w14:paraId="23065CAD" w14:textId="5EC64ADD" w:rsidR="003C7A41" w:rsidRDefault="005F5305" w:rsidP="003C7A41">
      <w:pPr>
        <w:tabs>
          <w:tab w:val="left" w:pos="1980"/>
        </w:tabs>
        <w:suppressAutoHyphens w:val="0"/>
        <w:spacing w:before="100" w:beforeAutospacing="1" w:after="100" w:afterAutospacing="1"/>
        <w:ind w:firstLine="1260"/>
        <w:jc w:val="both"/>
        <w:rPr>
          <w:color w:val="000000"/>
          <w:lang w:val="lt-LT"/>
        </w:rPr>
      </w:pPr>
      <w:r w:rsidRPr="00872389">
        <w:rPr>
          <w:color w:val="000000"/>
          <w:lang w:val="lt-LT" w:eastAsia="lt-LT"/>
        </w:rPr>
        <w:lastRenderedPageBreak/>
        <w:t xml:space="preserve">2020 m. VSPC prekėms ir paslaugoms panaudojo </w:t>
      </w:r>
      <w:r w:rsidRPr="00872389">
        <w:rPr>
          <w:b/>
          <w:color w:val="000000"/>
          <w:lang w:val="lt-LT" w:eastAsia="lt-LT"/>
        </w:rPr>
        <w:t>170 986,70 Eur</w:t>
      </w:r>
      <w:r w:rsidRPr="00872389">
        <w:rPr>
          <w:color w:val="000000"/>
          <w:lang w:val="lt-LT" w:eastAsia="lt-LT"/>
        </w:rPr>
        <w:t xml:space="preserve">: </w:t>
      </w:r>
      <w:r w:rsidRPr="00872389">
        <w:rPr>
          <w:b/>
          <w:color w:val="000000"/>
          <w:lang w:val="lt-LT" w:eastAsia="lt-LT"/>
        </w:rPr>
        <w:t>57 004,29 Eur</w:t>
      </w:r>
      <w:r w:rsidRPr="00872389">
        <w:rPr>
          <w:color w:val="000000"/>
          <w:lang w:val="lt-LT" w:eastAsia="lt-LT"/>
        </w:rPr>
        <w:t xml:space="preserve"> – SB </w:t>
      </w:r>
      <w:r w:rsidRPr="00872389">
        <w:rPr>
          <w:lang w:val="lt-LT" w:eastAsia="lt-LT"/>
        </w:rPr>
        <w:t>–</w:t>
      </w:r>
      <w:r w:rsidRPr="00872389">
        <w:rPr>
          <w:color w:val="000000"/>
          <w:lang w:val="lt-LT" w:eastAsia="lt-LT"/>
        </w:rPr>
        <w:t xml:space="preserve"> iš savivaldybės biudžeto lėšų</w:t>
      </w:r>
      <w:r w:rsidRPr="00872389">
        <w:rPr>
          <w:b/>
          <w:color w:val="000000"/>
          <w:lang w:val="lt-LT" w:eastAsia="lt-LT"/>
        </w:rPr>
        <w:t>, 53 530,00 Eur</w:t>
      </w:r>
      <w:r w:rsidRPr="00872389">
        <w:rPr>
          <w:color w:val="000000"/>
          <w:lang w:val="lt-LT" w:eastAsia="lt-LT"/>
        </w:rPr>
        <w:t xml:space="preserve"> – C </w:t>
      </w:r>
      <w:r w:rsidRPr="00872389">
        <w:rPr>
          <w:lang w:val="lt-LT" w:eastAsia="lt-LT"/>
        </w:rPr>
        <w:t>–</w:t>
      </w:r>
      <w:r w:rsidRPr="00872389">
        <w:rPr>
          <w:color w:val="000000"/>
          <w:lang w:val="lt-LT" w:eastAsia="lt-LT"/>
        </w:rPr>
        <w:t xml:space="preserve"> iš pajamų už teikiamas paslaugas, </w:t>
      </w:r>
      <w:r w:rsidRPr="00872389">
        <w:rPr>
          <w:b/>
          <w:color w:val="000000"/>
          <w:lang w:val="lt-LT" w:eastAsia="lt-LT"/>
        </w:rPr>
        <w:t xml:space="preserve">53 692,41 Eur </w:t>
      </w:r>
      <w:r w:rsidRPr="00872389">
        <w:rPr>
          <w:lang w:val="lt-LT" w:eastAsia="lt-LT"/>
        </w:rPr>
        <w:t xml:space="preserve">– </w:t>
      </w:r>
      <w:r w:rsidRPr="00872389">
        <w:rPr>
          <w:color w:val="000000"/>
          <w:lang w:val="lt-LT" w:eastAsia="lt-LT"/>
        </w:rPr>
        <w:t xml:space="preserve">DN </w:t>
      </w:r>
      <w:r w:rsidRPr="00872389">
        <w:rPr>
          <w:lang w:val="lt-LT" w:eastAsia="lt-LT"/>
        </w:rPr>
        <w:t xml:space="preserve">– </w:t>
      </w:r>
      <w:r w:rsidRPr="00872389">
        <w:rPr>
          <w:color w:val="000000"/>
          <w:lang w:val="lt-LT" w:eastAsia="lt-LT"/>
        </w:rPr>
        <w:t xml:space="preserve">iš specialiųjų tikslinių dotacijų socialinių paslaugų asmenims su sunkia negalia užtikrinti, iš specialiųjų tikslinių dotacijų darbuotojams, teikiantiems socialinę priežiūrą šeimoms DP – </w:t>
      </w:r>
      <w:r w:rsidRPr="00872389">
        <w:rPr>
          <w:b/>
          <w:color w:val="000000"/>
          <w:lang w:val="lt-LT" w:eastAsia="lt-LT"/>
        </w:rPr>
        <w:t>6 760,00 Eur</w:t>
      </w:r>
      <w:r w:rsidR="000D409C" w:rsidRPr="00872389">
        <w:rPr>
          <w:color w:val="000000"/>
          <w:lang w:val="lt-LT"/>
        </w:rPr>
        <w:t>.</w:t>
      </w:r>
    </w:p>
    <w:p w14:paraId="035D3897" w14:textId="4E9AC863" w:rsidR="000D409C" w:rsidRPr="003C7A41" w:rsidRDefault="000D409C" w:rsidP="003C7A41">
      <w:pPr>
        <w:tabs>
          <w:tab w:val="left" w:pos="1980"/>
        </w:tabs>
        <w:suppressAutoHyphens w:val="0"/>
        <w:spacing w:before="100" w:beforeAutospacing="1" w:after="100" w:afterAutospacing="1"/>
        <w:ind w:firstLine="1260"/>
        <w:jc w:val="both"/>
        <w:rPr>
          <w:color w:val="000000"/>
          <w:lang w:val="lt-LT"/>
        </w:rPr>
      </w:pPr>
      <w:r w:rsidRPr="00872389">
        <w:rPr>
          <w:b/>
          <w:color w:val="000000"/>
          <w:lang w:val="lt-LT"/>
        </w:rPr>
        <w:t>20</w:t>
      </w:r>
      <w:r w:rsidR="00E27B35" w:rsidRPr="00872389">
        <w:rPr>
          <w:b/>
          <w:color w:val="000000"/>
          <w:lang w:val="lt-LT"/>
        </w:rPr>
        <w:t>20</w:t>
      </w:r>
      <w:r w:rsidRPr="00872389">
        <w:rPr>
          <w:b/>
          <w:color w:val="000000"/>
          <w:lang w:val="lt-LT"/>
        </w:rPr>
        <w:t xml:space="preserve"> m. VSPC lėšos panaudotos prekėms ir paslaugoms</w:t>
      </w:r>
    </w:p>
    <w:p w14:paraId="73AB0DA7" w14:textId="1EB332C0" w:rsidR="000D409C" w:rsidRPr="003C7A41" w:rsidRDefault="00BC3B8F" w:rsidP="003C7A41">
      <w:pPr>
        <w:tabs>
          <w:tab w:val="left" w:pos="1980"/>
        </w:tabs>
        <w:ind w:firstLine="1260"/>
        <w:jc w:val="both"/>
        <w:rPr>
          <w:color w:val="000000"/>
          <w:lang w:val="lt-LT"/>
        </w:rPr>
      </w:pPr>
      <w:r w:rsidRPr="00872389">
        <w:rPr>
          <w:noProof/>
          <w:lang w:val="lt-LT"/>
        </w:rPr>
        <w:drawing>
          <wp:inline distT="0" distB="0" distL="0" distR="0" wp14:anchorId="5DD8BE1D" wp14:editId="2A6A7687">
            <wp:extent cx="4242435" cy="1177747"/>
            <wp:effectExtent l="0" t="0" r="5715" b="3810"/>
            <wp:docPr id="22" name="Objektas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764E4FE" w14:textId="77777777" w:rsidR="002867D1" w:rsidRDefault="002867D1" w:rsidP="003C7A41">
      <w:pPr>
        <w:tabs>
          <w:tab w:val="left" w:pos="1980"/>
        </w:tabs>
        <w:ind w:firstLine="1260"/>
        <w:jc w:val="center"/>
        <w:rPr>
          <w:b/>
          <w:color w:val="000000"/>
          <w:lang w:val="lt-LT"/>
        </w:rPr>
      </w:pPr>
    </w:p>
    <w:p w14:paraId="674A7C77" w14:textId="5A4F8317" w:rsidR="000D409C" w:rsidRPr="003C7A41" w:rsidRDefault="000D409C" w:rsidP="003C7A41">
      <w:pPr>
        <w:tabs>
          <w:tab w:val="left" w:pos="1980"/>
        </w:tabs>
        <w:ind w:firstLine="1260"/>
        <w:jc w:val="center"/>
        <w:rPr>
          <w:lang w:val="lt-LT"/>
        </w:rPr>
      </w:pPr>
      <w:r w:rsidRPr="00872389">
        <w:rPr>
          <w:b/>
          <w:color w:val="000000"/>
          <w:lang w:val="lt-LT"/>
        </w:rPr>
        <w:t>Projektinės lėšos 201</w:t>
      </w:r>
      <w:r w:rsidR="00CF2C5A" w:rsidRPr="00872389">
        <w:rPr>
          <w:b/>
          <w:color w:val="000000"/>
          <w:lang w:val="lt-LT"/>
        </w:rPr>
        <w:t>8</w:t>
      </w:r>
      <w:r w:rsidRPr="00872389">
        <w:rPr>
          <w:color w:val="000000"/>
          <w:lang w:val="lt-LT"/>
        </w:rPr>
        <w:t>–</w:t>
      </w:r>
      <w:r w:rsidRPr="00872389">
        <w:rPr>
          <w:b/>
          <w:color w:val="000000"/>
          <w:lang w:val="lt-LT"/>
        </w:rPr>
        <w:t>20</w:t>
      </w:r>
      <w:r w:rsidR="007A51EA" w:rsidRPr="00872389">
        <w:rPr>
          <w:b/>
          <w:color w:val="000000"/>
          <w:lang w:val="lt-LT"/>
        </w:rPr>
        <w:t>20</w:t>
      </w:r>
      <w:r w:rsidRPr="00872389">
        <w:rPr>
          <w:b/>
          <w:color w:val="000000"/>
          <w:lang w:val="lt-LT"/>
        </w:rPr>
        <w:t xml:space="preserve"> m.</w:t>
      </w:r>
    </w:p>
    <w:p w14:paraId="2F95E21C" w14:textId="77777777" w:rsidR="000D409C" w:rsidRPr="00872389" w:rsidRDefault="000D409C" w:rsidP="007E3BA0">
      <w:pPr>
        <w:tabs>
          <w:tab w:val="left" w:pos="1980"/>
        </w:tabs>
        <w:ind w:firstLine="1260"/>
        <w:jc w:val="both"/>
        <w:rPr>
          <w:lang w:val="lt-LT"/>
        </w:rPr>
      </w:pPr>
      <w:r w:rsidRPr="00872389">
        <w:rPr>
          <w:bCs/>
          <w:color w:val="000000"/>
          <w:lang w:val="lt-LT"/>
        </w:rPr>
        <w:t>„Integralios pagalbos modelio sukūrimas Visagine“</w:t>
      </w:r>
      <w:r w:rsidR="007A51EA" w:rsidRPr="00872389">
        <w:rPr>
          <w:bCs/>
          <w:color w:val="000000"/>
          <w:lang w:val="lt-LT"/>
        </w:rPr>
        <w:t xml:space="preserve"> projekto vykdymui panaudota </w:t>
      </w:r>
      <w:r w:rsidRPr="00872389">
        <w:rPr>
          <w:bCs/>
          <w:color w:val="000000"/>
          <w:lang w:val="lt-LT"/>
        </w:rPr>
        <w:t xml:space="preserve"> –</w:t>
      </w:r>
      <w:r w:rsidR="007A51EA" w:rsidRPr="00872389">
        <w:rPr>
          <w:bCs/>
          <w:color w:val="000000"/>
          <w:lang w:val="lt-LT"/>
        </w:rPr>
        <w:t>95661,00</w:t>
      </w:r>
      <w:r w:rsidRPr="00872389">
        <w:rPr>
          <w:bCs/>
          <w:color w:val="000000"/>
          <w:lang w:val="lt-LT"/>
        </w:rPr>
        <w:t xml:space="preserve"> Eur (ESFA); </w:t>
      </w:r>
    </w:p>
    <w:p w14:paraId="24100FD6" w14:textId="5170F499" w:rsidR="000D409C" w:rsidRPr="00872389" w:rsidRDefault="000D409C" w:rsidP="007E3BA0">
      <w:pPr>
        <w:tabs>
          <w:tab w:val="left" w:pos="1980"/>
        </w:tabs>
        <w:ind w:firstLine="1260"/>
        <w:jc w:val="both"/>
        <w:rPr>
          <w:lang w:val="lt-LT"/>
        </w:rPr>
      </w:pPr>
      <w:r w:rsidRPr="00872389">
        <w:rPr>
          <w:bCs/>
          <w:color w:val="000000"/>
          <w:lang w:val="lt-LT"/>
        </w:rPr>
        <w:t xml:space="preserve">VDC „Su </w:t>
      </w:r>
      <w:proofErr w:type="spellStart"/>
      <w:r w:rsidRPr="00872389">
        <w:rPr>
          <w:bCs/>
          <w:color w:val="000000"/>
          <w:lang w:val="lt-LT"/>
        </w:rPr>
        <w:t>gervele</w:t>
      </w:r>
      <w:proofErr w:type="spellEnd"/>
      <w:r w:rsidRPr="00872389">
        <w:rPr>
          <w:bCs/>
          <w:color w:val="000000"/>
          <w:lang w:val="lt-LT"/>
        </w:rPr>
        <w:t xml:space="preserve"> už rankos“ – 1</w:t>
      </w:r>
      <w:r w:rsidR="007A51EA" w:rsidRPr="00872389">
        <w:rPr>
          <w:bCs/>
          <w:color w:val="000000"/>
          <w:lang w:val="lt-LT"/>
        </w:rPr>
        <w:t>7</w:t>
      </w:r>
      <w:r w:rsidR="002867D1">
        <w:rPr>
          <w:bCs/>
          <w:color w:val="000000"/>
          <w:lang w:val="lt-LT"/>
        </w:rPr>
        <w:t xml:space="preserve"> </w:t>
      </w:r>
      <w:r w:rsidR="007A51EA" w:rsidRPr="00872389">
        <w:rPr>
          <w:bCs/>
          <w:color w:val="000000"/>
          <w:lang w:val="lt-LT"/>
        </w:rPr>
        <w:t>600,00</w:t>
      </w:r>
      <w:r w:rsidRPr="00872389">
        <w:rPr>
          <w:bCs/>
          <w:color w:val="000000"/>
          <w:lang w:val="lt-LT"/>
        </w:rPr>
        <w:t xml:space="preserve"> Eur (SADM);</w:t>
      </w:r>
    </w:p>
    <w:p w14:paraId="173C390C" w14:textId="77777777" w:rsidR="000D409C" w:rsidRPr="00872389" w:rsidRDefault="000D409C" w:rsidP="007E3BA0">
      <w:pPr>
        <w:tabs>
          <w:tab w:val="left" w:pos="1980"/>
        </w:tabs>
        <w:ind w:firstLine="1260"/>
        <w:jc w:val="both"/>
        <w:rPr>
          <w:bCs/>
          <w:color w:val="000000"/>
          <w:lang w:val="lt-LT"/>
        </w:rPr>
      </w:pPr>
      <w:r w:rsidRPr="00872389">
        <w:rPr>
          <w:bCs/>
          <w:color w:val="000000"/>
          <w:lang w:val="lt-LT"/>
        </w:rPr>
        <w:t xml:space="preserve">Vaikų ir jaunimo socializacijos projektas „Jaunieji reindžeriai“ – 1 </w:t>
      </w:r>
      <w:r w:rsidR="007A51EA" w:rsidRPr="00872389">
        <w:rPr>
          <w:bCs/>
          <w:color w:val="000000"/>
          <w:lang w:val="lt-LT"/>
        </w:rPr>
        <w:t>475</w:t>
      </w:r>
      <w:r w:rsidRPr="00872389">
        <w:rPr>
          <w:bCs/>
          <w:color w:val="000000"/>
          <w:lang w:val="lt-LT"/>
        </w:rPr>
        <w:t>,00 Eur (SB)</w:t>
      </w:r>
      <w:r w:rsidR="007A51EA" w:rsidRPr="00872389">
        <w:rPr>
          <w:bCs/>
          <w:color w:val="000000"/>
          <w:lang w:val="lt-LT"/>
        </w:rPr>
        <w:t>;</w:t>
      </w:r>
    </w:p>
    <w:p w14:paraId="7C652C97" w14:textId="77777777" w:rsidR="007A51EA" w:rsidRPr="00872389" w:rsidRDefault="007A51EA" w:rsidP="007E3BA0">
      <w:pPr>
        <w:tabs>
          <w:tab w:val="left" w:pos="1980"/>
        </w:tabs>
        <w:ind w:firstLine="1260"/>
        <w:jc w:val="both"/>
        <w:rPr>
          <w:bCs/>
          <w:color w:val="000000"/>
          <w:lang w:val="lt-LT"/>
        </w:rPr>
      </w:pPr>
      <w:r w:rsidRPr="00872389">
        <w:rPr>
          <w:bCs/>
          <w:color w:val="000000"/>
          <w:lang w:val="lt-LT"/>
        </w:rPr>
        <w:t>Vaikų vasaros poilsio organizavimas – 752,00 Eur</w:t>
      </w:r>
      <w:r w:rsidR="00244B50" w:rsidRPr="00872389">
        <w:rPr>
          <w:bCs/>
          <w:color w:val="000000"/>
          <w:lang w:val="lt-LT"/>
        </w:rPr>
        <w:t xml:space="preserve"> </w:t>
      </w:r>
      <w:r w:rsidRPr="00872389">
        <w:rPr>
          <w:bCs/>
          <w:color w:val="000000"/>
          <w:lang w:val="lt-LT"/>
        </w:rPr>
        <w:t>(SD);</w:t>
      </w:r>
    </w:p>
    <w:p w14:paraId="506C95A4" w14:textId="77777777" w:rsidR="007A51EA" w:rsidRPr="00872389" w:rsidRDefault="00565B79" w:rsidP="007E3BA0">
      <w:pPr>
        <w:tabs>
          <w:tab w:val="left" w:pos="1980"/>
        </w:tabs>
        <w:ind w:firstLine="1260"/>
        <w:jc w:val="both"/>
        <w:rPr>
          <w:bCs/>
          <w:color w:val="000000"/>
          <w:lang w:val="lt-LT"/>
        </w:rPr>
      </w:pPr>
      <w:r w:rsidRPr="00872389">
        <w:rPr>
          <w:bCs/>
          <w:color w:val="000000"/>
          <w:lang w:val="lt-LT"/>
        </w:rPr>
        <w:t xml:space="preserve">Visagino savivaldybės užimtumo didinimo programos įgyvendinimas </w:t>
      </w:r>
      <w:r w:rsidR="0053757B" w:rsidRPr="00872389">
        <w:rPr>
          <w:bCs/>
          <w:color w:val="000000"/>
          <w:lang w:val="lt-LT"/>
        </w:rPr>
        <w:t xml:space="preserve">– </w:t>
      </w:r>
      <w:r w:rsidRPr="00872389">
        <w:rPr>
          <w:bCs/>
          <w:color w:val="000000"/>
          <w:lang w:val="lt-LT"/>
        </w:rPr>
        <w:t>6</w:t>
      </w:r>
      <w:r w:rsidR="0053757B" w:rsidRPr="00872389">
        <w:rPr>
          <w:bCs/>
          <w:color w:val="000000"/>
          <w:lang w:val="lt-LT"/>
        </w:rPr>
        <w:t xml:space="preserve"> </w:t>
      </w:r>
      <w:r w:rsidRPr="00872389">
        <w:rPr>
          <w:bCs/>
          <w:color w:val="000000"/>
          <w:lang w:val="lt-LT"/>
        </w:rPr>
        <w:t>695,00 Eur</w:t>
      </w:r>
      <w:r w:rsidR="00244B50" w:rsidRPr="00872389">
        <w:rPr>
          <w:bCs/>
          <w:color w:val="000000"/>
          <w:lang w:val="lt-LT"/>
        </w:rPr>
        <w:t xml:space="preserve"> </w:t>
      </w:r>
      <w:r w:rsidRPr="00872389">
        <w:rPr>
          <w:bCs/>
          <w:color w:val="000000"/>
          <w:lang w:val="lt-LT"/>
        </w:rPr>
        <w:t>(SD);</w:t>
      </w:r>
    </w:p>
    <w:p w14:paraId="70B586EC" w14:textId="77777777" w:rsidR="00565B79" w:rsidRPr="00872389" w:rsidRDefault="00565B79" w:rsidP="007E3BA0">
      <w:pPr>
        <w:tabs>
          <w:tab w:val="left" w:pos="1980"/>
        </w:tabs>
        <w:ind w:firstLine="1260"/>
        <w:jc w:val="both"/>
        <w:rPr>
          <w:bCs/>
          <w:color w:val="000000"/>
          <w:lang w:val="lt-LT"/>
        </w:rPr>
      </w:pPr>
      <w:bookmarkStart w:id="8" w:name="_Hlk65591724"/>
      <w:r w:rsidRPr="00872389">
        <w:rPr>
          <w:bCs/>
          <w:color w:val="000000"/>
          <w:lang w:val="lt-LT"/>
        </w:rPr>
        <w:t xml:space="preserve">VSPC Neformaliojo suaugusiųjų švietimo programa </w:t>
      </w:r>
      <w:bookmarkEnd w:id="8"/>
      <w:r w:rsidR="00244B50" w:rsidRPr="00872389">
        <w:rPr>
          <w:bCs/>
          <w:color w:val="000000"/>
          <w:lang w:val="lt-LT"/>
        </w:rPr>
        <w:t>„</w:t>
      </w:r>
      <w:r w:rsidRPr="00872389">
        <w:rPr>
          <w:bCs/>
          <w:color w:val="000000"/>
          <w:lang w:val="lt-LT"/>
        </w:rPr>
        <w:t>Lietuvos kalbos ir kultūros dermė</w:t>
      </w:r>
      <w:r w:rsidR="00244B50" w:rsidRPr="00872389">
        <w:rPr>
          <w:bCs/>
          <w:color w:val="000000"/>
          <w:lang w:val="lt-LT"/>
        </w:rPr>
        <w:t>“ –</w:t>
      </w:r>
      <w:r w:rsidRPr="00872389">
        <w:rPr>
          <w:bCs/>
          <w:color w:val="000000"/>
          <w:lang w:val="lt-LT"/>
        </w:rPr>
        <w:t xml:space="preserve"> 880,00 Eur</w:t>
      </w:r>
      <w:r w:rsidR="00244B50" w:rsidRPr="00872389">
        <w:rPr>
          <w:bCs/>
          <w:color w:val="000000"/>
          <w:lang w:val="lt-LT"/>
        </w:rPr>
        <w:t xml:space="preserve"> </w:t>
      </w:r>
      <w:r w:rsidRPr="00872389">
        <w:rPr>
          <w:bCs/>
          <w:color w:val="000000"/>
          <w:lang w:val="lt-LT"/>
        </w:rPr>
        <w:t>(SB);</w:t>
      </w:r>
    </w:p>
    <w:p w14:paraId="7F05FD79" w14:textId="77777777" w:rsidR="00565B79" w:rsidRPr="00872389" w:rsidRDefault="00565B79" w:rsidP="007E3BA0">
      <w:pPr>
        <w:tabs>
          <w:tab w:val="left" w:pos="1980"/>
        </w:tabs>
        <w:ind w:firstLine="1260"/>
        <w:jc w:val="both"/>
        <w:rPr>
          <w:bCs/>
          <w:color w:val="000000"/>
          <w:lang w:val="lt-LT"/>
        </w:rPr>
      </w:pPr>
      <w:r w:rsidRPr="00872389">
        <w:rPr>
          <w:bCs/>
          <w:color w:val="000000"/>
          <w:lang w:val="lt-LT"/>
        </w:rPr>
        <w:t xml:space="preserve">VSPC Neformaliojo suaugusiųjų švietimo programa „Aktyvus gyvenimas – pilnavertis gyvenimas“ </w:t>
      </w:r>
      <w:r w:rsidR="00244B50" w:rsidRPr="00872389">
        <w:rPr>
          <w:bCs/>
          <w:color w:val="000000"/>
          <w:lang w:val="lt-LT"/>
        </w:rPr>
        <w:t xml:space="preserve">– </w:t>
      </w:r>
      <w:r w:rsidRPr="00872389">
        <w:rPr>
          <w:bCs/>
          <w:color w:val="000000"/>
          <w:lang w:val="lt-LT"/>
        </w:rPr>
        <w:t>870,00 Eur (SB).</w:t>
      </w:r>
    </w:p>
    <w:p w14:paraId="23DA00F9" w14:textId="77777777" w:rsidR="001A5FCE" w:rsidRPr="00872389" w:rsidRDefault="001A5FCE" w:rsidP="007E3BA0">
      <w:pPr>
        <w:tabs>
          <w:tab w:val="left" w:pos="1980"/>
        </w:tabs>
        <w:ind w:firstLine="1260"/>
        <w:jc w:val="both"/>
        <w:rPr>
          <w:bCs/>
          <w:color w:val="000000"/>
          <w:lang w:val="lt-LT"/>
        </w:rPr>
      </w:pPr>
      <w:r w:rsidRPr="00872389">
        <w:rPr>
          <w:bCs/>
          <w:color w:val="000000"/>
          <w:lang w:val="lt-LT"/>
        </w:rPr>
        <w:t>Vilniaus Tarptautinės moterų asociacijos parama</w:t>
      </w:r>
      <w:r w:rsidR="00244B50" w:rsidRPr="00872389">
        <w:rPr>
          <w:bCs/>
          <w:color w:val="000000"/>
          <w:lang w:val="lt-LT"/>
        </w:rPr>
        <w:t xml:space="preserve"> </w:t>
      </w:r>
      <w:r w:rsidRPr="00872389">
        <w:rPr>
          <w:bCs/>
          <w:color w:val="000000"/>
          <w:lang w:val="lt-LT"/>
        </w:rPr>
        <w:t xml:space="preserve">(Kalėdų labdaros mugė) </w:t>
      </w:r>
      <w:r w:rsidR="00244B50" w:rsidRPr="00872389">
        <w:rPr>
          <w:bCs/>
          <w:color w:val="000000"/>
          <w:lang w:val="lt-LT"/>
        </w:rPr>
        <w:t xml:space="preserve">– </w:t>
      </w:r>
      <w:r w:rsidRPr="00872389">
        <w:rPr>
          <w:bCs/>
          <w:color w:val="000000"/>
          <w:lang w:val="lt-LT"/>
        </w:rPr>
        <w:t>8 500,00 Eur.</w:t>
      </w:r>
    </w:p>
    <w:p w14:paraId="7D64073A" w14:textId="75647A8E" w:rsidR="00565B79" w:rsidRDefault="001A5FCE" w:rsidP="007E3BA0">
      <w:pPr>
        <w:tabs>
          <w:tab w:val="left" w:pos="1980"/>
        </w:tabs>
        <w:ind w:firstLine="1260"/>
        <w:jc w:val="both"/>
        <w:rPr>
          <w:bCs/>
          <w:color w:val="000000"/>
          <w:lang w:val="lt-LT"/>
        </w:rPr>
      </w:pPr>
      <w:r w:rsidRPr="00872389">
        <w:rPr>
          <w:bCs/>
          <w:color w:val="000000"/>
          <w:lang w:val="lt-LT"/>
        </w:rPr>
        <w:t>Užimtumo tarnybos Panevėžio klientų aptarnavimo departamento Visagino skyriaus užimtumo rėmimo priemonė skirta užimtumo dalyvio darbo įgūdžiams ar profesiniai kvalifikacijai didinti, atkurti ar tobulinti</w:t>
      </w:r>
      <w:r w:rsidR="00DB723F" w:rsidRPr="00872389">
        <w:rPr>
          <w:bCs/>
          <w:color w:val="000000"/>
          <w:lang w:val="lt-LT"/>
        </w:rPr>
        <w:t>.</w:t>
      </w:r>
      <w:r w:rsidRPr="00872389">
        <w:rPr>
          <w:bCs/>
          <w:color w:val="000000"/>
          <w:lang w:val="lt-LT"/>
        </w:rPr>
        <w:t xml:space="preserve"> Užimtumo tarnybos lėšos 12 mėn.</w:t>
      </w:r>
      <w:r w:rsidR="00DE3047" w:rsidRPr="00872389">
        <w:rPr>
          <w:bCs/>
          <w:color w:val="000000"/>
          <w:lang w:val="lt-LT"/>
        </w:rPr>
        <w:t xml:space="preserve"> </w:t>
      </w:r>
      <w:r w:rsidRPr="00872389">
        <w:rPr>
          <w:bCs/>
          <w:color w:val="000000"/>
          <w:lang w:val="lt-LT"/>
        </w:rPr>
        <w:t xml:space="preserve">x 200,00 Eur </w:t>
      </w:r>
      <w:r w:rsidR="00244B50" w:rsidRPr="00872389">
        <w:rPr>
          <w:bCs/>
          <w:color w:val="000000"/>
          <w:lang w:val="lt-LT"/>
        </w:rPr>
        <w:t>=</w:t>
      </w:r>
      <w:r w:rsidRPr="00872389">
        <w:rPr>
          <w:bCs/>
          <w:color w:val="000000"/>
          <w:lang w:val="lt-LT"/>
        </w:rPr>
        <w:t xml:space="preserve"> 2</w:t>
      </w:r>
      <w:r w:rsidR="00244B50" w:rsidRPr="00872389">
        <w:rPr>
          <w:bCs/>
          <w:color w:val="000000"/>
          <w:lang w:val="lt-LT"/>
        </w:rPr>
        <w:t xml:space="preserve"> </w:t>
      </w:r>
      <w:r w:rsidRPr="00872389">
        <w:rPr>
          <w:bCs/>
          <w:color w:val="000000"/>
          <w:lang w:val="lt-LT"/>
        </w:rPr>
        <w:t>400,00 Eur.</w:t>
      </w:r>
    </w:p>
    <w:p w14:paraId="2ABE85C9" w14:textId="6A1F2E95" w:rsidR="002867D1" w:rsidRDefault="002867D1" w:rsidP="007E3BA0">
      <w:pPr>
        <w:tabs>
          <w:tab w:val="left" w:pos="1980"/>
        </w:tabs>
        <w:ind w:firstLine="1260"/>
        <w:jc w:val="both"/>
        <w:rPr>
          <w:bCs/>
          <w:color w:val="000000"/>
          <w:lang w:val="lt-LT"/>
        </w:rPr>
      </w:pPr>
    </w:p>
    <w:p w14:paraId="494AFDAB" w14:textId="77777777" w:rsidR="002867D1" w:rsidRPr="00872389" w:rsidRDefault="002867D1" w:rsidP="007E3BA0">
      <w:pPr>
        <w:tabs>
          <w:tab w:val="left" w:pos="1980"/>
        </w:tabs>
        <w:ind w:firstLine="1260"/>
        <w:jc w:val="both"/>
        <w:rPr>
          <w:bCs/>
          <w:color w:val="000000"/>
          <w:lang w:val="lt-LT"/>
        </w:rPr>
      </w:pPr>
    </w:p>
    <w:p w14:paraId="017633CF" w14:textId="77777777" w:rsidR="00E27B35" w:rsidRPr="00872389" w:rsidRDefault="00901431" w:rsidP="00901431">
      <w:pPr>
        <w:tabs>
          <w:tab w:val="left" w:pos="1980"/>
        </w:tabs>
        <w:ind w:firstLine="1260"/>
        <w:jc w:val="both"/>
        <w:rPr>
          <w:b/>
          <w:bCs/>
          <w:lang w:val="lt-LT"/>
        </w:rPr>
      </w:pPr>
      <w:r w:rsidRPr="00872389">
        <w:rPr>
          <w:b/>
          <w:bCs/>
          <w:color w:val="000000"/>
          <w:lang w:val="lt-LT"/>
        </w:rPr>
        <w:t>P</w:t>
      </w:r>
      <w:r w:rsidR="00E27B35" w:rsidRPr="00872389">
        <w:rPr>
          <w:b/>
          <w:bCs/>
          <w:color w:val="000000"/>
          <w:lang w:val="lt-LT"/>
        </w:rPr>
        <w:t xml:space="preserve">ritraukta papildomai projektinių lėšų – </w:t>
      </w:r>
      <w:r w:rsidRPr="00872389">
        <w:rPr>
          <w:b/>
          <w:bCs/>
          <w:color w:val="000000"/>
          <w:lang w:val="lt-LT"/>
        </w:rPr>
        <w:t>2018 m.– 77 178 Eur; 2019 m. – 93 064,06 Eur;2020 m. -</w:t>
      </w:r>
      <w:r w:rsidR="00382F85" w:rsidRPr="00872389">
        <w:rPr>
          <w:b/>
          <w:bCs/>
          <w:color w:val="000000"/>
          <w:lang w:val="lt-LT"/>
        </w:rPr>
        <w:t>134 833,00</w:t>
      </w:r>
      <w:r w:rsidR="00E27B35" w:rsidRPr="00872389">
        <w:rPr>
          <w:b/>
          <w:bCs/>
          <w:color w:val="000000"/>
          <w:lang w:val="lt-LT"/>
        </w:rPr>
        <w:t xml:space="preserve"> Eur.</w:t>
      </w:r>
      <w:r w:rsidR="00244B50" w:rsidRPr="00872389">
        <w:rPr>
          <w:b/>
          <w:bCs/>
          <w:color w:val="000000"/>
          <w:lang w:val="lt-LT"/>
        </w:rPr>
        <w:t xml:space="preserve"> </w:t>
      </w:r>
    </w:p>
    <w:p w14:paraId="2EAE49DE" w14:textId="01A97AC3" w:rsidR="000D409C" w:rsidRPr="00872389" w:rsidRDefault="00BC3B8F" w:rsidP="007E3BA0">
      <w:pPr>
        <w:tabs>
          <w:tab w:val="left" w:pos="1980"/>
        </w:tabs>
        <w:ind w:firstLine="1260"/>
        <w:jc w:val="both"/>
        <w:rPr>
          <w:color w:val="000000"/>
          <w:lang w:val="lt-LT"/>
        </w:rPr>
      </w:pPr>
      <w:r w:rsidRPr="00872389">
        <w:rPr>
          <w:noProof/>
          <w:lang w:val="lt-LT"/>
        </w:rPr>
        <w:drawing>
          <wp:inline distT="0" distB="0" distL="0" distR="0" wp14:anchorId="5F0251B3" wp14:editId="1B116211">
            <wp:extent cx="4952391" cy="1416050"/>
            <wp:effectExtent l="0" t="0" r="635" b="0"/>
            <wp:docPr id="23" name="Objektas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F548FEE" w14:textId="5CF26668" w:rsidR="000D409C" w:rsidRPr="00872389" w:rsidRDefault="00901431" w:rsidP="007E3BA0">
      <w:pPr>
        <w:tabs>
          <w:tab w:val="left" w:pos="1980"/>
        </w:tabs>
        <w:ind w:firstLine="1260"/>
        <w:jc w:val="both"/>
        <w:rPr>
          <w:lang w:val="lt-LT"/>
        </w:rPr>
      </w:pPr>
      <w:r w:rsidRPr="00872389">
        <w:rPr>
          <w:b/>
          <w:bCs/>
          <w:color w:val="000000"/>
          <w:lang w:val="lt-LT"/>
        </w:rPr>
        <w:t>S</w:t>
      </w:r>
      <w:r w:rsidR="000D409C" w:rsidRPr="00872389">
        <w:rPr>
          <w:b/>
          <w:bCs/>
          <w:color w:val="000000"/>
          <w:lang w:val="lt-LT"/>
        </w:rPr>
        <w:t xml:space="preserve">urinkta valstybės biudžeto specialiųjų tikslinių dotacijų asmenims su sunkia negalia – </w:t>
      </w:r>
      <w:r w:rsidRPr="00872389">
        <w:rPr>
          <w:color w:val="000000"/>
          <w:lang w:val="lt-LT"/>
        </w:rPr>
        <w:t xml:space="preserve">2018 m. – </w:t>
      </w:r>
      <w:r w:rsidRPr="00872389">
        <w:rPr>
          <w:bCs/>
          <w:color w:val="000000"/>
          <w:lang w:val="lt-LT"/>
        </w:rPr>
        <w:t>260 473,83 Eur</w:t>
      </w:r>
      <w:r w:rsidRPr="00872389">
        <w:rPr>
          <w:color w:val="000000"/>
          <w:lang w:val="lt-LT"/>
        </w:rPr>
        <w:t>; 2019 m. – 333 912,88 Eur,</w:t>
      </w:r>
      <w:r w:rsidRPr="00872389">
        <w:rPr>
          <w:b/>
          <w:color w:val="000000"/>
          <w:lang w:val="lt-LT"/>
        </w:rPr>
        <w:t>,</w:t>
      </w:r>
      <w:r w:rsidRPr="00872389">
        <w:rPr>
          <w:b/>
          <w:bCs/>
          <w:color w:val="000000"/>
          <w:lang w:val="lt-LT"/>
        </w:rPr>
        <w:t xml:space="preserve">2020 m. - </w:t>
      </w:r>
      <w:r w:rsidR="00AE0EDD" w:rsidRPr="00872389">
        <w:rPr>
          <w:b/>
          <w:bCs/>
          <w:color w:val="000000"/>
          <w:lang w:val="lt-LT"/>
        </w:rPr>
        <w:t>408 359,41 Eur</w:t>
      </w:r>
      <w:r w:rsidR="00AE0EDD" w:rsidRPr="00872389">
        <w:rPr>
          <w:color w:val="000000"/>
          <w:lang w:val="lt-LT"/>
        </w:rPr>
        <w:t xml:space="preserve">; </w:t>
      </w:r>
      <w:r w:rsidR="000D409C" w:rsidRPr="00872389">
        <w:rPr>
          <w:b/>
          <w:color w:val="000000"/>
          <w:lang w:val="lt-LT"/>
        </w:rPr>
        <w:t>t. y. 20</w:t>
      </w:r>
      <w:r w:rsidR="00AE0EDD" w:rsidRPr="00872389">
        <w:rPr>
          <w:b/>
          <w:color w:val="000000"/>
          <w:lang w:val="lt-LT"/>
        </w:rPr>
        <w:t>20</w:t>
      </w:r>
      <w:r w:rsidR="000D409C" w:rsidRPr="00872389">
        <w:rPr>
          <w:b/>
          <w:color w:val="000000"/>
          <w:lang w:val="lt-LT"/>
        </w:rPr>
        <w:t xml:space="preserve"> m. pritraukta 7</w:t>
      </w:r>
      <w:r w:rsidR="00AE0EDD" w:rsidRPr="00872389">
        <w:rPr>
          <w:b/>
          <w:color w:val="000000"/>
          <w:lang w:val="lt-LT"/>
        </w:rPr>
        <w:t>4 446,53</w:t>
      </w:r>
      <w:r w:rsidR="000D409C" w:rsidRPr="00872389">
        <w:rPr>
          <w:b/>
          <w:color w:val="000000"/>
          <w:lang w:val="lt-LT"/>
        </w:rPr>
        <w:t xml:space="preserve"> Eur daugiau negu 201</w:t>
      </w:r>
      <w:r w:rsidR="00AE0EDD" w:rsidRPr="00872389">
        <w:rPr>
          <w:b/>
          <w:color w:val="000000"/>
          <w:lang w:val="lt-LT"/>
        </w:rPr>
        <w:t>9</w:t>
      </w:r>
      <w:r w:rsidR="000D409C" w:rsidRPr="00872389">
        <w:rPr>
          <w:b/>
          <w:color w:val="000000"/>
          <w:lang w:val="lt-LT"/>
        </w:rPr>
        <w:t xml:space="preserve"> m.</w:t>
      </w:r>
    </w:p>
    <w:p w14:paraId="198AC8CD" w14:textId="34B1C3BC" w:rsidR="003C7A41" w:rsidRDefault="003C7A41" w:rsidP="007E3BA0">
      <w:pPr>
        <w:tabs>
          <w:tab w:val="left" w:pos="1980"/>
        </w:tabs>
        <w:ind w:firstLine="1260"/>
        <w:jc w:val="both"/>
        <w:rPr>
          <w:b/>
          <w:color w:val="000000"/>
          <w:lang w:val="lt-LT"/>
        </w:rPr>
      </w:pPr>
    </w:p>
    <w:p w14:paraId="22AEC682" w14:textId="26024072" w:rsidR="002867D1" w:rsidRDefault="002867D1" w:rsidP="007E3BA0">
      <w:pPr>
        <w:tabs>
          <w:tab w:val="left" w:pos="1980"/>
        </w:tabs>
        <w:ind w:firstLine="1260"/>
        <w:jc w:val="both"/>
        <w:rPr>
          <w:b/>
          <w:color w:val="000000"/>
          <w:lang w:val="lt-LT"/>
        </w:rPr>
      </w:pPr>
    </w:p>
    <w:p w14:paraId="3F6F1960" w14:textId="242D480D" w:rsidR="002867D1" w:rsidRDefault="002867D1" w:rsidP="007E3BA0">
      <w:pPr>
        <w:tabs>
          <w:tab w:val="left" w:pos="1980"/>
        </w:tabs>
        <w:ind w:firstLine="1260"/>
        <w:jc w:val="both"/>
        <w:rPr>
          <w:b/>
          <w:color w:val="000000"/>
          <w:lang w:val="lt-LT"/>
        </w:rPr>
      </w:pPr>
    </w:p>
    <w:p w14:paraId="7831DBD5" w14:textId="77777777" w:rsidR="002867D1" w:rsidRPr="00872389" w:rsidRDefault="002867D1" w:rsidP="007E3BA0">
      <w:pPr>
        <w:tabs>
          <w:tab w:val="left" w:pos="1980"/>
        </w:tabs>
        <w:ind w:firstLine="1260"/>
        <w:jc w:val="both"/>
        <w:rPr>
          <w:b/>
          <w:color w:val="000000"/>
          <w:lang w:val="lt-LT"/>
        </w:rPr>
      </w:pPr>
    </w:p>
    <w:p w14:paraId="3B2E79D1" w14:textId="77777777" w:rsidR="000D409C" w:rsidRPr="00872389" w:rsidRDefault="000D409C" w:rsidP="007E3BA0">
      <w:pPr>
        <w:jc w:val="center"/>
        <w:rPr>
          <w:lang w:val="lt-LT"/>
        </w:rPr>
      </w:pPr>
      <w:r w:rsidRPr="00872389">
        <w:rPr>
          <w:b/>
          <w:bCs/>
          <w:lang w:val="lt-LT"/>
        </w:rPr>
        <w:lastRenderedPageBreak/>
        <w:t>Valstybės biudžeto specialiųjų tikslinių dotacijų asmenims su sunkia negalia</w:t>
      </w:r>
    </w:p>
    <w:p w14:paraId="01041E25" w14:textId="20D4C66F" w:rsidR="000D409C" w:rsidRPr="00872389" w:rsidRDefault="00BC3B8F" w:rsidP="007E3BA0">
      <w:pPr>
        <w:tabs>
          <w:tab w:val="left" w:pos="1980"/>
        </w:tabs>
        <w:ind w:firstLine="1260"/>
        <w:jc w:val="both"/>
        <w:rPr>
          <w:color w:val="000000"/>
          <w:lang w:val="lt-LT"/>
        </w:rPr>
      </w:pPr>
      <w:r w:rsidRPr="00872389">
        <w:rPr>
          <w:noProof/>
          <w:lang w:val="lt-LT"/>
        </w:rPr>
        <w:drawing>
          <wp:inline distT="0" distB="0" distL="0" distR="0" wp14:anchorId="770520D5" wp14:editId="0370FB2B">
            <wp:extent cx="5032375" cy="1536192"/>
            <wp:effectExtent l="0" t="0" r="0" b="6985"/>
            <wp:docPr id="24" name="Objektas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60DE8097" w14:textId="05225839" w:rsidR="00901431" w:rsidRPr="003C7A41" w:rsidRDefault="000D409C" w:rsidP="003C7A41">
      <w:pPr>
        <w:tabs>
          <w:tab w:val="left" w:pos="1980"/>
        </w:tabs>
        <w:ind w:firstLine="1260"/>
        <w:jc w:val="both"/>
        <w:rPr>
          <w:lang w:val="lt-LT"/>
        </w:rPr>
      </w:pPr>
      <w:r w:rsidRPr="00872389">
        <w:rPr>
          <w:b/>
          <w:bCs/>
          <w:color w:val="000000"/>
          <w:lang w:val="lt-LT"/>
        </w:rPr>
        <w:t>Surikta specialiųjų lėšų</w:t>
      </w:r>
      <w:r w:rsidR="00E716E6" w:rsidRPr="00872389">
        <w:rPr>
          <w:b/>
          <w:bCs/>
          <w:color w:val="000000"/>
          <w:lang w:val="lt-LT"/>
        </w:rPr>
        <w:t xml:space="preserve"> :</w:t>
      </w:r>
      <w:r w:rsidR="00E716E6" w:rsidRPr="00872389">
        <w:rPr>
          <w:color w:val="000000"/>
          <w:lang w:val="lt-LT"/>
        </w:rPr>
        <w:t>2018 m. – 157 552,00 Eur.; 2019 m. – 179 256,00 Eur.;</w:t>
      </w:r>
      <w:r w:rsidRPr="00872389">
        <w:rPr>
          <w:color w:val="000000"/>
          <w:lang w:val="lt-LT"/>
        </w:rPr>
        <w:t xml:space="preserve"> </w:t>
      </w:r>
      <w:r w:rsidR="00AE0EDD" w:rsidRPr="00872389">
        <w:rPr>
          <w:color w:val="000000"/>
          <w:lang w:val="lt-LT"/>
        </w:rPr>
        <w:t xml:space="preserve">2020 m. </w:t>
      </w:r>
      <w:r w:rsidR="00244B50" w:rsidRPr="00872389">
        <w:rPr>
          <w:bCs/>
          <w:color w:val="000000"/>
          <w:lang w:val="lt-LT"/>
        </w:rPr>
        <w:t>–</w:t>
      </w:r>
      <w:r w:rsidR="00244B50" w:rsidRPr="00872389">
        <w:rPr>
          <w:color w:val="000000"/>
          <w:lang w:val="lt-LT"/>
        </w:rPr>
        <w:t xml:space="preserve"> </w:t>
      </w:r>
      <w:r w:rsidR="00AE0EDD" w:rsidRPr="00872389">
        <w:rPr>
          <w:b/>
          <w:bCs/>
          <w:color w:val="000000"/>
          <w:lang w:val="lt-LT"/>
        </w:rPr>
        <w:t>214 484,00 Eur</w:t>
      </w:r>
      <w:r w:rsidR="00AE0EDD" w:rsidRPr="00872389">
        <w:rPr>
          <w:color w:val="000000"/>
          <w:lang w:val="lt-LT"/>
        </w:rPr>
        <w:t>,</w:t>
      </w:r>
      <w:r w:rsidRPr="00872389">
        <w:rPr>
          <w:color w:val="000000"/>
          <w:lang w:val="lt-LT"/>
        </w:rPr>
        <w:t xml:space="preserve"> t. y. </w:t>
      </w:r>
      <w:r w:rsidRPr="00872389">
        <w:rPr>
          <w:b/>
          <w:bCs/>
          <w:color w:val="000000"/>
          <w:lang w:val="lt-LT"/>
        </w:rPr>
        <w:t>20</w:t>
      </w:r>
      <w:r w:rsidR="00AE0EDD" w:rsidRPr="00872389">
        <w:rPr>
          <w:b/>
          <w:bCs/>
          <w:color w:val="000000"/>
          <w:lang w:val="lt-LT"/>
        </w:rPr>
        <w:t>20</w:t>
      </w:r>
      <w:r w:rsidRPr="00872389">
        <w:rPr>
          <w:b/>
          <w:bCs/>
          <w:color w:val="000000"/>
          <w:lang w:val="lt-LT"/>
        </w:rPr>
        <w:t xml:space="preserve"> m. </w:t>
      </w:r>
      <w:r w:rsidR="00AE0EDD" w:rsidRPr="00872389">
        <w:rPr>
          <w:b/>
          <w:bCs/>
          <w:color w:val="000000"/>
          <w:lang w:val="lt-LT"/>
        </w:rPr>
        <w:t>35 228</w:t>
      </w:r>
      <w:r w:rsidRPr="00872389">
        <w:rPr>
          <w:b/>
          <w:bCs/>
          <w:color w:val="000000"/>
          <w:lang w:val="lt-LT"/>
        </w:rPr>
        <w:t>,00 Eur surinkta daugiau negu 201</w:t>
      </w:r>
      <w:r w:rsidR="00AE0EDD" w:rsidRPr="00872389">
        <w:rPr>
          <w:b/>
          <w:bCs/>
          <w:color w:val="000000"/>
          <w:lang w:val="lt-LT"/>
        </w:rPr>
        <w:t>9</w:t>
      </w:r>
      <w:r w:rsidRPr="00872389">
        <w:rPr>
          <w:b/>
          <w:bCs/>
          <w:color w:val="000000"/>
          <w:lang w:val="lt-LT"/>
        </w:rPr>
        <w:t xml:space="preserve"> m</w:t>
      </w:r>
    </w:p>
    <w:p w14:paraId="52F813D5" w14:textId="77777777" w:rsidR="007F0612" w:rsidRPr="00872389" w:rsidRDefault="007F0612" w:rsidP="007E3BA0">
      <w:pPr>
        <w:tabs>
          <w:tab w:val="left" w:pos="1980"/>
        </w:tabs>
        <w:ind w:firstLine="1260"/>
        <w:jc w:val="both"/>
        <w:rPr>
          <w:b/>
          <w:bCs/>
          <w:color w:val="000000"/>
          <w:lang w:val="lt-LT"/>
        </w:rPr>
      </w:pPr>
    </w:p>
    <w:p w14:paraId="121DB4FD" w14:textId="77777777" w:rsidR="000D409C" w:rsidRPr="00872389" w:rsidRDefault="000D409C" w:rsidP="007E3BA0">
      <w:pPr>
        <w:tabs>
          <w:tab w:val="left" w:pos="1980"/>
        </w:tabs>
        <w:ind w:firstLine="1260"/>
        <w:jc w:val="both"/>
        <w:rPr>
          <w:lang w:val="lt-LT"/>
        </w:rPr>
      </w:pPr>
      <w:r w:rsidRPr="00872389">
        <w:rPr>
          <w:b/>
          <w:bCs/>
          <w:color w:val="000000"/>
          <w:lang w:val="lt-LT"/>
        </w:rPr>
        <w:t>VSPC pajamos už suteiktas 20</w:t>
      </w:r>
      <w:r w:rsidR="00244B50" w:rsidRPr="00872389">
        <w:rPr>
          <w:b/>
          <w:bCs/>
          <w:color w:val="000000"/>
          <w:lang w:val="lt-LT"/>
        </w:rPr>
        <w:t>20</w:t>
      </w:r>
      <w:r w:rsidRPr="00872389">
        <w:rPr>
          <w:b/>
          <w:bCs/>
          <w:color w:val="000000"/>
          <w:lang w:val="lt-LT"/>
        </w:rPr>
        <w:t xml:space="preserve"> m. paslaugas</w:t>
      </w:r>
    </w:p>
    <w:p w14:paraId="733C820C" w14:textId="4C60C3FC" w:rsidR="000D409C" w:rsidRPr="00872389" w:rsidRDefault="00BC3B8F" w:rsidP="003C7A41">
      <w:pPr>
        <w:tabs>
          <w:tab w:val="left" w:pos="1980"/>
        </w:tabs>
        <w:ind w:firstLine="1260"/>
        <w:jc w:val="both"/>
        <w:rPr>
          <w:b/>
          <w:sz w:val="28"/>
          <w:szCs w:val="28"/>
          <w:lang w:val="lt-LT" w:eastAsia="lt-LT"/>
        </w:rPr>
      </w:pPr>
      <w:r w:rsidRPr="00872389">
        <w:rPr>
          <w:noProof/>
          <w:lang w:val="lt-LT"/>
        </w:rPr>
        <w:drawing>
          <wp:inline distT="0" distB="0" distL="0" distR="0" wp14:anchorId="1AC97F4C" wp14:editId="52A4BA77">
            <wp:extent cx="4696359" cy="1263650"/>
            <wp:effectExtent l="0" t="0" r="0" b="0"/>
            <wp:docPr id="25" name="Objektas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356006A" w14:textId="77777777" w:rsidR="00244B50" w:rsidRPr="00872389" w:rsidRDefault="000D409C" w:rsidP="00244B50">
      <w:pPr>
        <w:suppressAutoHyphens w:val="0"/>
        <w:jc w:val="center"/>
        <w:rPr>
          <w:lang w:val="lt-LT"/>
        </w:rPr>
      </w:pPr>
      <w:r w:rsidRPr="00872389">
        <w:rPr>
          <w:b/>
          <w:lang w:val="lt-LT" w:eastAsia="lt-LT"/>
        </w:rPr>
        <w:t>20</w:t>
      </w:r>
      <w:r w:rsidR="00656BB4" w:rsidRPr="00872389">
        <w:rPr>
          <w:b/>
          <w:lang w:val="lt-LT" w:eastAsia="lt-LT"/>
        </w:rPr>
        <w:t>20</w:t>
      </w:r>
      <w:r w:rsidRPr="00872389">
        <w:rPr>
          <w:b/>
          <w:lang w:val="lt-LT" w:eastAsia="lt-LT"/>
        </w:rPr>
        <w:t xml:space="preserve"> m. mažos vertės pirkimų bendra sudarytų pirkimo sutarčių vertė ir pirkimų skaičius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6"/>
        <w:gridCol w:w="3490"/>
        <w:gridCol w:w="2166"/>
      </w:tblGrid>
      <w:tr w:rsidR="00C33A2E" w:rsidRPr="00872389" w14:paraId="52415818" w14:textId="77777777" w:rsidTr="005C05AC">
        <w:tc>
          <w:tcPr>
            <w:tcW w:w="4111" w:type="dxa"/>
            <w:shd w:val="clear" w:color="auto" w:fill="auto"/>
          </w:tcPr>
          <w:p w14:paraId="455ADEAA" w14:textId="77777777" w:rsidR="00C33A2E" w:rsidRPr="00872389" w:rsidRDefault="00C33A2E" w:rsidP="007E3BA0">
            <w:pPr>
              <w:suppressAutoHyphens w:val="0"/>
              <w:jc w:val="center"/>
              <w:rPr>
                <w:rFonts w:eastAsia="Calibri"/>
                <w:lang w:val="lt-LT" w:eastAsia="en-US"/>
              </w:rPr>
            </w:pPr>
            <w:r w:rsidRPr="00872389">
              <w:rPr>
                <w:rFonts w:eastAsia="Calibri"/>
                <w:b/>
                <w:szCs w:val="20"/>
                <w:lang w:val="lt-LT" w:eastAsia="en-US"/>
              </w:rPr>
              <w:t>Pirkimo objekto rūšis</w:t>
            </w:r>
          </w:p>
        </w:tc>
        <w:tc>
          <w:tcPr>
            <w:tcW w:w="3571" w:type="dxa"/>
            <w:shd w:val="clear" w:color="auto" w:fill="auto"/>
          </w:tcPr>
          <w:p w14:paraId="4A1CF8D9" w14:textId="77777777" w:rsidR="00C33A2E" w:rsidRPr="00872389" w:rsidRDefault="00C33A2E" w:rsidP="007E3BA0">
            <w:pPr>
              <w:suppressAutoHyphens w:val="0"/>
              <w:jc w:val="center"/>
              <w:rPr>
                <w:rFonts w:eastAsia="Calibri"/>
                <w:lang w:val="lt-LT" w:eastAsia="en-US"/>
              </w:rPr>
            </w:pPr>
            <w:r w:rsidRPr="00872389">
              <w:rPr>
                <w:rFonts w:eastAsia="Calibri"/>
                <w:b/>
                <w:szCs w:val="20"/>
                <w:lang w:val="lt-LT" w:eastAsia="en-US"/>
              </w:rPr>
              <w:t>Bendra sudarytų sutarčių vertė (Eur)</w:t>
            </w:r>
          </w:p>
        </w:tc>
        <w:tc>
          <w:tcPr>
            <w:tcW w:w="2206" w:type="dxa"/>
            <w:shd w:val="clear" w:color="auto" w:fill="auto"/>
          </w:tcPr>
          <w:p w14:paraId="5483758C" w14:textId="77777777" w:rsidR="00C33A2E" w:rsidRPr="00872389" w:rsidRDefault="00C33A2E" w:rsidP="007E3BA0">
            <w:pPr>
              <w:suppressAutoHyphens w:val="0"/>
              <w:jc w:val="center"/>
              <w:rPr>
                <w:rFonts w:eastAsia="Calibri"/>
                <w:lang w:val="lt-LT" w:eastAsia="en-US"/>
              </w:rPr>
            </w:pPr>
            <w:r w:rsidRPr="00872389">
              <w:rPr>
                <w:rFonts w:eastAsia="Calibri"/>
                <w:b/>
                <w:szCs w:val="20"/>
                <w:lang w:val="lt-LT" w:eastAsia="en-US"/>
              </w:rPr>
              <w:t>Bendras pirkimų skaičius</w:t>
            </w:r>
          </w:p>
        </w:tc>
      </w:tr>
      <w:tr w:rsidR="00C33A2E" w:rsidRPr="00872389" w14:paraId="3D2136A5" w14:textId="77777777" w:rsidTr="005C05AC">
        <w:tc>
          <w:tcPr>
            <w:tcW w:w="4111" w:type="dxa"/>
            <w:shd w:val="clear" w:color="auto" w:fill="auto"/>
          </w:tcPr>
          <w:p w14:paraId="2FDD8190" w14:textId="77777777" w:rsidR="00C33A2E" w:rsidRPr="00872389" w:rsidRDefault="00C33A2E" w:rsidP="007E3BA0">
            <w:pPr>
              <w:suppressAutoHyphens w:val="0"/>
              <w:rPr>
                <w:rFonts w:eastAsia="Calibri"/>
                <w:lang w:val="lt-LT" w:eastAsia="en-US"/>
              </w:rPr>
            </w:pPr>
            <w:r w:rsidRPr="00872389">
              <w:rPr>
                <w:rFonts w:eastAsia="Calibri"/>
                <w:lang w:val="lt-LT" w:eastAsia="en-US"/>
              </w:rPr>
              <w:t>Prekės</w:t>
            </w:r>
          </w:p>
        </w:tc>
        <w:tc>
          <w:tcPr>
            <w:tcW w:w="3571" w:type="dxa"/>
            <w:shd w:val="clear" w:color="auto" w:fill="auto"/>
          </w:tcPr>
          <w:p w14:paraId="5FC039EB" w14:textId="77777777" w:rsidR="00C33A2E" w:rsidRPr="00872389" w:rsidRDefault="00C33A2E" w:rsidP="00244B50">
            <w:pPr>
              <w:suppressAutoHyphens w:val="0"/>
              <w:jc w:val="center"/>
              <w:rPr>
                <w:rFonts w:eastAsia="Calibri"/>
                <w:lang w:val="lt-LT" w:eastAsia="en-US"/>
              </w:rPr>
            </w:pPr>
            <w:r w:rsidRPr="00872389">
              <w:rPr>
                <w:rFonts w:eastAsia="Calibri"/>
                <w:lang w:val="lt-LT" w:eastAsia="en-US"/>
              </w:rPr>
              <w:t>34572,35</w:t>
            </w:r>
          </w:p>
        </w:tc>
        <w:tc>
          <w:tcPr>
            <w:tcW w:w="2206" w:type="dxa"/>
            <w:shd w:val="clear" w:color="auto" w:fill="auto"/>
          </w:tcPr>
          <w:p w14:paraId="6C7AC695" w14:textId="77777777" w:rsidR="00C33A2E" w:rsidRPr="00872389" w:rsidRDefault="00C33A2E" w:rsidP="00244B50">
            <w:pPr>
              <w:suppressAutoHyphens w:val="0"/>
              <w:jc w:val="center"/>
              <w:rPr>
                <w:rFonts w:eastAsia="Calibri"/>
                <w:lang w:val="lt-LT" w:eastAsia="en-US"/>
              </w:rPr>
            </w:pPr>
            <w:r w:rsidRPr="00872389">
              <w:rPr>
                <w:rFonts w:eastAsia="Calibri"/>
                <w:lang w:val="lt-LT" w:eastAsia="en-US"/>
              </w:rPr>
              <w:t>104</w:t>
            </w:r>
          </w:p>
        </w:tc>
      </w:tr>
      <w:tr w:rsidR="00C33A2E" w:rsidRPr="00872389" w14:paraId="5094BBBB" w14:textId="77777777" w:rsidTr="005C05AC">
        <w:tc>
          <w:tcPr>
            <w:tcW w:w="4111" w:type="dxa"/>
            <w:shd w:val="clear" w:color="auto" w:fill="auto"/>
          </w:tcPr>
          <w:p w14:paraId="3E3A1CCD" w14:textId="77777777" w:rsidR="00C33A2E" w:rsidRPr="00872389" w:rsidRDefault="00C33A2E" w:rsidP="007E3BA0">
            <w:pPr>
              <w:suppressAutoHyphens w:val="0"/>
              <w:rPr>
                <w:rFonts w:eastAsia="Calibri"/>
                <w:lang w:val="lt-LT" w:eastAsia="en-US"/>
              </w:rPr>
            </w:pPr>
            <w:r w:rsidRPr="00872389">
              <w:rPr>
                <w:rFonts w:eastAsia="Calibri"/>
                <w:lang w:val="lt-LT" w:eastAsia="en-US"/>
              </w:rPr>
              <w:t>Paslaugos</w:t>
            </w:r>
          </w:p>
        </w:tc>
        <w:tc>
          <w:tcPr>
            <w:tcW w:w="3571" w:type="dxa"/>
            <w:shd w:val="clear" w:color="auto" w:fill="auto"/>
          </w:tcPr>
          <w:p w14:paraId="566FBB8A" w14:textId="77777777" w:rsidR="00C33A2E" w:rsidRPr="00872389" w:rsidRDefault="00C33A2E" w:rsidP="00244B50">
            <w:pPr>
              <w:suppressAutoHyphens w:val="0"/>
              <w:jc w:val="center"/>
              <w:rPr>
                <w:rFonts w:eastAsia="Calibri"/>
                <w:lang w:val="lt-LT" w:eastAsia="en-US"/>
              </w:rPr>
            </w:pPr>
            <w:r w:rsidRPr="00872389">
              <w:rPr>
                <w:rFonts w:eastAsia="Calibri"/>
                <w:lang w:val="lt-LT" w:eastAsia="en-US"/>
              </w:rPr>
              <w:t>62473</w:t>
            </w:r>
            <w:r w:rsidR="00244B50" w:rsidRPr="00872389">
              <w:rPr>
                <w:rFonts w:eastAsia="Calibri"/>
                <w:lang w:val="lt-LT" w:eastAsia="en-US"/>
              </w:rPr>
              <w:t>,</w:t>
            </w:r>
            <w:r w:rsidRPr="00872389">
              <w:rPr>
                <w:rFonts w:eastAsia="Calibri"/>
                <w:lang w:val="lt-LT" w:eastAsia="en-US"/>
              </w:rPr>
              <w:t>57</w:t>
            </w:r>
          </w:p>
        </w:tc>
        <w:tc>
          <w:tcPr>
            <w:tcW w:w="2206" w:type="dxa"/>
            <w:shd w:val="clear" w:color="auto" w:fill="auto"/>
          </w:tcPr>
          <w:p w14:paraId="177A7986" w14:textId="77777777" w:rsidR="00C33A2E" w:rsidRPr="00872389" w:rsidRDefault="00C33A2E" w:rsidP="00244B50">
            <w:pPr>
              <w:suppressAutoHyphens w:val="0"/>
              <w:jc w:val="center"/>
              <w:rPr>
                <w:rFonts w:eastAsia="Calibri"/>
                <w:lang w:val="lt-LT" w:eastAsia="en-US"/>
              </w:rPr>
            </w:pPr>
            <w:r w:rsidRPr="00872389">
              <w:rPr>
                <w:rFonts w:eastAsia="Calibri"/>
                <w:lang w:val="lt-LT" w:eastAsia="en-US"/>
              </w:rPr>
              <w:t>89</w:t>
            </w:r>
          </w:p>
        </w:tc>
      </w:tr>
      <w:tr w:rsidR="00C33A2E" w:rsidRPr="00872389" w14:paraId="3CF39816" w14:textId="77777777" w:rsidTr="005C05AC">
        <w:tc>
          <w:tcPr>
            <w:tcW w:w="4111" w:type="dxa"/>
            <w:shd w:val="clear" w:color="auto" w:fill="auto"/>
          </w:tcPr>
          <w:p w14:paraId="74F2DBA8" w14:textId="77777777" w:rsidR="00C33A2E" w:rsidRPr="00872389" w:rsidRDefault="00C33A2E" w:rsidP="007E3BA0">
            <w:pPr>
              <w:suppressAutoHyphens w:val="0"/>
              <w:rPr>
                <w:rFonts w:eastAsia="Calibri"/>
                <w:lang w:val="lt-LT" w:eastAsia="en-US"/>
              </w:rPr>
            </w:pPr>
            <w:r w:rsidRPr="00872389">
              <w:rPr>
                <w:rFonts w:eastAsia="Calibri"/>
                <w:lang w:val="lt-LT" w:eastAsia="en-US"/>
              </w:rPr>
              <w:t>Darbai</w:t>
            </w:r>
          </w:p>
        </w:tc>
        <w:tc>
          <w:tcPr>
            <w:tcW w:w="3571" w:type="dxa"/>
            <w:shd w:val="clear" w:color="auto" w:fill="auto"/>
          </w:tcPr>
          <w:p w14:paraId="23E1BD5C" w14:textId="77777777" w:rsidR="00C33A2E" w:rsidRPr="00872389" w:rsidRDefault="00C33A2E" w:rsidP="00244B50">
            <w:pPr>
              <w:suppressAutoHyphens w:val="0"/>
              <w:jc w:val="center"/>
              <w:rPr>
                <w:rFonts w:eastAsia="Calibri"/>
                <w:lang w:val="lt-LT" w:eastAsia="en-US"/>
              </w:rPr>
            </w:pPr>
            <w:r w:rsidRPr="00872389">
              <w:rPr>
                <w:rFonts w:eastAsia="Calibri"/>
                <w:lang w:val="lt-LT" w:eastAsia="en-US"/>
              </w:rPr>
              <w:t>5592,48</w:t>
            </w:r>
          </w:p>
        </w:tc>
        <w:tc>
          <w:tcPr>
            <w:tcW w:w="2206" w:type="dxa"/>
            <w:shd w:val="clear" w:color="auto" w:fill="auto"/>
          </w:tcPr>
          <w:p w14:paraId="262A39AE" w14:textId="77777777" w:rsidR="00C33A2E" w:rsidRPr="00872389" w:rsidRDefault="00C33A2E" w:rsidP="00244B50">
            <w:pPr>
              <w:suppressAutoHyphens w:val="0"/>
              <w:jc w:val="center"/>
              <w:rPr>
                <w:rFonts w:eastAsia="Calibri"/>
                <w:lang w:val="lt-LT" w:eastAsia="en-US"/>
              </w:rPr>
            </w:pPr>
            <w:r w:rsidRPr="00872389">
              <w:rPr>
                <w:rFonts w:eastAsia="Calibri"/>
                <w:lang w:val="lt-LT" w:eastAsia="en-US"/>
              </w:rPr>
              <w:t>2</w:t>
            </w:r>
          </w:p>
        </w:tc>
      </w:tr>
      <w:tr w:rsidR="00C33A2E" w:rsidRPr="00872389" w14:paraId="77FEF24E" w14:textId="77777777" w:rsidTr="005C05AC">
        <w:tc>
          <w:tcPr>
            <w:tcW w:w="4111" w:type="dxa"/>
            <w:shd w:val="clear" w:color="auto" w:fill="auto"/>
          </w:tcPr>
          <w:p w14:paraId="681E4F98" w14:textId="77777777" w:rsidR="00C33A2E" w:rsidRPr="00872389" w:rsidRDefault="00C33A2E" w:rsidP="007E3BA0">
            <w:pPr>
              <w:suppressAutoHyphens w:val="0"/>
              <w:rPr>
                <w:rFonts w:eastAsia="Calibri"/>
                <w:b/>
                <w:bCs/>
                <w:lang w:val="lt-LT" w:eastAsia="en-US"/>
              </w:rPr>
            </w:pPr>
            <w:r w:rsidRPr="00872389">
              <w:rPr>
                <w:rFonts w:eastAsia="Calibri"/>
                <w:b/>
                <w:bCs/>
                <w:lang w:val="lt-LT" w:eastAsia="en-US"/>
              </w:rPr>
              <w:t>Iš viso</w:t>
            </w:r>
          </w:p>
        </w:tc>
        <w:tc>
          <w:tcPr>
            <w:tcW w:w="3571" w:type="dxa"/>
            <w:shd w:val="clear" w:color="auto" w:fill="auto"/>
          </w:tcPr>
          <w:p w14:paraId="6DE05E9F" w14:textId="77777777" w:rsidR="00C33A2E" w:rsidRPr="00872389" w:rsidRDefault="00C33A2E" w:rsidP="00244B50">
            <w:pPr>
              <w:suppressAutoHyphens w:val="0"/>
              <w:jc w:val="center"/>
              <w:rPr>
                <w:rFonts w:eastAsia="Calibri"/>
                <w:b/>
                <w:bCs/>
                <w:lang w:val="lt-LT" w:eastAsia="en-US"/>
              </w:rPr>
            </w:pPr>
            <w:r w:rsidRPr="00872389">
              <w:rPr>
                <w:rFonts w:eastAsia="Calibri"/>
                <w:b/>
                <w:bCs/>
                <w:lang w:val="lt-LT" w:eastAsia="en-US"/>
              </w:rPr>
              <w:t>102</w:t>
            </w:r>
            <w:r w:rsidR="00244B50" w:rsidRPr="00872389">
              <w:rPr>
                <w:rFonts w:eastAsia="Calibri"/>
                <w:b/>
                <w:bCs/>
                <w:lang w:val="lt-LT" w:eastAsia="en-US"/>
              </w:rPr>
              <w:t> </w:t>
            </w:r>
            <w:r w:rsidRPr="00872389">
              <w:rPr>
                <w:rFonts w:eastAsia="Calibri"/>
                <w:b/>
                <w:bCs/>
                <w:lang w:val="lt-LT" w:eastAsia="en-US"/>
              </w:rPr>
              <w:t>638</w:t>
            </w:r>
            <w:r w:rsidR="00244B50" w:rsidRPr="00872389">
              <w:rPr>
                <w:rFonts w:eastAsia="Calibri"/>
                <w:b/>
                <w:bCs/>
                <w:lang w:val="lt-LT" w:eastAsia="en-US"/>
              </w:rPr>
              <w:t>,</w:t>
            </w:r>
            <w:r w:rsidRPr="00872389">
              <w:rPr>
                <w:rFonts w:eastAsia="Calibri"/>
                <w:b/>
                <w:bCs/>
                <w:lang w:val="lt-LT" w:eastAsia="en-US"/>
              </w:rPr>
              <w:t>40</w:t>
            </w:r>
          </w:p>
        </w:tc>
        <w:tc>
          <w:tcPr>
            <w:tcW w:w="2206" w:type="dxa"/>
            <w:shd w:val="clear" w:color="auto" w:fill="auto"/>
          </w:tcPr>
          <w:p w14:paraId="539AE2E3" w14:textId="77777777" w:rsidR="00C33A2E" w:rsidRPr="00872389" w:rsidRDefault="00C33A2E" w:rsidP="00244B50">
            <w:pPr>
              <w:suppressAutoHyphens w:val="0"/>
              <w:jc w:val="center"/>
              <w:rPr>
                <w:rFonts w:eastAsia="Calibri"/>
                <w:b/>
                <w:bCs/>
                <w:lang w:val="lt-LT" w:eastAsia="en-US"/>
              </w:rPr>
            </w:pPr>
            <w:r w:rsidRPr="00872389">
              <w:rPr>
                <w:rFonts w:eastAsia="Calibri"/>
                <w:b/>
                <w:bCs/>
                <w:lang w:val="lt-LT" w:eastAsia="en-US"/>
              </w:rPr>
              <w:t>195</w:t>
            </w:r>
          </w:p>
        </w:tc>
      </w:tr>
    </w:tbl>
    <w:p w14:paraId="0AA2A45C" w14:textId="77777777" w:rsidR="000D409C" w:rsidRPr="00872389" w:rsidRDefault="000D409C" w:rsidP="007E3BA0">
      <w:pPr>
        <w:suppressAutoHyphens w:val="0"/>
        <w:rPr>
          <w:b/>
          <w:sz w:val="28"/>
          <w:szCs w:val="28"/>
          <w:lang w:val="lt-LT" w:eastAsia="lt-LT"/>
        </w:rPr>
      </w:pPr>
    </w:p>
    <w:p w14:paraId="1C880104" w14:textId="77777777" w:rsidR="00244B50" w:rsidRPr="00872389" w:rsidRDefault="00244B50" w:rsidP="00244B50">
      <w:pPr>
        <w:pStyle w:val="Betarp"/>
        <w:ind w:firstLine="1276"/>
        <w:jc w:val="both"/>
        <w:rPr>
          <w:rFonts w:ascii="Times New Roman" w:eastAsia="Calibri" w:hAnsi="Times New Roman" w:cs="Times New Roman"/>
          <w:sz w:val="24"/>
          <w:szCs w:val="24"/>
          <w:lang w:eastAsia="en-US"/>
        </w:rPr>
      </w:pPr>
      <w:r w:rsidRPr="00872389">
        <w:rPr>
          <w:rFonts w:ascii="Times New Roman" w:eastAsia="Calibri" w:hAnsi="Times New Roman" w:cs="Times New Roman"/>
          <w:sz w:val="24"/>
          <w:szCs w:val="24"/>
          <w:lang w:eastAsia="en-US"/>
        </w:rPr>
        <w:t>VSPC</w:t>
      </w:r>
      <w:r w:rsidR="007242BB" w:rsidRPr="00872389">
        <w:rPr>
          <w:rFonts w:ascii="Times New Roman" w:eastAsia="Calibri" w:hAnsi="Times New Roman" w:cs="Times New Roman"/>
          <w:sz w:val="24"/>
          <w:szCs w:val="24"/>
          <w:lang w:eastAsia="en-US"/>
        </w:rPr>
        <w:t xml:space="preserve"> organizavo maisto transportavimo vežimėli</w:t>
      </w:r>
      <w:r w:rsidRPr="00872389">
        <w:rPr>
          <w:rFonts w:ascii="Times New Roman" w:eastAsia="Calibri" w:hAnsi="Times New Roman" w:cs="Times New Roman"/>
          <w:sz w:val="24"/>
          <w:szCs w:val="24"/>
          <w:lang w:eastAsia="en-US"/>
        </w:rPr>
        <w:t>o</w:t>
      </w:r>
      <w:r w:rsidR="007242BB" w:rsidRPr="00872389">
        <w:rPr>
          <w:rFonts w:ascii="Times New Roman" w:eastAsia="Calibri" w:hAnsi="Times New Roman" w:cs="Times New Roman"/>
          <w:sz w:val="24"/>
          <w:szCs w:val="24"/>
          <w:lang w:eastAsia="en-US"/>
        </w:rPr>
        <w:t xml:space="preserve"> </w:t>
      </w:r>
      <w:r w:rsidRPr="00872389">
        <w:rPr>
          <w:rFonts w:ascii="Times New Roman" w:eastAsia="Calibri" w:hAnsi="Times New Roman" w:cs="Times New Roman"/>
          <w:sz w:val="24"/>
          <w:szCs w:val="24"/>
          <w:lang w:eastAsia="en-US"/>
        </w:rPr>
        <w:t xml:space="preserve">pirkimą – </w:t>
      </w:r>
      <w:r w:rsidR="007242BB" w:rsidRPr="00872389">
        <w:rPr>
          <w:rFonts w:ascii="Times New Roman" w:eastAsia="Calibri" w:hAnsi="Times New Roman" w:cs="Times New Roman"/>
          <w:sz w:val="24"/>
          <w:szCs w:val="24"/>
          <w:lang w:eastAsia="en-US"/>
        </w:rPr>
        <w:t>6</w:t>
      </w:r>
      <w:r w:rsidRPr="00872389">
        <w:rPr>
          <w:rFonts w:ascii="Times New Roman" w:eastAsia="Calibri" w:hAnsi="Times New Roman" w:cs="Times New Roman"/>
          <w:sz w:val="24"/>
          <w:szCs w:val="24"/>
          <w:lang w:eastAsia="en-US"/>
        </w:rPr>
        <w:t xml:space="preserve"> </w:t>
      </w:r>
      <w:r w:rsidR="007242BB" w:rsidRPr="00872389">
        <w:rPr>
          <w:rFonts w:ascii="Times New Roman" w:eastAsia="Calibri" w:hAnsi="Times New Roman" w:cs="Times New Roman"/>
          <w:sz w:val="24"/>
          <w:szCs w:val="24"/>
          <w:lang w:eastAsia="en-US"/>
        </w:rPr>
        <w:t xml:space="preserve">564,23 </w:t>
      </w:r>
      <w:r w:rsidRPr="00872389">
        <w:rPr>
          <w:rFonts w:ascii="Times New Roman" w:eastAsia="Calibri" w:hAnsi="Times New Roman" w:cs="Times New Roman"/>
          <w:sz w:val="24"/>
          <w:szCs w:val="24"/>
          <w:lang w:eastAsia="en-US"/>
        </w:rPr>
        <w:t>Eur</w:t>
      </w:r>
      <w:r w:rsidR="007242BB" w:rsidRPr="00872389">
        <w:rPr>
          <w:rFonts w:ascii="Times New Roman" w:eastAsia="Calibri" w:hAnsi="Times New Roman" w:cs="Times New Roman"/>
          <w:sz w:val="24"/>
          <w:szCs w:val="24"/>
          <w:lang w:eastAsia="en-US"/>
        </w:rPr>
        <w:t>,</w:t>
      </w:r>
      <w:r w:rsidRPr="00872389">
        <w:rPr>
          <w:rFonts w:ascii="Times New Roman" w:eastAsia="Calibri" w:hAnsi="Times New Roman" w:cs="Times New Roman"/>
          <w:sz w:val="24"/>
          <w:szCs w:val="24"/>
          <w:lang w:eastAsia="en-US"/>
        </w:rPr>
        <w:t xml:space="preserve"> </w:t>
      </w:r>
      <w:r w:rsidR="007242BB" w:rsidRPr="00872389">
        <w:rPr>
          <w:rFonts w:ascii="Times New Roman" w:eastAsia="Calibri" w:hAnsi="Times New Roman" w:cs="Times New Roman"/>
          <w:sz w:val="24"/>
          <w:szCs w:val="24"/>
          <w:lang w:eastAsia="en-US"/>
        </w:rPr>
        <w:t xml:space="preserve">baktericidinė lempa </w:t>
      </w:r>
      <w:r w:rsidRPr="00872389">
        <w:rPr>
          <w:rFonts w:ascii="Times New Roman" w:hAnsi="Times New Roman" w:cs="Times New Roman"/>
          <w:bCs/>
          <w:color w:val="000000"/>
        </w:rPr>
        <w:t xml:space="preserve">– </w:t>
      </w:r>
      <w:r w:rsidR="007242BB" w:rsidRPr="00872389">
        <w:rPr>
          <w:rFonts w:ascii="Times New Roman" w:eastAsia="Calibri" w:hAnsi="Times New Roman" w:cs="Times New Roman"/>
          <w:sz w:val="24"/>
          <w:szCs w:val="24"/>
          <w:lang w:eastAsia="en-US"/>
        </w:rPr>
        <w:t xml:space="preserve">703,99 </w:t>
      </w:r>
      <w:r w:rsidRPr="00872389">
        <w:rPr>
          <w:rFonts w:ascii="Times New Roman" w:eastAsia="Calibri" w:hAnsi="Times New Roman" w:cs="Times New Roman"/>
          <w:sz w:val="24"/>
          <w:szCs w:val="24"/>
          <w:lang w:eastAsia="en-US"/>
        </w:rPr>
        <w:t>Eur</w:t>
      </w:r>
      <w:r w:rsidR="007242BB" w:rsidRPr="00872389">
        <w:rPr>
          <w:rFonts w:ascii="Times New Roman" w:eastAsia="Calibri" w:hAnsi="Times New Roman" w:cs="Times New Roman"/>
          <w:sz w:val="24"/>
          <w:szCs w:val="24"/>
          <w:lang w:eastAsia="en-US"/>
        </w:rPr>
        <w:t xml:space="preserve">, paciento monitorius </w:t>
      </w:r>
      <w:r w:rsidRPr="00872389">
        <w:rPr>
          <w:rFonts w:ascii="Times New Roman" w:hAnsi="Times New Roman" w:cs="Times New Roman"/>
          <w:bCs/>
          <w:color w:val="000000"/>
        </w:rPr>
        <w:t xml:space="preserve">– </w:t>
      </w:r>
      <w:r w:rsidR="007242BB" w:rsidRPr="00872389">
        <w:rPr>
          <w:rFonts w:ascii="Times New Roman" w:eastAsia="Calibri" w:hAnsi="Times New Roman" w:cs="Times New Roman"/>
          <w:sz w:val="24"/>
          <w:szCs w:val="24"/>
          <w:lang w:eastAsia="en-US"/>
        </w:rPr>
        <w:t>1</w:t>
      </w:r>
      <w:r w:rsidRPr="00872389">
        <w:rPr>
          <w:rFonts w:ascii="Times New Roman" w:eastAsia="Calibri" w:hAnsi="Times New Roman" w:cs="Times New Roman"/>
          <w:sz w:val="24"/>
          <w:szCs w:val="24"/>
          <w:lang w:eastAsia="en-US"/>
        </w:rPr>
        <w:t xml:space="preserve"> </w:t>
      </w:r>
      <w:r w:rsidR="007242BB" w:rsidRPr="00872389">
        <w:rPr>
          <w:rFonts w:ascii="Times New Roman" w:eastAsia="Calibri" w:hAnsi="Times New Roman" w:cs="Times New Roman"/>
          <w:sz w:val="24"/>
          <w:szCs w:val="24"/>
          <w:lang w:eastAsia="en-US"/>
        </w:rPr>
        <w:t xml:space="preserve">231,78 </w:t>
      </w:r>
      <w:r w:rsidRPr="00872389">
        <w:rPr>
          <w:rFonts w:ascii="Times New Roman" w:eastAsia="Calibri" w:hAnsi="Times New Roman" w:cs="Times New Roman"/>
          <w:sz w:val="24"/>
          <w:szCs w:val="24"/>
          <w:lang w:eastAsia="en-US"/>
        </w:rPr>
        <w:t>Eur</w:t>
      </w:r>
      <w:r w:rsidR="007242BB" w:rsidRPr="00872389">
        <w:rPr>
          <w:rFonts w:ascii="Times New Roman" w:eastAsia="Calibri" w:hAnsi="Times New Roman" w:cs="Times New Roman"/>
          <w:sz w:val="24"/>
          <w:szCs w:val="24"/>
          <w:lang w:eastAsia="en-US"/>
        </w:rPr>
        <w:t xml:space="preserve">, bendra suma </w:t>
      </w:r>
      <w:r w:rsidRPr="00872389">
        <w:rPr>
          <w:rFonts w:ascii="Times New Roman" w:hAnsi="Times New Roman" w:cs="Times New Roman"/>
          <w:bCs/>
          <w:color w:val="000000"/>
        </w:rPr>
        <w:t xml:space="preserve">– </w:t>
      </w:r>
      <w:r w:rsidR="007242BB" w:rsidRPr="00872389">
        <w:rPr>
          <w:rFonts w:ascii="Times New Roman" w:eastAsia="Calibri" w:hAnsi="Times New Roman" w:cs="Times New Roman"/>
          <w:sz w:val="24"/>
          <w:szCs w:val="24"/>
          <w:lang w:eastAsia="en-US"/>
        </w:rPr>
        <w:t xml:space="preserve">8500 </w:t>
      </w:r>
      <w:r w:rsidRPr="00872389">
        <w:rPr>
          <w:rFonts w:ascii="Times New Roman" w:eastAsia="Calibri" w:hAnsi="Times New Roman" w:cs="Times New Roman"/>
          <w:sz w:val="24"/>
          <w:szCs w:val="24"/>
          <w:lang w:eastAsia="en-US"/>
        </w:rPr>
        <w:t>Eur</w:t>
      </w:r>
      <w:r w:rsidR="007242BB" w:rsidRPr="00872389">
        <w:rPr>
          <w:rFonts w:ascii="Times New Roman" w:eastAsia="Calibri" w:hAnsi="Times New Roman" w:cs="Times New Roman"/>
          <w:sz w:val="24"/>
          <w:szCs w:val="24"/>
          <w:lang w:eastAsia="en-US"/>
        </w:rPr>
        <w:t xml:space="preserve">. </w:t>
      </w:r>
      <w:r w:rsidRPr="00872389">
        <w:rPr>
          <w:rFonts w:ascii="Times New Roman" w:eastAsia="Calibri" w:hAnsi="Times New Roman" w:cs="Times New Roman"/>
          <w:sz w:val="24"/>
          <w:szCs w:val="24"/>
          <w:lang w:eastAsia="en-US"/>
        </w:rPr>
        <w:t>Ją</w:t>
      </w:r>
      <w:r w:rsidR="007242BB" w:rsidRPr="00872389">
        <w:rPr>
          <w:rFonts w:ascii="Times New Roman" w:eastAsia="Calibri" w:hAnsi="Times New Roman" w:cs="Times New Roman"/>
          <w:sz w:val="24"/>
          <w:szCs w:val="24"/>
          <w:lang w:eastAsia="en-US"/>
        </w:rPr>
        <w:t xml:space="preserve"> apmokėjo asociacija </w:t>
      </w:r>
      <w:r w:rsidRPr="00872389">
        <w:rPr>
          <w:rFonts w:ascii="Times New Roman" w:eastAsia="Calibri" w:hAnsi="Times New Roman" w:cs="Times New Roman"/>
          <w:sz w:val="24"/>
          <w:szCs w:val="24"/>
          <w:lang w:eastAsia="en-US"/>
        </w:rPr>
        <w:t>„</w:t>
      </w:r>
      <w:r w:rsidR="007242BB" w:rsidRPr="00872389">
        <w:rPr>
          <w:rFonts w:ascii="Times New Roman" w:eastAsia="Calibri" w:hAnsi="Times New Roman" w:cs="Times New Roman"/>
          <w:sz w:val="24"/>
          <w:szCs w:val="24"/>
          <w:lang w:eastAsia="en-US"/>
        </w:rPr>
        <w:t xml:space="preserve">International </w:t>
      </w:r>
      <w:proofErr w:type="spellStart"/>
      <w:r w:rsidR="007242BB" w:rsidRPr="00872389">
        <w:rPr>
          <w:rFonts w:ascii="Times New Roman" w:eastAsia="Calibri" w:hAnsi="Times New Roman" w:cs="Times New Roman"/>
          <w:sz w:val="24"/>
          <w:szCs w:val="24"/>
          <w:lang w:eastAsia="en-US"/>
        </w:rPr>
        <w:t>Women‘s</w:t>
      </w:r>
      <w:proofErr w:type="spellEnd"/>
      <w:r w:rsidR="007242BB" w:rsidRPr="00872389">
        <w:rPr>
          <w:rFonts w:ascii="Times New Roman" w:eastAsia="Calibri" w:hAnsi="Times New Roman" w:cs="Times New Roman"/>
          <w:sz w:val="24"/>
          <w:szCs w:val="24"/>
          <w:lang w:eastAsia="en-US"/>
        </w:rPr>
        <w:t xml:space="preserve"> </w:t>
      </w:r>
      <w:proofErr w:type="spellStart"/>
      <w:r w:rsidR="007242BB" w:rsidRPr="00872389">
        <w:rPr>
          <w:rFonts w:ascii="Times New Roman" w:eastAsia="Calibri" w:hAnsi="Times New Roman" w:cs="Times New Roman"/>
          <w:sz w:val="24"/>
          <w:szCs w:val="24"/>
          <w:lang w:eastAsia="en-US"/>
        </w:rPr>
        <w:t>Association</w:t>
      </w:r>
      <w:proofErr w:type="spellEnd"/>
      <w:r w:rsidR="007242BB" w:rsidRPr="00872389">
        <w:rPr>
          <w:rFonts w:ascii="Times New Roman" w:eastAsia="Calibri" w:hAnsi="Times New Roman" w:cs="Times New Roman"/>
          <w:sz w:val="24"/>
          <w:szCs w:val="24"/>
          <w:lang w:eastAsia="en-US"/>
        </w:rPr>
        <w:t xml:space="preserve"> </w:t>
      </w:r>
      <w:proofErr w:type="spellStart"/>
      <w:r w:rsidR="007242BB" w:rsidRPr="00872389">
        <w:rPr>
          <w:rFonts w:ascii="Times New Roman" w:eastAsia="Calibri" w:hAnsi="Times New Roman" w:cs="Times New Roman"/>
          <w:sz w:val="24"/>
          <w:szCs w:val="24"/>
          <w:lang w:eastAsia="en-US"/>
        </w:rPr>
        <w:t>of</w:t>
      </w:r>
      <w:proofErr w:type="spellEnd"/>
      <w:r w:rsidR="007242BB" w:rsidRPr="00872389">
        <w:rPr>
          <w:rFonts w:ascii="Times New Roman" w:eastAsia="Calibri" w:hAnsi="Times New Roman" w:cs="Times New Roman"/>
          <w:sz w:val="24"/>
          <w:szCs w:val="24"/>
          <w:lang w:eastAsia="en-US"/>
        </w:rPr>
        <w:t xml:space="preserve"> Vilnius“.</w:t>
      </w:r>
    </w:p>
    <w:p w14:paraId="289BB4A5" w14:textId="77777777" w:rsidR="00244B50" w:rsidRPr="00872389" w:rsidRDefault="002C7346" w:rsidP="00244B50">
      <w:pPr>
        <w:pStyle w:val="Betarp"/>
        <w:ind w:firstLine="1276"/>
        <w:jc w:val="both"/>
        <w:rPr>
          <w:rFonts w:ascii="Times New Roman" w:eastAsia="Calibri" w:hAnsi="Times New Roman" w:cs="Times New Roman"/>
          <w:sz w:val="24"/>
          <w:szCs w:val="24"/>
          <w:lang w:eastAsia="en-US"/>
        </w:rPr>
      </w:pPr>
      <w:r w:rsidRPr="00872389">
        <w:rPr>
          <w:rFonts w:ascii="Times New Roman" w:hAnsi="Times New Roman" w:cs="Times New Roman"/>
          <w:sz w:val="24"/>
          <w:szCs w:val="24"/>
          <w:lang w:eastAsia="lt-LT"/>
        </w:rPr>
        <w:t xml:space="preserve">2020-05-25 buvo </w:t>
      </w:r>
      <w:r w:rsidR="00244B50" w:rsidRPr="00872389">
        <w:rPr>
          <w:rFonts w:ascii="Times New Roman" w:hAnsi="Times New Roman" w:cs="Times New Roman"/>
          <w:sz w:val="24"/>
          <w:szCs w:val="24"/>
          <w:lang w:eastAsia="lt-LT"/>
        </w:rPr>
        <w:t>atliktas</w:t>
      </w:r>
      <w:r w:rsidRPr="00872389">
        <w:rPr>
          <w:rFonts w:ascii="Times New Roman" w:hAnsi="Times New Roman" w:cs="Times New Roman"/>
          <w:sz w:val="24"/>
          <w:szCs w:val="24"/>
          <w:lang w:eastAsia="lt-LT"/>
        </w:rPr>
        <w:t xml:space="preserve"> profesinės rizikos vertinimas </w:t>
      </w:r>
      <w:r w:rsidR="00244B50" w:rsidRPr="00872389">
        <w:rPr>
          <w:rFonts w:ascii="Times New Roman" w:hAnsi="Times New Roman" w:cs="Times New Roman"/>
          <w:sz w:val="24"/>
          <w:szCs w:val="24"/>
          <w:lang w:eastAsia="lt-LT"/>
        </w:rPr>
        <w:t>VSPC</w:t>
      </w:r>
      <w:r w:rsidRPr="00872389">
        <w:rPr>
          <w:rFonts w:ascii="Times New Roman" w:hAnsi="Times New Roman" w:cs="Times New Roman"/>
          <w:sz w:val="24"/>
          <w:szCs w:val="24"/>
          <w:lang w:eastAsia="lt-LT"/>
        </w:rPr>
        <w:t>. Buvo išanalizuotas profesinės rizikos vertinimo metodinis</w:t>
      </w:r>
      <w:r w:rsidR="00244B50" w:rsidRPr="00872389">
        <w:rPr>
          <w:rFonts w:ascii="Times New Roman" w:hAnsi="Times New Roman" w:cs="Times New Roman"/>
          <w:sz w:val="24"/>
          <w:szCs w:val="24"/>
          <w:lang w:eastAsia="lt-LT"/>
        </w:rPr>
        <w:t>-</w:t>
      </w:r>
      <w:r w:rsidRPr="00872389">
        <w:rPr>
          <w:rFonts w:ascii="Times New Roman" w:hAnsi="Times New Roman" w:cs="Times New Roman"/>
          <w:sz w:val="24"/>
          <w:szCs w:val="24"/>
          <w:lang w:eastAsia="lt-LT"/>
        </w:rPr>
        <w:t>norminis pagrindimas. Gaut</w:t>
      </w:r>
      <w:r w:rsidR="00BE59E5" w:rsidRPr="00872389">
        <w:rPr>
          <w:rFonts w:ascii="Times New Roman" w:hAnsi="Times New Roman" w:cs="Times New Roman"/>
          <w:sz w:val="24"/>
          <w:szCs w:val="24"/>
          <w:lang w:eastAsia="lt-LT"/>
        </w:rPr>
        <w:t>i</w:t>
      </w:r>
      <w:r w:rsidRPr="00872389">
        <w:rPr>
          <w:rFonts w:ascii="Times New Roman" w:hAnsi="Times New Roman" w:cs="Times New Roman"/>
          <w:sz w:val="24"/>
          <w:szCs w:val="24"/>
          <w:lang w:eastAsia="lt-LT"/>
        </w:rPr>
        <w:t xml:space="preserve"> dokumenta</w:t>
      </w:r>
      <w:r w:rsidR="00BE59E5" w:rsidRPr="00872389">
        <w:rPr>
          <w:rFonts w:ascii="Times New Roman" w:hAnsi="Times New Roman" w:cs="Times New Roman"/>
          <w:sz w:val="24"/>
          <w:szCs w:val="24"/>
          <w:lang w:eastAsia="lt-LT"/>
        </w:rPr>
        <w:t>i</w:t>
      </w:r>
      <w:r w:rsidRPr="00872389">
        <w:rPr>
          <w:rFonts w:ascii="Times New Roman" w:hAnsi="Times New Roman" w:cs="Times New Roman"/>
          <w:sz w:val="24"/>
          <w:szCs w:val="24"/>
          <w:lang w:eastAsia="lt-LT"/>
        </w:rPr>
        <w:t>:</w:t>
      </w:r>
      <w:r w:rsidR="00BE59E5" w:rsidRPr="00872389">
        <w:rPr>
          <w:rFonts w:ascii="Times New Roman" w:hAnsi="Times New Roman" w:cs="Times New Roman"/>
          <w:sz w:val="24"/>
          <w:szCs w:val="24"/>
          <w:lang w:eastAsia="lt-LT"/>
        </w:rPr>
        <w:t xml:space="preserve"> </w:t>
      </w:r>
      <w:r w:rsidRPr="00872389">
        <w:rPr>
          <w:rFonts w:ascii="Times New Roman" w:hAnsi="Times New Roman" w:cs="Times New Roman"/>
          <w:sz w:val="24"/>
          <w:szCs w:val="24"/>
          <w:lang w:eastAsia="lt-LT"/>
        </w:rPr>
        <w:t>Paslaugos teikėjo deklaracija</w:t>
      </w:r>
      <w:r w:rsidR="00BE59E5" w:rsidRPr="00872389">
        <w:rPr>
          <w:rFonts w:ascii="Times New Roman" w:hAnsi="Times New Roman" w:cs="Times New Roman"/>
          <w:sz w:val="24"/>
          <w:szCs w:val="24"/>
          <w:lang w:eastAsia="lt-LT"/>
        </w:rPr>
        <w:t>;</w:t>
      </w:r>
      <w:r w:rsidRPr="00872389">
        <w:rPr>
          <w:rFonts w:ascii="Times New Roman" w:hAnsi="Times New Roman" w:cs="Times New Roman"/>
          <w:sz w:val="24"/>
          <w:szCs w:val="24"/>
          <w:lang w:eastAsia="lt-LT"/>
        </w:rPr>
        <w:t xml:space="preserve"> fizikinių ir cheminių tyrimų laboratorijos akreditavimo pažymėjimas, </w:t>
      </w:r>
      <w:r w:rsidR="00BE59E5" w:rsidRPr="00872389">
        <w:rPr>
          <w:rFonts w:ascii="Times New Roman" w:hAnsi="Times New Roman" w:cs="Times New Roman"/>
          <w:sz w:val="24"/>
          <w:szCs w:val="24"/>
          <w:lang w:eastAsia="lt-LT"/>
        </w:rPr>
        <w:t>p</w:t>
      </w:r>
      <w:r w:rsidRPr="00872389">
        <w:rPr>
          <w:rFonts w:ascii="Times New Roman" w:hAnsi="Times New Roman" w:cs="Times New Roman"/>
          <w:sz w:val="24"/>
          <w:szCs w:val="24"/>
          <w:lang w:eastAsia="lt-LT"/>
        </w:rPr>
        <w:t>rofesinės rizikos vertinimo kortelės</w:t>
      </w:r>
      <w:r w:rsidR="00BE59E5" w:rsidRPr="00872389">
        <w:rPr>
          <w:rFonts w:ascii="Times New Roman" w:hAnsi="Times New Roman" w:cs="Times New Roman"/>
          <w:sz w:val="24"/>
          <w:szCs w:val="24"/>
          <w:lang w:eastAsia="lt-LT"/>
        </w:rPr>
        <w:t xml:space="preserve">; </w:t>
      </w:r>
      <w:r w:rsidRPr="00872389">
        <w:rPr>
          <w:rFonts w:ascii="Times New Roman" w:hAnsi="Times New Roman" w:cs="Times New Roman"/>
          <w:sz w:val="24"/>
          <w:szCs w:val="24"/>
          <w:lang w:eastAsia="lt-LT"/>
        </w:rPr>
        <w:t>Fizikinių tyrimų protokolai</w:t>
      </w:r>
      <w:r w:rsidR="00BE59E5" w:rsidRPr="00872389">
        <w:rPr>
          <w:rFonts w:ascii="Times New Roman" w:hAnsi="Times New Roman" w:cs="Times New Roman"/>
          <w:sz w:val="24"/>
          <w:szCs w:val="24"/>
          <w:lang w:eastAsia="lt-LT"/>
        </w:rPr>
        <w:t>; e</w:t>
      </w:r>
      <w:r w:rsidRPr="00872389">
        <w:rPr>
          <w:rFonts w:ascii="Times New Roman" w:hAnsi="Times New Roman" w:cs="Times New Roman"/>
          <w:sz w:val="24"/>
          <w:szCs w:val="24"/>
          <w:lang w:eastAsia="lt-LT"/>
        </w:rPr>
        <w:t>rgonominių veiksnių tyrimo protokolas</w:t>
      </w:r>
      <w:r w:rsidR="00BE59E5" w:rsidRPr="00872389">
        <w:rPr>
          <w:rFonts w:ascii="Times New Roman" w:hAnsi="Times New Roman" w:cs="Times New Roman"/>
          <w:sz w:val="24"/>
          <w:szCs w:val="24"/>
          <w:lang w:eastAsia="lt-LT"/>
        </w:rPr>
        <w:t>; ps</w:t>
      </w:r>
      <w:r w:rsidRPr="00872389">
        <w:rPr>
          <w:rFonts w:ascii="Times New Roman" w:hAnsi="Times New Roman" w:cs="Times New Roman"/>
          <w:sz w:val="24"/>
          <w:szCs w:val="24"/>
          <w:lang w:eastAsia="lt-LT"/>
        </w:rPr>
        <w:t>ichosocialinių veiksnių tyrimo protokolas</w:t>
      </w:r>
      <w:r w:rsidR="00BE59E5" w:rsidRPr="00872389">
        <w:rPr>
          <w:rFonts w:ascii="Times New Roman" w:hAnsi="Times New Roman" w:cs="Times New Roman"/>
          <w:sz w:val="24"/>
          <w:szCs w:val="24"/>
          <w:lang w:eastAsia="lt-LT"/>
        </w:rPr>
        <w:t>; f</w:t>
      </w:r>
      <w:r w:rsidRPr="00872389">
        <w:rPr>
          <w:rFonts w:ascii="Times New Roman" w:hAnsi="Times New Roman" w:cs="Times New Roman"/>
          <w:sz w:val="24"/>
          <w:szCs w:val="24"/>
          <w:lang w:eastAsia="lt-LT"/>
        </w:rPr>
        <w:t>izinių veiksnių tyrimo protokolas</w:t>
      </w:r>
      <w:r w:rsidR="00BE59E5" w:rsidRPr="00872389">
        <w:rPr>
          <w:rFonts w:ascii="Times New Roman" w:hAnsi="Times New Roman" w:cs="Times New Roman"/>
          <w:sz w:val="24"/>
          <w:szCs w:val="24"/>
          <w:lang w:eastAsia="lt-LT"/>
        </w:rPr>
        <w:t>.</w:t>
      </w:r>
    </w:p>
    <w:p w14:paraId="786DEEA3" w14:textId="77777777" w:rsidR="00AB1C17" w:rsidRPr="00872389" w:rsidRDefault="002C7346" w:rsidP="00AB1C17">
      <w:pPr>
        <w:pStyle w:val="Betarp"/>
        <w:jc w:val="both"/>
        <w:rPr>
          <w:rFonts w:ascii="Times New Roman" w:hAnsi="Times New Roman" w:cs="Times New Roman"/>
          <w:sz w:val="24"/>
          <w:szCs w:val="24"/>
          <w:lang w:eastAsia="lt-LT"/>
        </w:rPr>
      </w:pPr>
      <w:r w:rsidRPr="00872389">
        <w:rPr>
          <w:rFonts w:ascii="Times New Roman" w:hAnsi="Times New Roman" w:cs="Times New Roman"/>
          <w:sz w:val="24"/>
          <w:szCs w:val="24"/>
          <w:lang w:eastAsia="lt-LT"/>
        </w:rPr>
        <w:t>2020 m. gegužio 29 d. buvo nupirkt</w:t>
      </w:r>
      <w:r w:rsidR="00244B50" w:rsidRPr="00872389">
        <w:rPr>
          <w:rFonts w:ascii="Times New Roman" w:hAnsi="Times New Roman" w:cs="Times New Roman"/>
          <w:sz w:val="24"/>
          <w:szCs w:val="24"/>
          <w:lang w:eastAsia="lt-LT"/>
        </w:rPr>
        <w:t>o</w:t>
      </w:r>
      <w:r w:rsidRPr="00872389">
        <w:rPr>
          <w:rFonts w:ascii="Times New Roman" w:hAnsi="Times New Roman" w:cs="Times New Roman"/>
          <w:sz w:val="24"/>
          <w:szCs w:val="24"/>
          <w:lang w:eastAsia="lt-LT"/>
        </w:rPr>
        <w:t>s mobil</w:t>
      </w:r>
      <w:r w:rsidR="00244B50" w:rsidRPr="00872389">
        <w:rPr>
          <w:rFonts w:ascii="Times New Roman" w:hAnsi="Times New Roman" w:cs="Times New Roman"/>
          <w:sz w:val="24"/>
          <w:szCs w:val="24"/>
          <w:lang w:eastAsia="lt-LT"/>
        </w:rPr>
        <w:t>iojo</w:t>
      </w:r>
      <w:r w:rsidRPr="00872389">
        <w:rPr>
          <w:rFonts w:ascii="Times New Roman" w:hAnsi="Times New Roman" w:cs="Times New Roman"/>
          <w:sz w:val="24"/>
          <w:szCs w:val="24"/>
          <w:lang w:eastAsia="lt-LT"/>
        </w:rPr>
        <w:t xml:space="preserve"> ryšio paslaugos </w:t>
      </w:r>
      <w:r w:rsidR="00244B50" w:rsidRPr="00872389">
        <w:rPr>
          <w:rFonts w:ascii="Times New Roman" w:hAnsi="Times New Roman" w:cs="Times New Roman"/>
          <w:sz w:val="24"/>
          <w:szCs w:val="24"/>
          <w:lang w:eastAsia="lt-LT"/>
        </w:rPr>
        <w:t xml:space="preserve">iš </w:t>
      </w:r>
      <w:r w:rsidRPr="00872389">
        <w:rPr>
          <w:rFonts w:ascii="Times New Roman" w:hAnsi="Times New Roman" w:cs="Times New Roman"/>
          <w:sz w:val="24"/>
          <w:szCs w:val="24"/>
          <w:lang w:eastAsia="lt-LT"/>
        </w:rPr>
        <w:t xml:space="preserve">AB </w:t>
      </w:r>
      <w:r w:rsidR="00244B50" w:rsidRPr="00872389">
        <w:rPr>
          <w:rFonts w:ascii="Times New Roman" w:hAnsi="Times New Roman" w:cs="Times New Roman"/>
          <w:sz w:val="24"/>
          <w:szCs w:val="24"/>
          <w:lang w:eastAsia="lt-LT"/>
        </w:rPr>
        <w:t>„</w:t>
      </w:r>
      <w:r w:rsidRPr="00872389">
        <w:rPr>
          <w:rFonts w:ascii="Times New Roman" w:hAnsi="Times New Roman" w:cs="Times New Roman"/>
          <w:sz w:val="24"/>
          <w:szCs w:val="24"/>
          <w:lang w:eastAsia="lt-LT"/>
        </w:rPr>
        <w:t xml:space="preserve">Telia Lietuva“ 24 mėn. 50 abonentų mėnesio mokestis </w:t>
      </w:r>
      <w:r w:rsidR="00244B50" w:rsidRPr="00872389">
        <w:rPr>
          <w:rFonts w:ascii="Times New Roman" w:hAnsi="Times New Roman" w:cs="Times New Roman"/>
          <w:sz w:val="24"/>
          <w:szCs w:val="24"/>
          <w:lang w:eastAsia="lt-LT"/>
        </w:rPr>
        <w:t>sudaro</w:t>
      </w:r>
      <w:r w:rsidRPr="00872389">
        <w:rPr>
          <w:rFonts w:ascii="Times New Roman" w:hAnsi="Times New Roman" w:cs="Times New Roman"/>
          <w:sz w:val="24"/>
          <w:szCs w:val="24"/>
          <w:lang w:eastAsia="lt-LT"/>
        </w:rPr>
        <w:t xml:space="preserve"> 1,91 Eur</w:t>
      </w:r>
      <w:r w:rsidR="00244B50" w:rsidRPr="00872389">
        <w:rPr>
          <w:rFonts w:ascii="Times New Roman" w:hAnsi="Times New Roman" w:cs="Times New Roman"/>
          <w:sz w:val="24"/>
          <w:szCs w:val="24"/>
          <w:lang w:eastAsia="lt-LT"/>
        </w:rPr>
        <w:t xml:space="preserve"> </w:t>
      </w:r>
      <w:r w:rsidRPr="00872389">
        <w:rPr>
          <w:rFonts w:ascii="Times New Roman" w:hAnsi="Times New Roman" w:cs="Times New Roman"/>
          <w:sz w:val="24"/>
          <w:szCs w:val="24"/>
          <w:lang w:eastAsia="lt-LT"/>
        </w:rPr>
        <w:t>+</w:t>
      </w:r>
      <w:r w:rsidR="00244B50" w:rsidRPr="00872389">
        <w:rPr>
          <w:rFonts w:ascii="Times New Roman" w:hAnsi="Times New Roman" w:cs="Times New Roman"/>
          <w:sz w:val="24"/>
          <w:szCs w:val="24"/>
          <w:lang w:eastAsia="lt-LT"/>
        </w:rPr>
        <w:t xml:space="preserve"> </w:t>
      </w:r>
      <w:r w:rsidRPr="00872389">
        <w:rPr>
          <w:rFonts w:ascii="Times New Roman" w:hAnsi="Times New Roman" w:cs="Times New Roman"/>
          <w:sz w:val="24"/>
          <w:szCs w:val="24"/>
          <w:lang w:eastAsia="lt-LT"/>
        </w:rPr>
        <w:t>5 GB internet</w:t>
      </w:r>
      <w:r w:rsidR="00244B50" w:rsidRPr="00872389">
        <w:rPr>
          <w:rFonts w:ascii="Times New Roman" w:hAnsi="Times New Roman" w:cs="Times New Roman"/>
          <w:sz w:val="24"/>
          <w:szCs w:val="24"/>
          <w:lang w:eastAsia="lt-LT"/>
        </w:rPr>
        <w:t>o duomenų</w:t>
      </w:r>
      <w:r w:rsidRPr="00872389">
        <w:rPr>
          <w:rFonts w:ascii="Times New Roman" w:hAnsi="Times New Roman" w:cs="Times New Roman"/>
          <w:sz w:val="24"/>
          <w:szCs w:val="24"/>
          <w:lang w:eastAsia="lt-LT"/>
        </w:rPr>
        <w:t>. Buvo įsigyta 10 mobil</w:t>
      </w:r>
      <w:r w:rsidR="00BE59E5" w:rsidRPr="00872389">
        <w:rPr>
          <w:rFonts w:ascii="Times New Roman" w:hAnsi="Times New Roman" w:cs="Times New Roman"/>
          <w:sz w:val="24"/>
          <w:szCs w:val="24"/>
          <w:lang w:eastAsia="lt-LT"/>
        </w:rPr>
        <w:t>ių</w:t>
      </w:r>
      <w:r w:rsidR="00244B50" w:rsidRPr="00872389">
        <w:rPr>
          <w:rFonts w:ascii="Times New Roman" w:hAnsi="Times New Roman" w:cs="Times New Roman"/>
          <w:sz w:val="24"/>
          <w:szCs w:val="24"/>
          <w:lang w:eastAsia="lt-LT"/>
        </w:rPr>
        <w:t>jų</w:t>
      </w:r>
      <w:r w:rsidRPr="00872389">
        <w:rPr>
          <w:rFonts w:ascii="Times New Roman" w:hAnsi="Times New Roman" w:cs="Times New Roman"/>
          <w:sz w:val="24"/>
          <w:szCs w:val="24"/>
          <w:lang w:eastAsia="lt-LT"/>
        </w:rPr>
        <w:t xml:space="preserve"> telefon</w:t>
      </w:r>
      <w:r w:rsidR="00BE59E5" w:rsidRPr="00872389">
        <w:rPr>
          <w:rFonts w:ascii="Times New Roman" w:hAnsi="Times New Roman" w:cs="Times New Roman"/>
          <w:sz w:val="24"/>
          <w:szCs w:val="24"/>
          <w:lang w:eastAsia="lt-LT"/>
        </w:rPr>
        <w:t>ų</w:t>
      </w:r>
      <w:r w:rsidRPr="00872389">
        <w:rPr>
          <w:rFonts w:ascii="Times New Roman" w:hAnsi="Times New Roman" w:cs="Times New Roman"/>
          <w:sz w:val="24"/>
          <w:szCs w:val="24"/>
          <w:lang w:eastAsia="lt-LT"/>
        </w:rPr>
        <w:t xml:space="preserve"> Samsung A20</w:t>
      </w:r>
      <w:r w:rsidR="00244B50" w:rsidRPr="00872389">
        <w:rPr>
          <w:rFonts w:ascii="Times New Roman" w:hAnsi="Times New Roman" w:cs="Times New Roman"/>
          <w:sz w:val="24"/>
          <w:szCs w:val="24"/>
          <w:lang w:eastAsia="lt-LT"/>
        </w:rPr>
        <w:t xml:space="preserve">E VSPC </w:t>
      </w:r>
      <w:r w:rsidRPr="00872389">
        <w:rPr>
          <w:rFonts w:ascii="Times New Roman" w:hAnsi="Times New Roman" w:cs="Times New Roman"/>
          <w:sz w:val="24"/>
          <w:szCs w:val="24"/>
          <w:lang w:eastAsia="lt-LT"/>
        </w:rPr>
        <w:t>darbuotojams</w:t>
      </w:r>
      <w:r w:rsidR="00BE59E5" w:rsidRPr="00872389">
        <w:rPr>
          <w:rFonts w:ascii="Times New Roman" w:hAnsi="Times New Roman" w:cs="Times New Roman"/>
          <w:sz w:val="24"/>
          <w:szCs w:val="24"/>
          <w:lang w:eastAsia="lt-LT"/>
        </w:rPr>
        <w:t>.</w:t>
      </w:r>
      <w:r w:rsidRPr="00872389">
        <w:rPr>
          <w:rFonts w:ascii="Times New Roman" w:hAnsi="Times New Roman" w:cs="Times New Roman"/>
          <w:sz w:val="24"/>
          <w:szCs w:val="24"/>
          <w:lang w:eastAsia="lt-LT"/>
        </w:rPr>
        <w:t xml:space="preserve"> Bendra suma 2</w:t>
      </w:r>
      <w:r w:rsidR="00244B50" w:rsidRPr="00872389">
        <w:rPr>
          <w:rFonts w:ascii="Times New Roman" w:hAnsi="Times New Roman" w:cs="Times New Roman"/>
          <w:sz w:val="24"/>
          <w:szCs w:val="24"/>
          <w:lang w:eastAsia="lt-LT"/>
        </w:rPr>
        <w:t xml:space="preserve"> </w:t>
      </w:r>
      <w:r w:rsidRPr="00872389">
        <w:rPr>
          <w:rFonts w:ascii="Times New Roman" w:hAnsi="Times New Roman" w:cs="Times New Roman"/>
          <w:sz w:val="24"/>
          <w:szCs w:val="24"/>
          <w:lang w:eastAsia="lt-LT"/>
        </w:rPr>
        <w:t>292,00 Eur.</w:t>
      </w:r>
      <w:r w:rsidR="00AB1C17" w:rsidRPr="00872389">
        <w:rPr>
          <w:rFonts w:ascii="Times New Roman" w:hAnsi="Times New Roman" w:cs="Times New Roman"/>
          <w:sz w:val="24"/>
          <w:szCs w:val="24"/>
          <w:lang w:eastAsia="lt-LT"/>
        </w:rPr>
        <w:t xml:space="preserve"> </w:t>
      </w:r>
    </w:p>
    <w:p w14:paraId="2C68D51B" w14:textId="77777777" w:rsidR="00AB1C17" w:rsidRPr="00872389" w:rsidRDefault="00AB1C17" w:rsidP="00AB1C17">
      <w:pPr>
        <w:pStyle w:val="Betarp"/>
        <w:ind w:firstLine="709"/>
        <w:jc w:val="both"/>
        <w:rPr>
          <w:rFonts w:ascii="Times New Roman" w:hAnsi="Times New Roman" w:cs="Times New Roman"/>
          <w:sz w:val="24"/>
          <w:szCs w:val="24"/>
          <w:lang w:eastAsia="lt-LT"/>
        </w:rPr>
      </w:pPr>
      <w:r w:rsidRPr="00872389">
        <w:rPr>
          <w:rFonts w:ascii="Times New Roman" w:hAnsi="Times New Roman" w:cs="Times New Roman"/>
          <w:sz w:val="24"/>
          <w:szCs w:val="24"/>
          <w:lang w:eastAsia="lt-LT"/>
        </w:rPr>
        <w:t xml:space="preserve">Fiksuoto ryšio paslaugos 36 mėn. </w:t>
      </w:r>
      <w:r w:rsidRPr="00872389">
        <w:rPr>
          <w:rFonts w:ascii="Times New Roman" w:hAnsi="Times New Roman" w:cs="Times New Roman"/>
          <w:bCs/>
          <w:color w:val="000000"/>
        </w:rPr>
        <w:t xml:space="preserve">– </w:t>
      </w:r>
      <w:r w:rsidRPr="00872389">
        <w:rPr>
          <w:rFonts w:ascii="Times New Roman" w:hAnsi="Times New Roman" w:cs="Times New Roman"/>
          <w:sz w:val="24"/>
          <w:szCs w:val="24"/>
          <w:lang w:eastAsia="lt-LT"/>
        </w:rPr>
        <w:t xml:space="preserve">1 960,20 Eur; skalbimo paslaugos (per CPO LT elektroninį katalogą) </w:t>
      </w:r>
      <w:r w:rsidRPr="00872389">
        <w:rPr>
          <w:rFonts w:ascii="Times New Roman" w:hAnsi="Times New Roman" w:cs="Times New Roman"/>
          <w:bCs/>
          <w:color w:val="000000"/>
        </w:rPr>
        <w:t>–</w:t>
      </w:r>
      <w:r w:rsidRPr="00872389">
        <w:rPr>
          <w:rFonts w:ascii="Times New Roman" w:hAnsi="Times New Roman" w:cs="Times New Roman"/>
          <w:sz w:val="24"/>
          <w:szCs w:val="24"/>
          <w:lang w:eastAsia="lt-LT"/>
        </w:rPr>
        <w:t xml:space="preserve"> pasirašyta sutartis su UAB „Rokiškio </w:t>
      </w:r>
      <w:proofErr w:type="spellStart"/>
      <w:r w:rsidRPr="00872389">
        <w:rPr>
          <w:rFonts w:ascii="Times New Roman" w:hAnsi="Times New Roman" w:cs="Times New Roman"/>
          <w:sz w:val="24"/>
          <w:szCs w:val="24"/>
          <w:lang w:eastAsia="lt-LT"/>
        </w:rPr>
        <w:t>Aina</w:t>
      </w:r>
      <w:proofErr w:type="spellEnd"/>
      <w:r w:rsidRPr="00872389">
        <w:rPr>
          <w:rFonts w:ascii="Times New Roman" w:hAnsi="Times New Roman" w:cs="Times New Roman"/>
          <w:sz w:val="24"/>
          <w:szCs w:val="24"/>
          <w:lang w:eastAsia="lt-LT"/>
        </w:rPr>
        <w:t xml:space="preserve">“ 36 mėn., suma </w:t>
      </w:r>
      <w:r w:rsidRPr="00872389">
        <w:rPr>
          <w:rFonts w:ascii="Times New Roman" w:hAnsi="Times New Roman" w:cs="Times New Roman"/>
          <w:bCs/>
          <w:color w:val="000000"/>
        </w:rPr>
        <w:t xml:space="preserve">– </w:t>
      </w:r>
      <w:r w:rsidRPr="00872389">
        <w:rPr>
          <w:rFonts w:ascii="Times New Roman" w:hAnsi="Times New Roman" w:cs="Times New Roman"/>
          <w:sz w:val="24"/>
          <w:szCs w:val="24"/>
          <w:lang w:eastAsia="lt-LT"/>
        </w:rPr>
        <w:t>4 971,64 Eur.</w:t>
      </w:r>
    </w:p>
    <w:p w14:paraId="4CC44A3E" w14:textId="77777777" w:rsidR="00AB1C17" w:rsidRPr="00872389" w:rsidRDefault="002C7346" w:rsidP="00AB1C17">
      <w:pPr>
        <w:pStyle w:val="Betarp"/>
        <w:ind w:firstLine="1276"/>
        <w:jc w:val="both"/>
        <w:rPr>
          <w:rFonts w:ascii="Times New Roman" w:hAnsi="Times New Roman" w:cs="Times New Roman"/>
          <w:sz w:val="24"/>
          <w:szCs w:val="24"/>
          <w:lang w:eastAsia="lt-LT"/>
        </w:rPr>
      </w:pPr>
      <w:r w:rsidRPr="00872389">
        <w:rPr>
          <w:rFonts w:ascii="Times New Roman" w:hAnsi="Times New Roman" w:cs="Times New Roman"/>
          <w:sz w:val="24"/>
          <w:szCs w:val="24"/>
          <w:lang w:eastAsia="lt-LT"/>
        </w:rPr>
        <w:t>2020</w:t>
      </w:r>
      <w:r w:rsidR="00A6726D" w:rsidRPr="00872389">
        <w:rPr>
          <w:rFonts w:ascii="Times New Roman" w:hAnsi="Times New Roman" w:cs="Times New Roman"/>
          <w:sz w:val="24"/>
          <w:szCs w:val="24"/>
          <w:lang w:eastAsia="lt-LT"/>
        </w:rPr>
        <w:t xml:space="preserve"> m.</w:t>
      </w:r>
      <w:r w:rsidR="00244B50" w:rsidRPr="00872389">
        <w:rPr>
          <w:rFonts w:ascii="Times New Roman" w:hAnsi="Times New Roman" w:cs="Times New Roman"/>
          <w:sz w:val="24"/>
          <w:szCs w:val="24"/>
          <w:lang w:eastAsia="lt-LT"/>
        </w:rPr>
        <w:t xml:space="preserve"> </w:t>
      </w:r>
      <w:r w:rsidRPr="00872389">
        <w:rPr>
          <w:rFonts w:ascii="Times New Roman" w:hAnsi="Times New Roman" w:cs="Times New Roman"/>
          <w:sz w:val="24"/>
          <w:szCs w:val="24"/>
          <w:lang w:eastAsia="lt-LT"/>
        </w:rPr>
        <w:t>nupirkta Statinių techninės priežiūros paslaug</w:t>
      </w:r>
      <w:r w:rsidR="00244B50" w:rsidRPr="00872389">
        <w:rPr>
          <w:rFonts w:ascii="Times New Roman" w:hAnsi="Times New Roman" w:cs="Times New Roman"/>
          <w:sz w:val="24"/>
          <w:szCs w:val="24"/>
          <w:lang w:eastAsia="lt-LT"/>
        </w:rPr>
        <w:t>a</w:t>
      </w:r>
      <w:r w:rsidRPr="00872389">
        <w:rPr>
          <w:rFonts w:ascii="Times New Roman" w:hAnsi="Times New Roman" w:cs="Times New Roman"/>
          <w:sz w:val="24"/>
          <w:szCs w:val="24"/>
          <w:lang w:eastAsia="lt-LT"/>
        </w:rPr>
        <w:t xml:space="preserve"> pastatams</w:t>
      </w:r>
      <w:r w:rsidR="00244B50" w:rsidRPr="00872389">
        <w:rPr>
          <w:rFonts w:ascii="Times New Roman" w:hAnsi="Times New Roman" w:cs="Times New Roman"/>
          <w:sz w:val="24"/>
          <w:szCs w:val="24"/>
          <w:lang w:eastAsia="lt-LT"/>
        </w:rPr>
        <w:t xml:space="preserve"> </w:t>
      </w:r>
      <w:r w:rsidRPr="00872389">
        <w:rPr>
          <w:rFonts w:ascii="Times New Roman" w:hAnsi="Times New Roman" w:cs="Times New Roman"/>
          <w:sz w:val="24"/>
          <w:szCs w:val="24"/>
          <w:lang w:eastAsia="lt-LT"/>
        </w:rPr>
        <w:t>(Vilties</w:t>
      </w:r>
      <w:r w:rsidR="00244B50" w:rsidRPr="00872389">
        <w:rPr>
          <w:rFonts w:ascii="Times New Roman" w:hAnsi="Times New Roman" w:cs="Times New Roman"/>
          <w:sz w:val="24"/>
          <w:szCs w:val="24"/>
          <w:lang w:eastAsia="lt-LT"/>
        </w:rPr>
        <w:t xml:space="preserve"> g.</w:t>
      </w:r>
      <w:r w:rsidRPr="00872389">
        <w:rPr>
          <w:rFonts w:ascii="Times New Roman" w:hAnsi="Times New Roman" w:cs="Times New Roman"/>
          <w:sz w:val="24"/>
          <w:szCs w:val="24"/>
          <w:lang w:eastAsia="lt-LT"/>
        </w:rPr>
        <w:t xml:space="preserve"> 1,</w:t>
      </w:r>
      <w:r w:rsidR="00244B50" w:rsidRPr="00872389">
        <w:rPr>
          <w:rFonts w:ascii="Times New Roman" w:hAnsi="Times New Roman" w:cs="Times New Roman"/>
          <w:sz w:val="24"/>
          <w:szCs w:val="24"/>
          <w:lang w:eastAsia="lt-LT"/>
        </w:rPr>
        <w:t xml:space="preserve"> </w:t>
      </w:r>
      <w:r w:rsidRPr="00872389">
        <w:rPr>
          <w:rFonts w:ascii="Times New Roman" w:hAnsi="Times New Roman" w:cs="Times New Roman"/>
          <w:sz w:val="24"/>
          <w:szCs w:val="24"/>
          <w:lang w:eastAsia="lt-LT"/>
        </w:rPr>
        <w:t>Bendruomen</w:t>
      </w:r>
      <w:r w:rsidR="00244B50" w:rsidRPr="00872389">
        <w:rPr>
          <w:rFonts w:ascii="Times New Roman" w:hAnsi="Times New Roman" w:cs="Times New Roman"/>
          <w:sz w:val="24"/>
          <w:szCs w:val="24"/>
          <w:lang w:eastAsia="lt-LT"/>
        </w:rPr>
        <w:t>ė</w:t>
      </w:r>
      <w:r w:rsidRPr="00872389">
        <w:rPr>
          <w:rFonts w:ascii="Times New Roman" w:hAnsi="Times New Roman" w:cs="Times New Roman"/>
          <w:sz w:val="24"/>
          <w:szCs w:val="24"/>
          <w:lang w:eastAsia="lt-LT"/>
        </w:rPr>
        <w:t>s skyrius,</w:t>
      </w:r>
      <w:r w:rsidR="00244B50" w:rsidRPr="00872389">
        <w:rPr>
          <w:rFonts w:ascii="Times New Roman" w:hAnsi="Times New Roman" w:cs="Times New Roman"/>
          <w:sz w:val="24"/>
          <w:szCs w:val="24"/>
          <w:lang w:eastAsia="lt-LT"/>
        </w:rPr>
        <w:t xml:space="preserve"> </w:t>
      </w:r>
      <w:r w:rsidRPr="00872389">
        <w:rPr>
          <w:rFonts w:ascii="Times New Roman" w:hAnsi="Times New Roman" w:cs="Times New Roman"/>
          <w:sz w:val="24"/>
          <w:szCs w:val="24"/>
          <w:lang w:eastAsia="lt-LT"/>
        </w:rPr>
        <w:t>Taikos pr.</w:t>
      </w:r>
      <w:r w:rsidR="00244B50" w:rsidRPr="00872389">
        <w:rPr>
          <w:rFonts w:ascii="Times New Roman" w:hAnsi="Times New Roman" w:cs="Times New Roman"/>
          <w:sz w:val="24"/>
          <w:szCs w:val="24"/>
          <w:lang w:eastAsia="lt-LT"/>
        </w:rPr>
        <w:t xml:space="preserve"> </w:t>
      </w:r>
      <w:r w:rsidRPr="00872389">
        <w:rPr>
          <w:rFonts w:ascii="Times New Roman" w:hAnsi="Times New Roman" w:cs="Times New Roman"/>
          <w:sz w:val="24"/>
          <w:szCs w:val="24"/>
          <w:lang w:eastAsia="lt-LT"/>
        </w:rPr>
        <w:t>13 Visagino socialinių paslaugų centras, Taikos pr.</w:t>
      </w:r>
      <w:r w:rsidR="00244B50" w:rsidRPr="00872389">
        <w:rPr>
          <w:rFonts w:ascii="Times New Roman" w:hAnsi="Times New Roman" w:cs="Times New Roman"/>
          <w:sz w:val="24"/>
          <w:szCs w:val="24"/>
          <w:lang w:eastAsia="lt-LT"/>
        </w:rPr>
        <w:t xml:space="preserve"> </w:t>
      </w:r>
      <w:r w:rsidRPr="00872389">
        <w:rPr>
          <w:rFonts w:ascii="Times New Roman" w:hAnsi="Times New Roman" w:cs="Times New Roman"/>
          <w:sz w:val="24"/>
          <w:szCs w:val="24"/>
          <w:lang w:eastAsia="lt-LT"/>
        </w:rPr>
        <w:t>15D  Nakvynės namai, Taikos pr.</w:t>
      </w:r>
      <w:r w:rsidR="00AB1C17" w:rsidRPr="00872389">
        <w:rPr>
          <w:rFonts w:ascii="Times New Roman" w:hAnsi="Times New Roman" w:cs="Times New Roman"/>
          <w:sz w:val="24"/>
          <w:szCs w:val="24"/>
          <w:lang w:eastAsia="lt-LT"/>
        </w:rPr>
        <w:t xml:space="preserve"> </w:t>
      </w:r>
      <w:r w:rsidRPr="00872389">
        <w:rPr>
          <w:rFonts w:ascii="Times New Roman" w:hAnsi="Times New Roman" w:cs="Times New Roman"/>
          <w:sz w:val="24"/>
          <w:szCs w:val="24"/>
          <w:lang w:eastAsia="lt-LT"/>
        </w:rPr>
        <w:t>20A Savarankiško gyvenimo namai)</w:t>
      </w:r>
      <w:r w:rsidR="00AB1C17" w:rsidRPr="00872389">
        <w:rPr>
          <w:rFonts w:ascii="Times New Roman" w:hAnsi="Times New Roman" w:cs="Times New Roman"/>
          <w:sz w:val="24"/>
          <w:szCs w:val="24"/>
          <w:lang w:eastAsia="lt-LT"/>
        </w:rPr>
        <w:t>.</w:t>
      </w:r>
    </w:p>
    <w:p w14:paraId="216119C5" w14:textId="77777777" w:rsidR="00AB1C17" w:rsidRPr="00872389" w:rsidRDefault="00AB1C17" w:rsidP="00AB1C17">
      <w:pPr>
        <w:pStyle w:val="Betarp"/>
        <w:ind w:firstLine="1276"/>
        <w:jc w:val="both"/>
        <w:rPr>
          <w:rFonts w:ascii="Times New Roman" w:hAnsi="Times New Roman" w:cs="Times New Roman"/>
          <w:sz w:val="24"/>
          <w:szCs w:val="24"/>
          <w:lang w:eastAsia="lt-LT"/>
        </w:rPr>
      </w:pPr>
      <w:r w:rsidRPr="00872389">
        <w:rPr>
          <w:rFonts w:ascii="Times New Roman" w:hAnsi="Times New Roman" w:cs="Times New Roman"/>
          <w:sz w:val="24"/>
          <w:szCs w:val="24"/>
          <w:lang w:eastAsia="lt-LT"/>
        </w:rPr>
        <w:t>T</w:t>
      </w:r>
      <w:r w:rsidR="002C7346" w:rsidRPr="00872389">
        <w:rPr>
          <w:rFonts w:ascii="Times New Roman" w:hAnsi="Times New Roman" w:cs="Times New Roman"/>
          <w:sz w:val="24"/>
          <w:szCs w:val="24"/>
          <w:lang w:eastAsia="lt-LT"/>
        </w:rPr>
        <w:t>urto draudimas 12 mėn. nauja</w:t>
      </w:r>
      <w:r w:rsidR="00E90D73" w:rsidRPr="00872389">
        <w:rPr>
          <w:rFonts w:ascii="Times New Roman" w:hAnsi="Times New Roman" w:cs="Times New Roman"/>
          <w:sz w:val="24"/>
          <w:szCs w:val="24"/>
          <w:lang w:eastAsia="lt-LT"/>
        </w:rPr>
        <w:t>m</w:t>
      </w:r>
      <w:r w:rsidR="002C7346" w:rsidRPr="00872389">
        <w:rPr>
          <w:rFonts w:ascii="Times New Roman" w:hAnsi="Times New Roman" w:cs="Times New Roman"/>
          <w:sz w:val="24"/>
          <w:szCs w:val="24"/>
          <w:lang w:eastAsia="lt-LT"/>
        </w:rPr>
        <w:t xml:space="preserve"> pastat</w:t>
      </w:r>
      <w:r w:rsidR="00E90D73" w:rsidRPr="00872389">
        <w:rPr>
          <w:rFonts w:ascii="Times New Roman" w:hAnsi="Times New Roman" w:cs="Times New Roman"/>
          <w:sz w:val="24"/>
          <w:szCs w:val="24"/>
          <w:lang w:eastAsia="lt-LT"/>
        </w:rPr>
        <w:t>u</w:t>
      </w:r>
      <w:r w:rsidR="002C7346" w:rsidRPr="00872389">
        <w:rPr>
          <w:rFonts w:ascii="Times New Roman" w:hAnsi="Times New Roman" w:cs="Times New Roman"/>
          <w:sz w:val="24"/>
          <w:szCs w:val="24"/>
          <w:lang w:eastAsia="lt-LT"/>
        </w:rPr>
        <w:t>i Taikos 20A</w:t>
      </w:r>
      <w:r w:rsidRPr="00872389">
        <w:rPr>
          <w:rFonts w:ascii="Times New Roman" w:hAnsi="Times New Roman" w:cs="Times New Roman"/>
          <w:sz w:val="24"/>
          <w:szCs w:val="24"/>
          <w:lang w:eastAsia="lt-LT"/>
        </w:rPr>
        <w:t xml:space="preserve"> </w:t>
      </w:r>
      <w:r w:rsidR="002C7346" w:rsidRPr="00872389">
        <w:rPr>
          <w:rFonts w:ascii="Times New Roman" w:hAnsi="Times New Roman" w:cs="Times New Roman"/>
          <w:sz w:val="24"/>
          <w:szCs w:val="24"/>
          <w:lang w:eastAsia="lt-LT"/>
        </w:rPr>
        <w:t>Savarankiško gyvenimo nam</w:t>
      </w:r>
      <w:r w:rsidRPr="00872389">
        <w:rPr>
          <w:rFonts w:ascii="Times New Roman" w:hAnsi="Times New Roman" w:cs="Times New Roman"/>
          <w:sz w:val="24"/>
          <w:szCs w:val="24"/>
          <w:lang w:eastAsia="lt-LT"/>
        </w:rPr>
        <w:t>ai, s</w:t>
      </w:r>
      <w:r w:rsidR="002C7346" w:rsidRPr="00872389">
        <w:rPr>
          <w:rFonts w:ascii="Times New Roman" w:hAnsi="Times New Roman" w:cs="Times New Roman"/>
          <w:sz w:val="24"/>
          <w:szCs w:val="24"/>
          <w:lang w:eastAsia="lt-LT"/>
        </w:rPr>
        <w:t xml:space="preserve">uma </w:t>
      </w:r>
      <w:r w:rsidRPr="00872389">
        <w:rPr>
          <w:rFonts w:ascii="Times New Roman" w:hAnsi="Times New Roman" w:cs="Times New Roman"/>
          <w:sz w:val="24"/>
          <w:szCs w:val="24"/>
          <w:lang w:eastAsia="lt-LT"/>
        </w:rPr>
        <w:t xml:space="preserve">– </w:t>
      </w:r>
      <w:r w:rsidR="002C7346" w:rsidRPr="00872389">
        <w:rPr>
          <w:rFonts w:ascii="Times New Roman" w:hAnsi="Times New Roman" w:cs="Times New Roman"/>
          <w:sz w:val="24"/>
          <w:szCs w:val="24"/>
          <w:lang w:eastAsia="lt-LT"/>
        </w:rPr>
        <w:t>1,080,15 Eur</w:t>
      </w:r>
      <w:r w:rsidRPr="00872389">
        <w:rPr>
          <w:rFonts w:ascii="Times New Roman" w:hAnsi="Times New Roman" w:cs="Times New Roman"/>
          <w:sz w:val="24"/>
          <w:szCs w:val="24"/>
          <w:lang w:eastAsia="lt-LT"/>
        </w:rPr>
        <w:t>,</w:t>
      </w:r>
      <w:r w:rsidR="002C7346" w:rsidRPr="00872389">
        <w:rPr>
          <w:rFonts w:ascii="Times New Roman" w:hAnsi="Times New Roman" w:cs="Times New Roman"/>
          <w:sz w:val="24"/>
          <w:szCs w:val="24"/>
          <w:lang w:eastAsia="lt-LT"/>
        </w:rPr>
        <w:t xml:space="preserve"> paslaugos 36 mėn. „Vaizdo stebėjimo sistemos UNV nuomos su vėl</w:t>
      </w:r>
      <w:r w:rsidR="00E90D73" w:rsidRPr="00872389">
        <w:rPr>
          <w:rFonts w:ascii="Times New Roman" w:hAnsi="Times New Roman" w:cs="Times New Roman"/>
          <w:sz w:val="24"/>
          <w:szCs w:val="24"/>
          <w:lang w:eastAsia="lt-LT"/>
        </w:rPr>
        <w:t>e</w:t>
      </w:r>
      <w:r w:rsidR="002C7346" w:rsidRPr="00872389">
        <w:rPr>
          <w:rFonts w:ascii="Times New Roman" w:hAnsi="Times New Roman" w:cs="Times New Roman"/>
          <w:sz w:val="24"/>
          <w:szCs w:val="24"/>
          <w:lang w:eastAsia="lt-LT"/>
        </w:rPr>
        <w:t>sniu išsipirkimu Taikos 20A</w:t>
      </w:r>
      <w:r w:rsidRPr="00872389">
        <w:rPr>
          <w:rFonts w:ascii="Times New Roman" w:hAnsi="Times New Roman" w:cs="Times New Roman"/>
          <w:sz w:val="24"/>
          <w:szCs w:val="24"/>
          <w:lang w:eastAsia="lt-LT"/>
        </w:rPr>
        <w:t xml:space="preserve"> </w:t>
      </w:r>
      <w:r w:rsidR="002C7346" w:rsidRPr="00872389">
        <w:rPr>
          <w:rFonts w:ascii="Times New Roman" w:hAnsi="Times New Roman" w:cs="Times New Roman"/>
          <w:sz w:val="24"/>
          <w:szCs w:val="24"/>
          <w:lang w:eastAsia="lt-LT"/>
        </w:rPr>
        <w:t>Savarankiško gyvenimo nam</w:t>
      </w:r>
      <w:r w:rsidRPr="00872389">
        <w:rPr>
          <w:rFonts w:ascii="Times New Roman" w:hAnsi="Times New Roman" w:cs="Times New Roman"/>
          <w:sz w:val="24"/>
          <w:szCs w:val="24"/>
          <w:lang w:eastAsia="lt-LT"/>
        </w:rPr>
        <w:t>ai</w:t>
      </w:r>
      <w:r w:rsidR="002C7346" w:rsidRPr="00872389">
        <w:rPr>
          <w:rFonts w:ascii="Times New Roman" w:hAnsi="Times New Roman" w:cs="Times New Roman"/>
          <w:sz w:val="24"/>
          <w:szCs w:val="24"/>
          <w:lang w:eastAsia="lt-LT"/>
        </w:rPr>
        <w:t xml:space="preserve">. Bendra sutarčių suma sudaro </w:t>
      </w:r>
      <w:r w:rsidRPr="00872389">
        <w:rPr>
          <w:rFonts w:ascii="Times New Roman" w:hAnsi="Times New Roman" w:cs="Times New Roman"/>
          <w:sz w:val="24"/>
          <w:szCs w:val="24"/>
          <w:lang w:eastAsia="lt-LT"/>
        </w:rPr>
        <w:t xml:space="preserve">– </w:t>
      </w:r>
      <w:r w:rsidR="002C7346" w:rsidRPr="00872389">
        <w:rPr>
          <w:rFonts w:ascii="Times New Roman" w:hAnsi="Times New Roman" w:cs="Times New Roman"/>
          <w:sz w:val="24"/>
          <w:szCs w:val="24"/>
          <w:lang w:eastAsia="lt-LT"/>
        </w:rPr>
        <w:t>4181,76 Eur.</w:t>
      </w:r>
    </w:p>
    <w:p w14:paraId="25266DF7" w14:textId="77777777" w:rsidR="00AB1C17" w:rsidRPr="00872389" w:rsidRDefault="00AB1C17" w:rsidP="00AB1C17">
      <w:pPr>
        <w:pStyle w:val="Betarp"/>
        <w:ind w:firstLine="1276"/>
        <w:jc w:val="both"/>
        <w:rPr>
          <w:rFonts w:ascii="Times New Roman" w:hAnsi="Times New Roman" w:cs="Times New Roman"/>
          <w:sz w:val="24"/>
          <w:szCs w:val="24"/>
          <w:lang w:eastAsia="lt-LT"/>
        </w:rPr>
      </w:pPr>
      <w:r w:rsidRPr="00872389">
        <w:rPr>
          <w:rFonts w:ascii="Times New Roman" w:hAnsi="Times New Roman" w:cs="Times New Roman"/>
          <w:sz w:val="24"/>
          <w:szCs w:val="24"/>
          <w:lang w:eastAsia="lt-LT"/>
        </w:rPr>
        <w:t>B</w:t>
      </w:r>
      <w:r w:rsidR="002C7346" w:rsidRPr="00872389">
        <w:rPr>
          <w:rFonts w:ascii="Times New Roman" w:hAnsi="Times New Roman" w:cs="Times New Roman"/>
          <w:sz w:val="24"/>
          <w:szCs w:val="24"/>
          <w:lang w:eastAsia="lt-LT"/>
        </w:rPr>
        <w:t>uvo nupirktas ir įrengtas kelio ženklas Nr. 303 „Motorinių transporto priemonių eismas draudžiamas“ adres</w:t>
      </w:r>
      <w:r w:rsidRPr="00872389">
        <w:rPr>
          <w:rFonts w:ascii="Times New Roman" w:hAnsi="Times New Roman" w:cs="Times New Roman"/>
          <w:sz w:val="24"/>
          <w:szCs w:val="24"/>
          <w:lang w:eastAsia="lt-LT"/>
        </w:rPr>
        <w:t>u</w:t>
      </w:r>
      <w:r w:rsidR="002C7346" w:rsidRPr="00872389">
        <w:rPr>
          <w:rFonts w:ascii="Times New Roman" w:hAnsi="Times New Roman" w:cs="Times New Roman"/>
          <w:sz w:val="24"/>
          <w:szCs w:val="24"/>
          <w:lang w:eastAsia="lt-LT"/>
        </w:rPr>
        <w:t xml:space="preserve"> Taikos pr.</w:t>
      </w:r>
      <w:r w:rsidRPr="00872389">
        <w:rPr>
          <w:rFonts w:ascii="Times New Roman" w:hAnsi="Times New Roman" w:cs="Times New Roman"/>
          <w:sz w:val="24"/>
          <w:szCs w:val="24"/>
          <w:lang w:eastAsia="lt-LT"/>
        </w:rPr>
        <w:t xml:space="preserve"> </w:t>
      </w:r>
      <w:r w:rsidR="002C7346" w:rsidRPr="00872389">
        <w:rPr>
          <w:rFonts w:ascii="Times New Roman" w:hAnsi="Times New Roman" w:cs="Times New Roman"/>
          <w:sz w:val="24"/>
          <w:szCs w:val="24"/>
          <w:lang w:eastAsia="lt-LT"/>
        </w:rPr>
        <w:t>20A Savarankiško gyvenimai namai</w:t>
      </w:r>
      <w:r w:rsidR="00A6726D" w:rsidRPr="00872389">
        <w:rPr>
          <w:rFonts w:ascii="Times New Roman" w:hAnsi="Times New Roman" w:cs="Times New Roman"/>
          <w:sz w:val="24"/>
          <w:szCs w:val="24"/>
          <w:lang w:eastAsia="lt-LT"/>
        </w:rPr>
        <w:t xml:space="preserve">; </w:t>
      </w:r>
      <w:r w:rsidR="002C7346" w:rsidRPr="00872389">
        <w:rPr>
          <w:rFonts w:ascii="Times New Roman" w:hAnsi="Times New Roman" w:cs="Times New Roman"/>
          <w:sz w:val="24"/>
          <w:szCs w:val="24"/>
          <w:lang w:eastAsia="lt-LT"/>
        </w:rPr>
        <w:t>nupirktas VSPC darbuotojams nešiojamas kompiuteris ir daugiafunkcinis spausdintuvas</w:t>
      </w:r>
      <w:r w:rsidR="00A6726D" w:rsidRPr="00872389">
        <w:rPr>
          <w:rFonts w:ascii="Times New Roman" w:hAnsi="Times New Roman" w:cs="Times New Roman"/>
          <w:sz w:val="24"/>
          <w:szCs w:val="24"/>
          <w:lang w:eastAsia="lt-LT"/>
        </w:rPr>
        <w:t xml:space="preserve">; </w:t>
      </w:r>
      <w:r w:rsidR="002C7346" w:rsidRPr="00872389">
        <w:rPr>
          <w:rFonts w:ascii="Times New Roman" w:hAnsi="Times New Roman" w:cs="Times New Roman"/>
          <w:sz w:val="24"/>
          <w:szCs w:val="24"/>
          <w:lang w:eastAsia="lt-LT"/>
        </w:rPr>
        <w:t>nupirkt</w:t>
      </w:r>
      <w:r w:rsidR="00A6726D" w:rsidRPr="00872389">
        <w:rPr>
          <w:rFonts w:ascii="Times New Roman" w:hAnsi="Times New Roman" w:cs="Times New Roman"/>
          <w:sz w:val="24"/>
          <w:szCs w:val="24"/>
          <w:lang w:eastAsia="lt-LT"/>
        </w:rPr>
        <w:t>i</w:t>
      </w:r>
      <w:r w:rsidR="002C7346" w:rsidRPr="00872389">
        <w:rPr>
          <w:rFonts w:ascii="Times New Roman" w:hAnsi="Times New Roman" w:cs="Times New Roman"/>
          <w:sz w:val="24"/>
          <w:szCs w:val="24"/>
          <w:lang w:eastAsia="lt-LT"/>
        </w:rPr>
        <w:t xml:space="preserve"> VSPC </w:t>
      </w:r>
      <w:r w:rsidR="002C7346" w:rsidRPr="00872389">
        <w:rPr>
          <w:rFonts w:ascii="Times New Roman" w:hAnsi="Times New Roman" w:cs="Times New Roman"/>
          <w:sz w:val="24"/>
          <w:szCs w:val="24"/>
          <w:lang w:eastAsia="lt-LT"/>
        </w:rPr>
        <w:lastRenderedPageBreak/>
        <w:t>darbuotojams 4 stacionar</w:t>
      </w:r>
      <w:r w:rsidRPr="00872389">
        <w:rPr>
          <w:rFonts w:ascii="Times New Roman" w:hAnsi="Times New Roman" w:cs="Times New Roman"/>
          <w:sz w:val="24"/>
          <w:szCs w:val="24"/>
          <w:lang w:eastAsia="lt-LT"/>
        </w:rPr>
        <w:t>ūs</w:t>
      </w:r>
      <w:r w:rsidR="002C7346" w:rsidRPr="00872389">
        <w:rPr>
          <w:rFonts w:ascii="Times New Roman" w:hAnsi="Times New Roman" w:cs="Times New Roman"/>
          <w:sz w:val="24"/>
          <w:szCs w:val="24"/>
          <w:lang w:eastAsia="lt-LT"/>
        </w:rPr>
        <w:t xml:space="preserve"> kompiuteri</w:t>
      </w:r>
      <w:r w:rsidRPr="00872389">
        <w:rPr>
          <w:rFonts w:ascii="Times New Roman" w:hAnsi="Times New Roman" w:cs="Times New Roman"/>
          <w:sz w:val="24"/>
          <w:szCs w:val="24"/>
          <w:lang w:eastAsia="lt-LT"/>
        </w:rPr>
        <w:t>ai</w:t>
      </w:r>
      <w:r w:rsidR="002C7346" w:rsidRPr="00872389">
        <w:rPr>
          <w:rFonts w:ascii="Times New Roman" w:hAnsi="Times New Roman" w:cs="Times New Roman"/>
          <w:sz w:val="24"/>
          <w:szCs w:val="24"/>
          <w:lang w:eastAsia="lt-LT"/>
        </w:rPr>
        <w:t xml:space="preserve"> ir 1 nešiojimas kompiuteris. </w:t>
      </w:r>
      <w:r w:rsidRPr="00872389">
        <w:rPr>
          <w:rFonts w:ascii="Times New Roman" w:hAnsi="Times New Roman" w:cs="Times New Roman"/>
          <w:sz w:val="24"/>
          <w:szCs w:val="24"/>
          <w:lang w:eastAsia="lt-LT"/>
        </w:rPr>
        <w:t xml:space="preserve">Atliktas </w:t>
      </w:r>
      <w:r w:rsidR="00A6726D" w:rsidRPr="00872389">
        <w:rPr>
          <w:rFonts w:ascii="Times New Roman" w:hAnsi="Times New Roman" w:cs="Times New Roman"/>
          <w:sz w:val="24"/>
          <w:szCs w:val="24"/>
          <w:lang w:eastAsia="lt-LT"/>
        </w:rPr>
        <w:t>l</w:t>
      </w:r>
      <w:r w:rsidR="002C7346" w:rsidRPr="00872389">
        <w:rPr>
          <w:rFonts w:ascii="Times New Roman" w:hAnsi="Times New Roman" w:cs="Times New Roman"/>
          <w:sz w:val="24"/>
          <w:szCs w:val="24"/>
          <w:lang w:eastAsia="lt-LT"/>
        </w:rPr>
        <w:t>ietaus nuotek</w:t>
      </w:r>
      <w:r w:rsidRPr="00872389">
        <w:rPr>
          <w:rFonts w:ascii="Times New Roman" w:hAnsi="Times New Roman" w:cs="Times New Roman"/>
          <w:sz w:val="24"/>
          <w:szCs w:val="24"/>
          <w:lang w:eastAsia="lt-LT"/>
        </w:rPr>
        <w:t>ų</w:t>
      </w:r>
      <w:r w:rsidR="002C7346" w:rsidRPr="00872389">
        <w:rPr>
          <w:rFonts w:ascii="Times New Roman" w:hAnsi="Times New Roman" w:cs="Times New Roman"/>
          <w:sz w:val="24"/>
          <w:szCs w:val="24"/>
          <w:lang w:eastAsia="lt-LT"/>
        </w:rPr>
        <w:t xml:space="preserve"> remontas pastate Taikos </w:t>
      </w:r>
      <w:proofErr w:type="spellStart"/>
      <w:r w:rsidRPr="00872389">
        <w:rPr>
          <w:rFonts w:ascii="Times New Roman" w:hAnsi="Times New Roman" w:cs="Times New Roman"/>
          <w:sz w:val="24"/>
          <w:szCs w:val="24"/>
          <w:lang w:eastAsia="lt-LT"/>
        </w:rPr>
        <w:t>pr</w:t>
      </w:r>
      <w:proofErr w:type="spellEnd"/>
      <w:r w:rsidRPr="00872389">
        <w:rPr>
          <w:rFonts w:ascii="Times New Roman" w:hAnsi="Times New Roman" w:cs="Times New Roman"/>
          <w:sz w:val="24"/>
          <w:szCs w:val="24"/>
          <w:lang w:eastAsia="lt-LT"/>
        </w:rPr>
        <w:t xml:space="preserve"> </w:t>
      </w:r>
      <w:r w:rsidR="002C7346" w:rsidRPr="00872389">
        <w:rPr>
          <w:rFonts w:ascii="Times New Roman" w:hAnsi="Times New Roman" w:cs="Times New Roman"/>
          <w:sz w:val="24"/>
          <w:szCs w:val="24"/>
          <w:lang w:eastAsia="lt-LT"/>
        </w:rPr>
        <w:t xml:space="preserve">.13 </w:t>
      </w:r>
      <w:r w:rsidRPr="00872389">
        <w:rPr>
          <w:rFonts w:ascii="Times New Roman" w:hAnsi="Times New Roman" w:cs="Times New Roman"/>
          <w:sz w:val="24"/>
          <w:szCs w:val="24"/>
          <w:lang w:eastAsia="lt-LT"/>
        </w:rPr>
        <w:t>VSP</w:t>
      </w:r>
      <w:r w:rsidR="002C7346" w:rsidRPr="00872389">
        <w:rPr>
          <w:rFonts w:ascii="Times New Roman" w:hAnsi="Times New Roman" w:cs="Times New Roman"/>
          <w:sz w:val="24"/>
          <w:szCs w:val="24"/>
          <w:lang w:eastAsia="lt-LT"/>
        </w:rPr>
        <w:t>). Bendra remonto darb</w:t>
      </w:r>
      <w:r w:rsidRPr="00872389">
        <w:rPr>
          <w:rFonts w:ascii="Times New Roman" w:hAnsi="Times New Roman" w:cs="Times New Roman"/>
          <w:sz w:val="24"/>
          <w:szCs w:val="24"/>
          <w:lang w:eastAsia="lt-LT"/>
        </w:rPr>
        <w:t>ų</w:t>
      </w:r>
      <w:r w:rsidR="002C7346" w:rsidRPr="00872389">
        <w:rPr>
          <w:rFonts w:ascii="Times New Roman" w:hAnsi="Times New Roman" w:cs="Times New Roman"/>
          <w:sz w:val="24"/>
          <w:szCs w:val="24"/>
          <w:lang w:eastAsia="lt-LT"/>
        </w:rPr>
        <w:t xml:space="preserve"> </w:t>
      </w:r>
      <w:r w:rsidRPr="00872389">
        <w:rPr>
          <w:rFonts w:ascii="Times New Roman" w:hAnsi="Times New Roman" w:cs="Times New Roman"/>
          <w:sz w:val="24"/>
          <w:szCs w:val="24"/>
          <w:lang w:eastAsia="lt-LT"/>
        </w:rPr>
        <w:t xml:space="preserve">suma </w:t>
      </w:r>
      <w:r w:rsidRPr="00872389">
        <w:rPr>
          <w:rFonts w:ascii="Times New Roman" w:hAnsi="Times New Roman" w:cs="Times New Roman"/>
          <w:bCs/>
          <w:color w:val="000000"/>
        </w:rPr>
        <w:t xml:space="preserve">– </w:t>
      </w:r>
      <w:r w:rsidR="002C7346" w:rsidRPr="00872389">
        <w:rPr>
          <w:rFonts w:ascii="Times New Roman" w:hAnsi="Times New Roman" w:cs="Times New Roman"/>
          <w:sz w:val="24"/>
          <w:szCs w:val="24"/>
          <w:lang w:eastAsia="lt-LT"/>
        </w:rPr>
        <w:t>29</w:t>
      </w:r>
      <w:r w:rsidRPr="00872389">
        <w:rPr>
          <w:rFonts w:ascii="Times New Roman" w:hAnsi="Times New Roman" w:cs="Times New Roman"/>
          <w:sz w:val="24"/>
          <w:szCs w:val="24"/>
          <w:lang w:eastAsia="lt-LT"/>
        </w:rPr>
        <w:t xml:space="preserve"> </w:t>
      </w:r>
      <w:r w:rsidR="002C7346" w:rsidRPr="00872389">
        <w:rPr>
          <w:rFonts w:ascii="Times New Roman" w:hAnsi="Times New Roman" w:cs="Times New Roman"/>
          <w:sz w:val="24"/>
          <w:szCs w:val="24"/>
          <w:lang w:eastAsia="lt-LT"/>
        </w:rPr>
        <w:t>992,48 Eur</w:t>
      </w:r>
      <w:r w:rsidRPr="00872389">
        <w:rPr>
          <w:rFonts w:ascii="Times New Roman" w:hAnsi="Times New Roman" w:cs="Times New Roman"/>
          <w:sz w:val="24"/>
          <w:szCs w:val="24"/>
          <w:lang w:eastAsia="lt-LT"/>
        </w:rPr>
        <w:t>.</w:t>
      </w:r>
    </w:p>
    <w:p w14:paraId="4E555693" w14:textId="77777777" w:rsidR="006F5E51" w:rsidRPr="00872389" w:rsidRDefault="006F5E51" w:rsidP="00872389">
      <w:pPr>
        <w:ind w:firstLine="1276"/>
        <w:jc w:val="both"/>
        <w:rPr>
          <w:b/>
          <w:bCs/>
          <w:lang w:val="lt-LT" w:eastAsia="en-US"/>
        </w:rPr>
      </w:pPr>
      <w:r w:rsidRPr="00872389">
        <w:rPr>
          <w:lang w:val="lt-LT"/>
        </w:rPr>
        <w:t>VSPC turto vertė 2020 m. siekė 2 794 092, 21 Eur.  Reikšmingų sandorių VSPC 2020 m. nėra sudariusi (1/20 turto vertės yra 139 704, 61 Eur). Vadovaudamiesi Lietuvos Respublikos Vyriausybės 2019 m. vasario 13 d. nutarimu Nr. 135 „</w:t>
      </w:r>
      <w:r w:rsidRPr="00872389">
        <w:rPr>
          <w:bCs/>
          <w:lang w:val="lt-LT"/>
        </w:rPr>
        <w:t xml:space="preserve">Dėl viešojo sektoriaus subjekto metinės veiklos ataskaitos ir viešojo sektoriaus subjektų grupės metinės veiklos ataskaitos rengimo tvarkos aprašo patvirtinimo“, </w:t>
      </w:r>
      <w:r w:rsidRPr="00872389">
        <w:rPr>
          <w:b/>
          <w:bCs/>
          <w:lang w:val="lt-LT"/>
        </w:rPr>
        <w:t>3 priedas prie vadovo ataskaitos neteikiamas</w:t>
      </w:r>
      <w:r w:rsidR="00AD0BA7" w:rsidRPr="00872389">
        <w:rPr>
          <w:b/>
          <w:bCs/>
          <w:lang w:val="lt-LT"/>
        </w:rPr>
        <w:t xml:space="preserve">, </w:t>
      </w:r>
      <w:r w:rsidRPr="00872389">
        <w:rPr>
          <w:b/>
          <w:bCs/>
          <w:lang w:val="lt-LT"/>
        </w:rPr>
        <w:t>nes VSPC nėra sudariusi reikšmingų sandorių</w:t>
      </w:r>
      <w:r w:rsidR="00872389">
        <w:rPr>
          <w:b/>
          <w:bCs/>
          <w:lang w:val="lt-LT"/>
        </w:rPr>
        <w:t>.</w:t>
      </w:r>
    </w:p>
    <w:p w14:paraId="3AE727EF" w14:textId="77777777" w:rsidR="00AB1C17" w:rsidRPr="00872389" w:rsidRDefault="002C7346" w:rsidP="00AB1C17">
      <w:pPr>
        <w:pStyle w:val="Betarp"/>
        <w:ind w:firstLine="1276"/>
        <w:jc w:val="both"/>
        <w:rPr>
          <w:rFonts w:ascii="Times New Roman" w:hAnsi="Times New Roman" w:cs="Times New Roman"/>
          <w:sz w:val="24"/>
          <w:szCs w:val="24"/>
          <w:lang w:eastAsia="lt-LT"/>
        </w:rPr>
      </w:pPr>
      <w:r w:rsidRPr="00872389">
        <w:rPr>
          <w:rFonts w:ascii="Times New Roman" w:hAnsi="Times New Roman" w:cs="Times New Roman"/>
          <w:sz w:val="24"/>
          <w:szCs w:val="24"/>
          <w:lang w:eastAsia="lt-LT"/>
        </w:rPr>
        <w:t>2020-12-08 buvo sudaryt</w:t>
      </w:r>
      <w:r w:rsidR="00A6726D" w:rsidRPr="00872389">
        <w:rPr>
          <w:rFonts w:ascii="Times New Roman" w:hAnsi="Times New Roman" w:cs="Times New Roman"/>
          <w:sz w:val="24"/>
          <w:szCs w:val="24"/>
          <w:lang w:eastAsia="lt-LT"/>
        </w:rPr>
        <w:t>i</w:t>
      </w:r>
      <w:r w:rsidRPr="00872389">
        <w:rPr>
          <w:rFonts w:ascii="Times New Roman" w:hAnsi="Times New Roman" w:cs="Times New Roman"/>
          <w:sz w:val="24"/>
          <w:szCs w:val="24"/>
          <w:lang w:eastAsia="lt-LT"/>
        </w:rPr>
        <w:t xml:space="preserve"> evakavimo plan</w:t>
      </w:r>
      <w:r w:rsidR="00A6726D" w:rsidRPr="00872389">
        <w:rPr>
          <w:rFonts w:ascii="Times New Roman" w:hAnsi="Times New Roman" w:cs="Times New Roman"/>
          <w:sz w:val="24"/>
          <w:szCs w:val="24"/>
          <w:lang w:eastAsia="lt-LT"/>
        </w:rPr>
        <w:t>ai</w:t>
      </w:r>
      <w:r w:rsidRPr="00872389">
        <w:rPr>
          <w:rFonts w:ascii="Times New Roman" w:hAnsi="Times New Roman" w:cs="Times New Roman"/>
          <w:sz w:val="24"/>
          <w:szCs w:val="24"/>
          <w:lang w:eastAsia="lt-LT"/>
        </w:rPr>
        <w:t xml:space="preserve"> pastat</w:t>
      </w:r>
      <w:r w:rsidR="00A6726D" w:rsidRPr="00872389">
        <w:rPr>
          <w:rFonts w:ascii="Times New Roman" w:hAnsi="Times New Roman" w:cs="Times New Roman"/>
          <w:sz w:val="24"/>
          <w:szCs w:val="24"/>
          <w:lang w:eastAsia="lt-LT"/>
        </w:rPr>
        <w:t>ams</w:t>
      </w:r>
      <w:r w:rsidR="00AB1C17" w:rsidRPr="00872389">
        <w:rPr>
          <w:rFonts w:ascii="Times New Roman" w:hAnsi="Times New Roman" w:cs="Times New Roman"/>
          <w:sz w:val="24"/>
          <w:szCs w:val="24"/>
          <w:lang w:eastAsia="lt-LT"/>
        </w:rPr>
        <w:t xml:space="preserve"> </w:t>
      </w:r>
      <w:r w:rsidRPr="00872389">
        <w:rPr>
          <w:rFonts w:ascii="Times New Roman" w:hAnsi="Times New Roman" w:cs="Times New Roman"/>
          <w:sz w:val="24"/>
          <w:szCs w:val="24"/>
          <w:lang w:eastAsia="lt-LT"/>
        </w:rPr>
        <w:t>Taikos 15D</w:t>
      </w:r>
      <w:r w:rsidR="00AB1C17" w:rsidRPr="00872389">
        <w:rPr>
          <w:rFonts w:ascii="Times New Roman" w:hAnsi="Times New Roman" w:cs="Times New Roman"/>
          <w:sz w:val="24"/>
          <w:szCs w:val="24"/>
          <w:lang w:eastAsia="lt-LT"/>
        </w:rPr>
        <w:t xml:space="preserve"> </w:t>
      </w:r>
      <w:r w:rsidRPr="00872389">
        <w:rPr>
          <w:rFonts w:ascii="Times New Roman" w:hAnsi="Times New Roman" w:cs="Times New Roman"/>
          <w:sz w:val="24"/>
          <w:szCs w:val="24"/>
          <w:lang w:eastAsia="lt-LT"/>
        </w:rPr>
        <w:t>Nakvynės namai ir Taikos pr.</w:t>
      </w:r>
      <w:r w:rsidR="00AB1C17" w:rsidRPr="00872389">
        <w:rPr>
          <w:rFonts w:ascii="Times New Roman" w:hAnsi="Times New Roman" w:cs="Times New Roman"/>
          <w:sz w:val="24"/>
          <w:szCs w:val="24"/>
          <w:lang w:eastAsia="lt-LT"/>
        </w:rPr>
        <w:t xml:space="preserve"> </w:t>
      </w:r>
      <w:r w:rsidRPr="00872389">
        <w:rPr>
          <w:rFonts w:ascii="Times New Roman" w:hAnsi="Times New Roman" w:cs="Times New Roman"/>
          <w:sz w:val="24"/>
          <w:szCs w:val="24"/>
          <w:lang w:eastAsia="lt-LT"/>
        </w:rPr>
        <w:t xml:space="preserve">13 </w:t>
      </w:r>
      <w:r w:rsidR="00AB1C17" w:rsidRPr="00872389">
        <w:rPr>
          <w:rFonts w:ascii="Times New Roman" w:hAnsi="Times New Roman" w:cs="Times New Roman"/>
          <w:sz w:val="24"/>
          <w:szCs w:val="24"/>
          <w:lang w:eastAsia="lt-LT"/>
        </w:rPr>
        <w:t>VSPC</w:t>
      </w:r>
      <w:r w:rsidR="00A6726D" w:rsidRPr="00872389">
        <w:rPr>
          <w:rFonts w:ascii="Times New Roman" w:hAnsi="Times New Roman" w:cs="Times New Roman"/>
          <w:sz w:val="24"/>
          <w:szCs w:val="24"/>
          <w:lang w:eastAsia="lt-LT"/>
        </w:rPr>
        <w:t xml:space="preserve"> ir kt.</w:t>
      </w:r>
    </w:p>
    <w:p w14:paraId="50F3D031" w14:textId="77777777" w:rsidR="00AB1C17" w:rsidRPr="00872389" w:rsidRDefault="000D409C" w:rsidP="00AB1C17">
      <w:pPr>
        <w:pStyle w:val="Betarp"/>
        <w:ind w:firstLine="1276"/>
        <w:jc w:val="both"/>
        <w:rPr>
          <w:rFonts w:ascii="Times New Roman" w:hAnsi="Times New Roman" w:cs="Times New Roman"/>
          <w:sz w:val="24"/>
          <w:szCs w:val="24"/>
          <w:lang w:eastAsia="lt-LT"/>
        </w:rPr>
      </w:pPr>
      <w:r w:rsidRPr="00872389">
        <w:rPr>
          <w:rFonts w:ascii="Times New Roman" w:hAnsi="Times New Roman" w:cs="Times New Roman"/>
          <w:sz w:val="24"/>
          <w:szCs w:val="24"/>
          <w:lang w:eastAsia="lt-LT"/>
        </w:rPr>
        <w:t>Sudarytos</w:t>
      </w:r>
      <w:r w:rsidR="00DE3047" w:rsidRPr="00872389">
        <w:rPr>
          <w:rFonts w:ascii="Times New Roman" w:hAnsi="Times New Roman" w:cs="Times New Roman"/>
          <w:sz w:val="24"/>
          <w:szCs w:val="24"/>
          <w:lang w:eastAsia="lt-LT"/>
        </w:rPr>
        <w:t xml:space="preserve"> 2</w:t>
      </w:r>
      <w:r w:rsidRPr="00872389">
        <w:rPr>
          <w:rFonts w:ascii="Times New Roman" w:hAnsi="Times New Roman" w:cs="Times New Roman"/>
          <w:sz w:val="24"/>
          <w:szCs w:val="24"/>
          <w:lang w:eastAsia="lt-LT"/>
        </w:rPr>
        <w:t xml:space="preserve"> </w:t>
      </w:r>
      <w:r w:rsidR="00AB1C17" w:rsidRPr="00872389">
        <w:rPr>
          <w:rFonts w:ascii="Times New Roman" w:hAnsi="Times New Roman" w:cs="Times New Roman"/>
          <w:sz w:val="24"/>
          <w:szCs w:val="24"/>
          <w:lang w:eastAsia="lt-LT"/>
        </w:rPr>
        <w:t>t</w:t>
      </w:r>
      <w:r w:rsidRPr="00872389">
        <w:rPr>
          <w:rFonts w:ascii="Times New Roman" w:hAnsi="Times New Roman" w:cs="Times New Roman"/>
          <w:sz w:val="24"/>
          <w:szCs w:val="24"/>
          <w:lang w:eastAsia="lt-LT"/>
        </w:rPr>
        <w:t>urto panaudos sutartys su paslaugų gavėjais adresu Vilties g</w:t>
      </w:r>
      <w:r w:rsidR="00AB1C17" w:rsidRPr="00872389">
        <w:rPr>
          <w:rFonts w:ascii="Times New Roman" w:hAnsi="Times New Roman" w:cs="Times New Roman"/>
          <w:sz w:val="24"/>
          <w:szCs w:val="24"/>
          <w:lang w:eastAsia="lt-LT"/>
        </w:rPr>
        <w:t xml:space="preserve">. </w:t>
      </w:r>
      <w:r w:rsidRPr="00872389">
        <w:rPr>
          <w:rFonts w:ascii="Times New Roman" w:hAnsi="Times New Roman" w:cs="Times New Roman"/>
          <w:sz w:val="24"/>
          <w:szCs w:val="24"/>
          <w:lang w:eastAsia="lt-LT"/>
        </w:rPr>
        <w:t>1, Visaginas.</w:t>
      </w:r>
    </w:p>
    <w:p w14:paraId="3486D5DF" w14:textId="77777777" w:rsidR="00AB1C17" w:rsidRPr="00872389" w:rsidRDefault="00DB723F" w:rsidP="00AB1C17">
      <w:pPr>
        <w:pStyle w:val="Betarp"/>
        <w:ind w:firstLine="1276"/>
        <w:jc w:val="both"/>
        <w:rPr>
          <w:rFonts w:ascii="Times New Roman" w:hAnsi="Times New Roman" w:cs="Times New Roman"/>
          <w:sz w:val="24"/>
          <w:szCs w:val="24"/>
          <w:lang w:eastAsia="lt-LT"/>
        </w:rPr>
      </w:pPr>
      <w:r w:rsidRPr="00872389">
        <w:rPr>
          <w:rFonts w:ascii="Times New Roman" w:hAnsi="Times New Roman" w:cs="Times New Roman"/>
          <w:sz w:val="24"/>
          <w:szCs w:val="24"/>
        </w:rPr>
        <w:t>2020 m. VSPC dalyvavo Visagino savivaldybės 2020 metų užimtumo didinimo programoje, patvirtintoje Visagino savivaldybės tarybos 2020 m. vasario 6 d. tarybos sprendimu Nr. TS-12, gautas finansavimas 6</w:t>
      </w:r>
      <w:r w:rsidR="00AB1C17" w:rsidRPr="00872389">
        <w:rPr>
          <w:rFonts w:ascii="Times New Roman" w:hAnsi="Times New Roman" w:cs="Times New Roman"/>
          <w:sz w:val="24"/>
          <w:szCs w:val="24"/>
        </w:rPr>
        <w:t xml:space="preserve"> </w:t>
      </w:r>
      <w:r w:rsidRPr="00872389">
        <w:rPr>
          <w:rFonts w:ascii="Times New Roman" w:hAnsi="Times New Roman" w:cs="Times New Roman"/>
          <w:sz w:val="24"/>
          <w:szCs w:val="24"/>
        </w:rPr>
        <w:t>695,00 Eur ir įdarbinti 5 asmenys</w:t>
      </w:r>
      <w:r w:rsidR="00AB1C17" w:rsidRPr="00872389">
        <w:rPr>
          <w:rFonts w:ascii="Times New Roman" w:hAnsi="Times New Roman" w:cs="Times New Roman"/>
          <w:sz w:val="24"/>
          <w:szCs w:val="24"/>
        </w:rPr>
        <w:t>,</w:t>
      </w:r>
      <w:r w:rsidRPr="00872389">
        <w:rPr>
          <w:rFonts w:ascii="Times New Roman" w:hAnsi="Times New Roman" w:cs="Times New Roman"/>
          <w:sz w:val="24"/>
          <w:szCs w:val="24"/>
        </w:rPr>
        <w:t xml:space="preserve"> atitinkant</w:t>
      </w:r>
      <w:r w:rsidR="00AB1C17" w:rsidRPr="00872389">
        <w:rPr>
          <w:rFonts w:ascii="Times New Roman" w:hAnsi="Times New Roman" w:cs="Times New Roman"/>
          <w:sz w:val="24"/>
          <w:szCs w:val="24"/>
        </w:rPr>
        <w:t>y</w:t>
      </w:r>
      <w:r w:rsidRPr="00872389">
        <w:rPr>
          <w:rFonts w:ascii="Times New Roman" w:hAnsi="Times New Roman" w:cs="Times New Roman"/>
          <w:sz w:val="24"/>
          <w:szCs w:val="24"/>
        </w:rPr>
        <w:t>s užimtumo didinimo programos reikalavimus.</w:t>
      </w:r>
    </w:p>
    <w:p w14:paraId="33C79F55" w14:textId="77777777" w:rsidR="000D409C" w:rsidRPr="00872389" w:rsidRDefault="000D409C" w:rsidP="00AB1C17">
      <w:pPr>
        <w:pStyle w:val="Betarp"/>
        <w:ind w:firstLine="1276"/>
        <w:jc w:val="both"/>
        <w:rPr>
          <w:rFonts w:ascii="Times New Roman" w:hAnsi="Times New Roman" w:cs="Times New Roman"/>
          <w:sz w:val="24"/>
          <w:szCs w:val="24"/>
          <w:lang w:eastAsia="lt-LT"/>
        </w:rPr>
      </w:pPr>
      <w:r w:rsidRPr="00872389">
        <w:rPr>
          <w:rFonts w:ascii="Times New Roman" w:hAnsi="Times New Roman" w:cs="Times New Roman"/>
          <w:sz w:val="24"/>
          <w:szCs w:val="24"/>
        </w:rPr>
        <w:t>Aprūpinti darbais</w:t>
      </w:r>
      <w:r w:rsidR="00BA0CDA" w:rsidRPr="00872389">
        <w:rPr>
          <w:rFonts w:ascii="Times New Roman" w:hAnsi="Times New Roman" w:cs="Times New Roman"/>
          <w:sz w:val="24"/>
          <w:szCs w:val="24"/>
        </w:rPr>
        <w:t xml:space="preserve"> 38</w:t>
      </w:r>
      <w:r w:rsidRPr="00872389">
        <w:rPr>
          <w:rFonts w:ascii="Times New Roman" w:hAnsi="Times New Roman" w:cs="Times New Roman"/>
          <w:sz w:val="24"/>
          <w:szCs w:val="24"/>
        </w:rPr>
        <w:t xml:space="preserve"> Visagino gyventojai, kurie Visagino savivaldybės administracijos nukreipti visuomenei naudingiems darbams atlikti.</w:t>
      </w:r>
    </w:p>
    <w:p w14:paraId="0C38591F" w14:textId="77777777" w:rsidR="000D409C" w:rsidRPr="00872389" w:rsidRDefault="000D409C" w:rsidP="00244B50">
      <w:pPr>
        <w:pStyle w:val="Betarp"/>
        <w:jc w:val="both"/>
        <w:rPr>
          <w:rFonts w:ascii="Times New Roman" w:hAnsi="Times New Roman" w:cs="Times New Roman"/>
          <w:sz w:val="24"/>
          <w:szCs w:val="24"/>
        </w:rPr>
      </w:pPr>
    </w:p>
    <w:p w14:paraId="68BFBA8C" w14:textId="77777777" w:rsidR="00AB1C17" w:rsidRDefault="000D409C" w:rsidP="00AB1C17">
      <w:pPr>
        <w:pStyle w:val="Betarp"/>
        <w:jc w:val="center"/>
        <w:rPr>
          <w:rFonts w:ascii="Times New Roman" w:hAnsi="Times New Roman" w:cs="Times New Roman"/>
          <w:b/>
          <w:bCs/>
          <w:sz w:val="24"/>
          <w:szCs w:val="24"/>
        </w:rPr>
      </w:pPr>
      <w:r w:rsidRPr="00872389">
        <w:rPr>
          <w:rFonts w:ascii="Times New Roman" w:hAnsi="Times New Roman" w:cs="Times New Roman"/>
          <w:b/>
          <w:bCs/>
          <w:sz w:val="24"/>
          <w:szCs w:val="24"/>
        </w:rPr>
        <w:t>Socialinių atvejų vertinimas</w:t>
      </w:r>
    </w:p>
    <w:p w14:paraId="1E648738" w14:textId="77777777" w:rsidR="00872389" w:rsidRPr="00872389" w:rsidRDefault="00872389" w:rsidP="00AB1C17">
      <w:pPr>
        <w:pStyle w:val="Betarp"/>
        <w:jc w:val="center"/>
        <w:rPr>
          <w:rFonts w:ascii="Times New Roman" w:hAnsi="Times New Roman" w:cs="Times New Roman"/>
          <w:b/>
          <w:bCs/>
          <w:sz w:val="24"/>
          <w:szCs w:val="24"/>
        </w:rPr>
      </w:pPr>
    </w:p>
    <w:p w14:paraId="11A43A93" w14:textId="77777777" w:rsidR="00072E99" w:rsidRPr="00872389" w:rsidRDefault="00072E99" w:rsidP="00AB1C17">
      <w:pPr>
        <w:pStyle w:val="Betarp"/>
        <w:ind w:firstLine="1276"/>
        <w:jc w:val="both"/>
        <w:rPr>
          <w:rFonts w:ascii="Times New Roman" w:hAnsi="Times New Roman" w:cs="Times New Roman"/>
          <w:sz w:val="24"/>
          <w:szCs w:val="24"/>
        </w:rPr>
      </w:pPr>
      <w:r w:rsidRPr="00872389">
        <w:rPr>
          <w:rFonts w:ascii="Times New Roman" w:hAnsi="Times New Roman" w:cs="Times New Roman"/>
          <w:sz w:val="24"/>
          <w:szCs w:val="24"/>
        </w:rPr>
        <w:t xml:space="preserve">VSPC organizuoja socialinių situacijų išaiškinimą ir pagalbos suteikimą Visagino </w:t>
      </w:r>
      <w:r w:rsidR="00AB1C17" w:rsidRPr="00872389">
        <w:rPr>
          <w:rFonts w:ascii="Times New Roman" w:hAnsi="Times New Roman" w:cs="Times New Roman"/>
          <w:sz w:val="24"/>
          <w:szCs w:val="24"/>
        </w:rPr>
        <w:t>savivaldybės</w:t>
      </w:r>
      <w:r w:rsidRPr="00872389">
        <w:rPr>
          <w:rFonts w:ascii="Times New Roman" w:hAnsi="Times New Roman" w:cs="Times New Roman"/>
          <w:sz w:val="24"/>
          <w:szCs w:val="24"/>
        </w:rPr>
        <w:t xml:space="preserve"> gyventojams. 2019 m. – 43, 2020 m. gautos 46 situacijos iš jų </w:t>
      </w:r>
      <w:r w:rsidR="00AB1C17" w:rsidRPr="00872389">
        <w:rPr>
          <w:rFonts w:ascii="Times New Roman" w:hAnsi="Times New Roman" w:cs="Times New Roman"/>
          <w:sz w:val="24"/>
          <w:szCs w:val="24"/>
        </w:rPr>
        <w:t xml:space="preserve">iš </w:t>
      </w:r>
      <w:r w:rsidRPr="00872389">
        <w:rPr>
          <w:rFonts w:ascii="Times New Roman" w:hAnsi="Times New Roman" w:cs="Times New Roman"/>
          <w:sz w:val="24"/>
          <w:szCs w:val="24"/>
        </w:rPr>
        <w:t>13 asmenų priimt</w:t>
      </w:r>
      <w:r w:rsidR="00AB1C17" w:rsidRPr="00872389">
        <w:rPr>
          <w:rFonts w:ascii="Times New Roman" w:hAnsi="Times New Roman" w:cs="Times New Roman"/>
          <w:sz w:val="24"/>
          <w:szCs w:val="24"/>
        </w:rPr>
        <w:t>a</w:t>
      </w:r>
      <w:r w:rsidRPr="00872389">
        <w:rPr>
          <w:rFonts w:ascii="Times New Roman" w:hAnsi="Times New Roman" w:cs="Times New Roman"/>
          <w:sz w:val="24"/>
          <w:szCs w:val="24"/>
        </w:rPr>
        <w:t xml:space="preserve"> paraiška-prašymas socialinėms paslaugoms gauti ir teikiamos paslaugos. Situacijos dažniausiai yra sudėtingos dėl asmenų psichinės būklės nestabilumo ir (ar) galimos priklausomybės </w:t>
      </w:r>
      <w:r w:rsidR="00AB1C17" w:rsidRPr="00872389">
        <w:rPr>
          <w:rFonts w:ascii="Times New Roman" w:hAnsi="Times New Roman" w:cs="Times New Roman"/>
          <w:sz w:val="24"/>
          <w:szCs w:val="24"/>
        </w:rPr>
        <w:t xml:space="preserve">nuo </w:t>
      </w:r>
      <w:r w:rsidRPr="00872389">
        <w:rPr>
          <w:rFonts w:ascii="Times New Roman" w:hAnsi="Times New Roman" w:cs="Times New Roman"/>
          <w:sz w:val="24"/>
          <w:szCs w:val="24"/>
        </w:rPr>
        <w:t>alkoholi</w:t>
      </w:r>
      <w:r w:rsidR="00AB1C17" w:rsidRPr="00872389">
        <w:rPr>
          <w:rFonts w:ascii="Times New Roman" w:hAnsi="Times New Roman" w:cs="Times New Roman"/>
          <w:sz w:val="24"/>
          <w:szCs w:val="24"/>
        </w:rPr>
        <w:t>o</w:t>
      </w:r>
      <w:r w:rsidRPr="00872389">
        <w:rPr>
          <w:rFonts w:ascii="Times New Roman" w:hAnsi="Times New Roman" w:cs="Times New Roman"/>
          <w:sz w:val="24"/>
          <w:szCs w:val="24"/>
        </w:rPr>
        <w:t xml:space="preserve"> ar psichotropin</w:t>
      </w:r>
      <w:r w:rsidR="00AB1C17" w:rsidRPr="00872389">
        <w:rPr>
          <w:rFonts w:ascii="Times New Roman" w:hAnsi="Times New Roman" w:cs="Times New Roman"/>
          <w:sz w:val="24"/>
          <w:szCs w:val="24"/>
        </w:rPr>
        <w:t>ių</w:t>
      </w:r>
      <w:r w:rsidRPr="00872389">
        <w:rPr>
          <w:rFonts w:ascii="Times New Roman" w:hAnsi="Times New Roman" w:cs="Times New Roman"/>
          <w:sz w:val="24"/>
          <w:szCs w:val="24"/>
        </w:rPr>
        <w:t xml:space="preserve"> medžiag</w:t>
      </w:r>
      <w:r w:rsidR="00AB1C17" w:rsidRPr="00872389">
        <w:rPr>
          <w:rFonts w:ascii="Times New Roman" w:hAnsi="Times New Roman" w:cs="Times New Roman"/>
          <w:sz w:val="24"/>
          <w:szCs w:val="24"/>
        </w:rPr>
        <w:t>ų</w:t>
      </w:r>
      <w:r w:rsidRPr="00872389">
        <w:rPr>
          <w:rFonts w:ascii="Times New Roman" w:hAnsi="Times New Roman" w:cs="Times New Roman"/>
          <w:sz w:val="24"/>
          <w:szCs w:val="24"/>
        </w:rPr>
        <w:t>. Dažniausiai situacijos yra tęstinės</w:t>
      </w:r>
      <w:r w:rsidR="00A71AE2" w:rsidRPr="00872389">
        <w:rPr>
          <w:rFonts w:ascii="Times New Roman" w:hAnsi="Times New Roman" w:cs="Times New Roman"/>
          <w:sz w:val="24"/>
          <w:szCs w:val="24"/>
        </w:rPr>
        <w:t>,</w:t>
      </w:r>
      <w:r w:rsidRPr="00872389">
        <w:rPr>
          <w:rFonts w:ascii="Times New Roman" w:hAnsi="Times New Roman" w:cs="Times New Roman"/>
          <w:sz w:val="24"/>
          <w:szCs w:val="24"/>
        </w:rPr>
        <w:t xml:space="preserve"> pagalba ir toliau </w:t>
      </w:r>
      <w:r w:rsidR="00A71AE2" w:rsidRPr="00872389">
        <w:rPr>
          <w:rFonts w:ascii="Times New Roman" w:hAnsi="Times New Roman" w:cs="Times New Roman"/>
          <w:sz w:val="24"/>
          <w:szCs w:val="24"/>
        </w:rPr>
        <w:t xml:space="preserve">yra </w:t>
      </w:r>
      <w:r w:rsidRPr="00872389">
        <w:rPr>
          <w:rFonts w:ascii="Times New Roman" w:hAnsi="Times New Roman" w:cs="Times New Roman"/>
          <w:sz w:val="24"/>
          <w:szCs w:val="24"/>
        </w:rPr>
        <w:t>teikiama.</w:t>
      </w:r>
      <w:r w:rsidR="00825E37" w:rsidRPr="00872389">
        <w:rPr>
          <w:rFonts w:ascii="Times New Roman" w:hAnsi="Times New Roman" w:cs="Times New Roman"/>
          <w:sz w:val="24"/>
          <w:szCs w:val="24"/>
        </w:rPr>
        <w:t xml:space="preserve"> Su šia Visagino gyventojų </w:t>
      </w:r>
      <w:r w:rsidR="00A71AE2" w:rsidRPr="00872389">
        <w:rPr>
          <w:rFonts w:ascii="Times New Roman" w:hAnsi="Times New Roman" w:cs="Times New Roman"/>
          <w:sz w:val="24"/>
          <w:szCs w:val="24"/>
        </w:rPr>
        <w:t xml:space="preserve">grupe </w:t>
      </w:r>
      <w:r w:rsidR="00825E37" w:rsidRPr="00872389">
        <w:rPr>
          <w:rFonts w:ascii="Times New Roman" w:hAnsi="Times New Roman" w:cs="Times New Roman"/>
          <w:sz w:val="24"/>
          <w:szCs w:val="24"/>
        </w:rPr>
        <w:t>dirba socialiniai darbuotojai</w:t>
      </w:r>
      <w:r w:rsidR="00A71AE2" w:rsidRPr="00872389">
        <w:rPr>
          <w:rFonts w:ascii="Times New Roman" w:hAnsi="Times New Roman" w:cs="Times New Roman"/>
          <w:sz w:val="24"/>
          <w:szCs w:val="24"/>
        </w:rPr>
        <w:t>,</w:t>
      </w:r>
      <w:r w:rsidR="00825E37" w:rsidRPr="00872389">
        <w:rPr>
          <w:rFonts w:ascii="Times New Roman" w:hAnsi="Times New Roman" w:cs="Times New Roman"/>
          <w:sz w:val="24"/>
          <w:szCs w:val="24"/>
        </w:rPr>
        <w:t xml:space="preserve"> atli</w:t>
      </w:r>
      <w:r w:rsidR="00A71AE2" w:rsidRPr="00872389">
        <w:rPr>
          <w:rFonts w:ascii="Times New Roman" w:hAnsi="Times New Roman" w:cs="Times New Roman"/>
          <w:sz w:val="24"/>
          <w:szCs w:val="24"/>
        </w:rPr>
        <w:t>kdami</w:t>
      </w:r>
      <w:r w:rsidR="00825E37" w:rsidRPr="00872389">
        <w:rPr>
          <w:rFonts w:ascii="Times New Roman" w:hAnsi="Times New Roman" w:cs="Times New Roman"/>
          <w:sz w:val="24"/>
          <w:szCs w:val="24"/>
        </w:rPr>
        <w:t xml:space="preserve"> papildomą darbą. </w:t>
      </w:r>
    </w:p>
    <w:p w14:paraId="6467DAF6" w14:textId="77777777" w:rsidR="00072E99" w:rsidRPr="00872389" w:rsidRDefault="00072E99" w:rsidP="00AB1C17">
      <w:pPr>
        <w:pStyle w:val="Betarp"/>
        <w:jc w:val="both"/>
        <w:rPr>
          <w:rFonts w:ascii="Times New Roman" w:hAnsi="Times New Roman" w:cs="Times New Roman"/>
          <w:sz w:val="24"/>
          <w:szCs w:val="24"/>
        </w:rPr>
      </w:pPr>
    </w:p>
    <w:p w14:paraId="7F480D18" w14:textId="77777777" w:rsidR="00072E99" w:rsidRPr="00872389" w:rsidRDefault="00A65BE2" w:rsidP="007E3BA0">
      <w:pPr>
        <w:pStyle w:val="Betarp"/>
        <w:jc w:val="center"/>
        <w:rPr>
          <w:rFonts w:ascii="Times New Roman" w:hAnsi="Times New Roman" w:cs="Times New Roman"/>
          <w:b/>
          <w:bCs/>
          <w:sz w:val="24"/>
          <w:szCs w:val="24"/>
        </w:rPr>
      </w:pPr>
      <w:r w:rsidRPr="00872389">
        <w:rPr>
          <w:rFonts w:ascii="Times New Roman" w:hAnsi="Times New Roman" w:cs="Times New Roman"/>
          <w:b/>
          <w:bCs/>
          <w:sz w:val="24"/>
          <w:szCs w:val="24"/>
        </w:rPr>
        <w:t>Socialinės situacijos Visagino m.</w:t>
      </w:r>
    </w:p>
    <w:p w14:paraId="0A2B49FB" w14:textId="095E35DF" w:rsidR="000D409C" w:rsidRPr="00872389" w:rsidRDefault="00BC3B8F" w:rsidP="007F0612">
      <w:pPr>
        <w:pStyle w:val="Betarp"/>
        <w:jc w:val="center"/>
        <w:rPr>
          <w:rFonts w:ascii="Times New Roman" w:hAnsi="Times New Roman" w:cs="Times New Roman"/>
          <w:sz w:val="24"/>
          <w:szCs w:val="24"/>
        </w:rPr>
      </w:pPr>
      <w:r w:rsidRPr="00872389">
        <w:rPr>
          <w:rFonts w:ascii="Times New Roman" w:hAnsi="Times New Roman" w:cs="Times New Roman"/>
          <w:noProof/>
        </w:rPr>
        <w:drawing>
          <wp:inline distT="0" distB="0" distL="0" distR="0" wp14:anchorId="572750C4" wp14:editId="3D6C935D">
            <wp:extent cx="3819525" cy="1828800"/>
            <wp:effectExtent l="0" t="0" r="0" b="0"/>
            <wp:docPr id="26" name="Objektas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9C1EA31" w14:textId="77777777" w:rsidR="000D409C" w:rsidRDefault="000D409C" w:rsidP="007F0612">
      <w:pPr>
        <w:pStyle w:val="Betarp"/>
        <w:ind w:firstLine="1276"/>
        <w:jc w:val="both"/>
        <w:rPr>
          <w:rFonts w:ascii="Times New Roman" w:hAnsi="Times New Roman" w:cs="Times New Roman"/>
          <w:color w:val="000000"/>
          <w:sz w:val="24"/>
          <w:szCs w:val="24"/>
        </w:rPr>
      </w:pPr>
      <w:r w:rsidRPr="00872389">
        <w:rPr>
          <w:rFonts w:ascii="Times New Roman" w:hAnsi="Times New Roman" w:cs="Times New Roman"/>
          <w:color w:val="000000"/>
          <w:sz w:val="24"/>
          <w:szCs w:val="24"/>
        </w:rPr>
        <w:t xml:space="preserve">2016 m. VSPC buvo perduota </w:t>
      </w:r>
      <w:r w:rsidRPr="00872389">
        <w:rPr>
          <w:rFonts w:ascii="Times New Roman" w:hAnsi="Times New Roman" w:cs="Times New Roman"/>
          <w:b/>
          <w:color w:val="000000"/>
          <w:sz w:val="24"/>
          <w:szCs w:val="24"/>
        </w:rPr>
        <w:t>asmens gebėjimo pasirūpinti savimi ir priimti</w:t>
      </w:r>
      <w:r w:rsidRPr="00872389">
        <w:rPr>
          <w:rFonts w:ascii="Times New Roman" w:hAnsi="Times New Roman" w:cs="Times New Roman"/>
          <w:color w:val="000000"/>
          <w:sz w:val="24"/>
          <w:szCs w:val="24"/>
        </w:rPr>
        <w:t xml:space="preserve"> </w:t>
      </w:r>
      <w:r w:rsidRPr="00872389">
        <w:rPr>
          <w:rFonts w:ascii="Times New Roman" w:hAnsi="Times New Roman" w:cs="Times New Roman"/>
          <w:b/>
          <w:color w:val="000000"/>
          <w:sz w:val="24"/>
          <w:szCs w:val="24"/>
        </w:rPr>
        <w:t>kasdienius sprendimus savarankiškai</w:t>
      </w:r>
      <w:r w:rsidRPr="00872389">
        <w:rPr>
          <w:rFonts w:ascii="Times New Roman" w:hAnsi="Times New Roman" w:cs="Times New Roman"/>
          <w:color w:val="000000"/>
          <w:sz w:val="24"/>
          <w:szCs w:val="24"/>
        </w:rPr>
        <w:t xml:space="preserve"> ar naudojantis pagalba konkrečioje srityje vertinimo ir išvadų teikimo funkcija. Ją atlieka Visagino savivaldybės administracijos direktoriaus įsakymu paskirti VSPC socialiniai darbuotojai Rasa </w:t>
      </w:r>
      <w:proofErr w:type="spellStart"/>
      <w:r w:rsidRPr="00872389">
        <w:rPr>
          <w:rFonts w:ascii="Times New Roman" w:hAnsi="Times New Roman" w:cs="Times New Roman"/>
          <w:color w:val="000000"/>
          <w:sz w:val="24"/>
          <w:szCs w:val="24"/>
        </w:rPr>
        <w:t>Nastajienė</w:t>
      </w:r>
      <w:proofErr w:type="spellEnd"/>
      <w:r w:rsidRPr="00872389">
        <w:rPr>
          <w:rFonts w:ascii="Times New Roman" w:hAnsi="Times New Roman" w:cs="Times New Roman"/>
          <w:color w:val="000000"/>
          <w:sz w:val="24"/>
          <w:szCs w:val="24"/>
        </w:rPr>
        <w:t xml:space="preserve"> ir Ingrida </w:t>
      </w:r>
      <w:proofErr w:type="spellStart"/>
      <w:r w:rsidRPr="00872389">
        <w:rPr>
          <w:rFonts w:ascii="Times New Roman" w:hAnsi="Times New Roman" w:cs="Times New Roman"/>
          <w:color w:val="000000"/>
          <w:sz w:val="24"/>
          <w:szCs w:val="24"/>
        </w:rPr>
        <w:t>Daubarienė</w:t>
      </w:r>
      <w:proofErr w:type="spellEnd"/>
      <w:r w:rsidRPr="00872389">
        <w:rPr>
          <w:rFonts w:ascii="Times New Roman" w:hAnsi="Times New Roman" w:cs="Times New Roman"/>
          <w:color w:val="000000"/>
          <w:sz w:val="24"/>
          <w:szCs w:val="24"/>
        </w:rPr>
        <w:t>. 20</w:t>
      </w:r>
      <w:r w:rsidR="00656BB4" w:rsidRPr="00872389">
        <w:rPr>
          <w:rFonts w:ascii="Times New Roman" w:hAnsi="Times New Roman" w:cs="Times New Roman"/>
          <w:color w:val="000000"/>
          <w:sz w:val="24"/>
          <w:szCs w:val="24"/>
        </w:rPr>
        <w:t>20</w:t>
      </w:r>
      <w:r w:rsidRPr="00872389">
        <w:rPr>
          <w:rFonts w:ascii="Times New Roman" w:hAnsi="Times New Roman" w:cs="Times New Roman"/>
          <w:color w:val="000000"/>
          <w:sz w:val="24"/>
          <w:szCs w:val="24"/>
        </w:rPr>
        <w:t xml:space="preserve"> m. buvo įvykdyti </w:t>
      </w:r>
      <w:r w:rsidR="00A65BE2" w:rsidRPr="00872389">
        <w:rPr>
          <w:rFonts w:ascii="Times New Roman" w:hAnsi="Times New Roman" w:cs="Times New Roman"/>
          <w:color w:val="000000"/>
          <w:sz w:val="24"/>
          <w:szCs w:val="24"/>
        </w:rPr>
        <w:t>41</w:t>
      </w:r>
      <w:r w:rsidRPr="00872389">
        <w:rPr>
          <w:rFonts w:ascii="Times New Roman" w:hAnsi="Times New Roman" w:cs="Times New Roman"/>
          <w:color w:val="000000"/>
          <w:sz w:val="24"/>
          <w:szCs w:val="24"/>
        </w:rPr>
        <w:t xml:space="preserve"> Visagino gyventoj</w:t>
      </w:r>
      <w:r w:rsidR="00382F85" w:rsidRPr="00872389">
        <w:rPr>
          <w:rFonts w:ascii="Times New Roman" w:hAnsi="Times New Roman" w:cs="Times New Roman"/>
          <w:color w:val="000000"/>
          <w:sz w:val="24"/>
          <w:szCs w:val="24"/>
        </w:rPr>
        <w:t>o</w:t>
      </w:r>
      <w:r w:rsidRPr="00872389">
        <w:rPr>
          <w:rFonts w:ascii="Times New Roman" w:hAnsi="Times New Roman" w:cs="Times New Roman"/>
          <w:color w:val="000000"/>
          <w:sz w:val="24"/>
          <w:szCs w:val="24"/>
        </w:rPr>
        <w:t xml:space="preserve"> prašymai. Darbuotojai vykdė papildomas funkcijas, darbo apmokėjimui skirta </w:t>
      </w:r>
      <w:r w:rsidR="00656BB4" w:rsidRPr="00872389">
        <w:rPr>
          <w:rFonts w:ascii="Times New Roman" w:hAnsi="Times New Roman" w:cs="Times New Roman"/>
          <w:color w:val="000000"/>
          <w:sz w:val="24"/>
          <w:szCs w:val="24"/>
        </w:rPr>
        <w:t>506,19</w:t>
      </w:r>
      <w:r w:rsidRPr="00872389">
        <w:rPr>
          <w:rFonts w:ascii="Times New Roman" w:hAnsi="Times New Roman" w:cs="Times New Roman"/>
          <w:color w:val="000000"/>
          <w:sz w:val="24"/>
          <w:szCs w:val="24"/>
        </w:rPr>
        <w:t xml:space="preserve"> Eur. </w:t>
      </w:r>
    </w:p>
    <w:p w14:paraId="5F4222A1" w14:textId="77777777" w:rsidR="00872389" w:rsidRPr="00872389" w:rsidRDefault="00872389" w:rsidP="007F0612">
      <w:pPr>
        <w:pStyle w:val="Betarp"/>
        <w:ind w:firstLine="1276"/>
        <w:jc w:val="both"/>
        <w:rPr>
          <w:rFonts w:ascii="Times New Roman" w:hAnsi="Times New Roman" w:cs="Times New Roman"/>
          <w:sz w:val="24"/>
          <w:szCs w:val="24"/>
        </w:rPr>
      </w:pPr>
    </w:p>
    <w:p w14:paraId="0737699C" w14:textId="77777777" w:rsidR="000D409C" w:rsidRPr="00872389" w:rsidRDefault="000D409C" w:rsidP="007E3BA0">
      <w:pPr>
        <w:tabs>
          <w:tab w:val="left" w:pos="1980"/>
        </w:tabs>
        <w:jc w:val="center"/>
        <w:rPr>
          <w:lang w:val="lt-LT"/>
        </w:rPr>
      </w:pPr>
      <w:r w:rsidRPr="00872389">
        <w:rPr>
          <w:b/>
          <w:color w:val="000000"/>
          <w:lang w:val="lt-LT"/>
        </w:rPr>
        <w:t xml:space="preserve">VSPC darbuotojų </w:t>
      </w:r>
      <w:r w:rsidR="00C11813" w:rsidRPr="00872389">
        <w:rPr>
          <w:b/>
          <w:color w:val="000000"/>
          <w:lang w:val="lt-LT"/>
        </w:rPr>
        <w:t xml:space="preserve">drausminimas, </w:t>
      </w:r>
      <w:r w:rsidRPr="00872389">
        <w:rPr>
          <w:b/>
          <w:color w:val="000000"/>
          <w:lang w:val="lt-LT"/>
        </w:rPr>
        <w:t>skatinimas, vertinimas</w:t>
      </w:r>
    </w:p>
    <w:p w14:paraId="73DB4775" w14:textId="77777777" w:rsidR="000D409C" w:rsidRPr="00872389" w:rsidRDefault="000D409C" w:rsidP="007E3BA0">
      <w:pPr>
        <w:ind w:firstLine="1276"/>
        <w:jc w:val="both"/>
        <w:rPr>
          <w:lang w:val="lt-LT"/>
        </w:rPr>
      </w:pPr>
      <w:r w:rsidRPr="00872389">
        <w:rPr>
          <w:lang w:val="lt-LT"/>
        </w:rPr>
        <w:t>20</w:t>
      </w:r>
      <w:r w:rsidR="001F1800" w:rsidRPr="00872389">
        <w:rPr>
          <w:lang w:val="lt-LT"/>
        </w:rPr>
        <w:t>20</w:t>
      </w:r>
      <w:r w:rsidRPr="00872389">
        <w:rPr>
          <w:lang w:val="lt-LT"/>
        </w:rPr>
        <w:t xml:space="preserve"> m. daug dėmesio buvo skirta VSPC darbo apmokėjimo sistemai tobulinti. Įsteigtos vyriausiojo socialinio darbuotojo pareigybės vietoj socialinių darbuotojų, atsakingų už skyriaus veiklą</w:t>
      </w:r>
      <w:r w:rsidR="00EF634D" w:rsidRPr="00872389">
        <w:rPr>
          <w:lang w:val="lt-LT"/>
        </w:rPr>
        <w:t>,</w:t>
      </w:r>
      <w:r w:rsidR="001F1800" w:rsidRPr="00872389">
        <w:rPr>
          <w:lang w:val="lt-LT"/>
        </w:rPr>
        <w:t xml:space="preserve"> </w:t>
      </w:r>
      <w:r w:rsidRPr="00872389">
        <w:rPr>
          <w:lang w:val="lt-LT"/>
        </w:rPr>
        <w:t xml:space="preserve">padėjo deleguoti vadybines funkcijas ne tik įstaigos vadovui ir jo pavaduotojui. Daug </w:t>
      </w:r>
      <w:r w:rsidR="00357B22" w:rsidRPr="00872389">
        <w:rPr>
          <w:lang w:val="lt-LT"/>
        </w:rPr>
        <w:t xml:space="preserve">buvo </w:t>
      </w:r>
      <w:r w:rsidRPr="00872389">
        <w:rPr>
          <w:lang w:val="lt-LT"/>
        </w:rPr>
        <w:t>dirbama formuojant vadybinę komandą</w:t>
      </w:r>
      <w:r w:rsidR="001F1800" w:rsidRPr="00872389">
        <w:rPr>
          <w:lang w:val="lt-LT"/>
        </w:rPr>
        <w:t xml:space="preserve"> ir ugdant vadybines kompetencijas.</w:t>
      </w:r>
    </w:p>
    <w:p w14:paraId="3E513FC7" w14:textId="77777777" w:rsidR="001F1800" w:rsidRPr="00872389" w:rsidRDefault="001F1800" w:rsidP="007E3BA0">
      <w:pPr>
        <w:ind w:firstLine="1276"/>
        <w:jc w:val="both"/>
        <w:rPr>
          <w:lang w:val="lt-LT"/>
        </w:rPr>
      </w:pPr>
      <w:r w:rsidRPr="00872389">
        <w:rPr>
          <w:lang w:val="lt-LT"/>
        </w:rPr>
        <w:lastRenderedPageBreak/>
        <w:t xml:space="preserve">2020 m. socialinės srities darbuotojai </w:t>
      </w:r>
      <w:r w:rsidR="006B27CF" w:rsidRPr="00872389">
        <w:rPr>
          <w:lang w:val="lt-LT"/>
        </w:rPr>
        <w:t>ir kiti darbuotojai</w:t>
      </w:r>
      <w:r w:rsidR="00EF634D" w:rsidRPr="00872389">
        <w:rPr>
          <w:lang w:val="lt-LT"/>
        </w:rPr>
        <w:t xml:space="preserve"> </w:t>
      </w:r>
      <w:r w:rsidR="00433FBC" w:rsidRPr="00872389">
        <w:rPr>
          <w:lang w:val="lt-LT"/>
        </w:rPr>
        <w:t>(iš viso – 80</w:t>
      </w:r>
      <w:r w:rsidR="006B27CF" w:rsidRPr="00872389">
        <w:rPr>
          <w:lang w:val="lt-LT"/>
        </w:rPr>
        <w:t xml:space="preserve"> </w:t>
      </w:r>
      <w:r w:rsidRPr="00872389">
        <w:rPr>
          <w:lang w:val="lt-LT"/>
        </w:rPr>
        <w:t>dirbusi</w:t>
      </w:r>
      <w:r w:rsidR="00EF634D" w:rsidRPr="00872389">
        <w:rPr>
          <w:lang w:val="lt-LT"/>
        </w:rPr>
        <w:t>ų</w:t>
      </w:r>
      <w:r w:rsidRPr="00872389">
        <w:rPr>
          <w:lang w:val="lt-LT"/>
        </w:rPr>
        <w:t xml:space="preserve"> karantino metu buvo paskatinti vienkartine premija </w:t>
      </w:r>
      <w:r w:rsidR="00812498" w:rsidRPr="00872389">
        <w:rPr>
          <w:lang w:val="lt-LT"/>
        </w:rPr>
        <w:t>pagal LR Vyriausybės nutarimą skirtomis lėšomis.</w:t>
      </w:r>
      <w:r w:rsidR="006B27CF" w:rsidRPr="00872389">
        <w:rPr>
          <w:lang w:val="lt-LT"/>
        </w:rPr>
        <w:t xml:space="preserve"> Išmokėta suma </w:t>
      </w:r>
      <w:r w:rsidR="00EF634D" w:rsidRPr="00872389">
        <w:rPr>
          <w:lang w:val="lt-LT"/>
        </w:rPr>
        <w:t xml:space="preserve">– </w:t>
      </w:r>
      <w:r w:rsidR="009F0933" w:rsidRPr="00872389">
        <w:rPr>
          <w:lang w:val="lt-LT"/>
        </w:rPr>
        <w:t>32</w:t>
      </w:r>
      <w:r w:rsidR="00EF634D" w:rsidRPr="00872389">
        <w:rPr>
          <w:lang w:val="lt-LT"/>
        </w:rPr>
        <w:t xml:space="preserve"> </w:t>
      </w:r>
      <w:r w:rsidR="009F0933" w:rsidRPr="00872389">
        <w:rPr>
          <w:lang w:val="lt-LT"/>
        </w:rPr>
        <w:t>142,00 Eur.</w:t>
      </w:r>
    </w:p>
    <w:p w14:paraId="4E087AE7" w14:textId="77777777" w:rsidR="00812498" w:rsidRPr="00872389" w:rsidRDefault="00812498" w:rsidP="007E3BA0">
      <w:pPr>
        <w:ind w:firstLine="1276"/>
        <w:jc w:val="both"/>
        <w:rPr>
          <w:lang w:val="lt-LT"/>
        </w:rPr>
      </w:pPr>
      <w:r w:rsidRPr="00872389">
        <w:rPr>
          <w:lang w:val="lt-LT"/>
        </w:rPr>
        <w:t>2020 m. lapkričio ir gruodžio mėn. buvo paskatinti visi VSPC darbuotojai</w:t>
      </w:r>
      <w:r w:rsidR="00EF634D" w:rsidRPr="00872389">
        <w:rPr>
          <w:lang w:val="lt-LT"/>
        </w:rPr>
        <w:t>,</w:t>
      </w:r>
      <w:r w:rsidRPr="00872389">
        <w:rPr>
          <w:lang w:val="lt-LT"/>
        </w:rPr>
        <w:t xml:space="preserve"> dirb</w:t>
      </w:r>
      <w:r w:rsidR="00EF634D" w:rsidRPr="00872389">
        <w:rPr>
          <w:lang w:val="lt-LT"/>
        </w:rPr>
        <w:t>ę</w:t>
      </w:r>
      <w:r w:rsidRPr="00872389">
        <w:rPr>
          <w:lang w:val="lt-LT"/>
        </w:rPr>
        <w:t xml:space="preserve"> karantino metu. Jiems buvo skirta priemoką iki 30 procentų pastovios dalies atlyginimo</w:t>
      </w:r>
      <w:r w:rsidR="00EF634D" w:rsidRPr="00872389">
        <w:rPr>
          <w:lang w:val="lt-LT"/>
        </w:rPr>
        <w:t xml:space="preserve"> dydžio</w:t>
      </w:r>
      <w:r w:rsidRPr="00872389">
        <w:rPr>
          <w:lang w:val="lt-LT"/>
        </w:rPr>
        <w:t>.</w:t>
      </w:r>
    </w:p>
    <w:p w14:paraId="365FBFF1" w14:textId="77777777" w:rsidR="000D409C" w:rsidRPr="00872389" w:rsidRDefault="000D409C" w:rsidP="007E3BA0">
      <w:pPr>
        <w:ind w:firstLine="1276"/>
        <w:jc w:val="both"/>
        <w:rPr>
          <w:lang w:val="lt-LT"/>
        </w:rPr>
      </w:pPr>
      <w:r w:rsidRPr="00872389">
        <w:rPr>
          <w:lang w:val="lt-LT"/>
        </w:rPr>
        <w:t>20</w:t>
      </w:r>
      <w:r w:rsidR="001F1800" w:rsidRPr="00872389">
        <w:rPr>
          <w:lang w:val="lt-LT"/>
        </w:rPr>
        <w:t>20</w:t>
      </w:r>
      <w:r w:rsidRPr="00872389">
        <w:rPr>
          <w:lang w:val="lt-LT"/>
        </w:rPr>
        <w:t xml:space="preserve"> m. VSPC darbuotoj</w:t>
      </w:r>
      <w:r w:rsidR="004D72F0" w:rsidRPr="00872389">
        <w:rPr>
          <w:lang w:val="lt-LT"/>
        </w:rPr>
        <w:t xml:space="preserve">ams </w:t>
      </w:r>
      <w:r w:rsidRPr="00872389">
        <w:rPr>
          <w:lang w:val="lt-LT"/>
        </w:rPr>
        <w:t>už papildomą darbo krūvį atliekant pareigybės aprašyme nustatytas funkcijas ir papildomų užduočių vykdymą buvo mokamos priemokos.</w:t>
      </w:r>
      <w:r w:rsidR="004D72F0" w:rsidRPr="00872389">
        <w:rPr>
          <w:lang w:val="lt-LT"/>
        </w:rPr>
        <w:t xml:space="preserve"> Iš viso priemokos sumokėtos 100 darbuotojų.</w:t>
      </w:r>
    </w:p>
    <w:p w14:paraId="12535A18" w14:textId="77777777" w:rsidR="00A53F6D" w:rsidRPr="00872389" w:rsidRDefault="000D409C" w:rsidP="007E3BA0">
      <w:pPr>
        <w:ind w:firstLine="1276"/>
        <w:jc w:val="both"/>
        <w:rPr>
          <w:highlight w:val="yellow"/>
          <w:lang w:val="lt-LT"/>
        </w:rPr>
      </w:pPr>
      <w:r w:rsidRPr="00872389">
        <w:rPr>
          <w:lang w:val="lt-LT"/>
        </w:rPr>
        <w:t xml:space="preserve">Daug dėmesio buvo skirta VSPC darbuotojų metinės veiklos aprašo </w:t>
      </w:r>
      <w:r w:rsidR="00812498" w:rsidRPr="00872389">
        <w:rPr>
          <w:lang w:val="lt-LT"/>
        </w:rPr>
        <w:t>tobulinimui ir rekomendacijų vertintojui paruošimui.</w:t>
      </w:r>
      <w:r w:rsidR="004D72F0" w:rsidRPr="00872389">
        <w:rPr>
          <w:lang w:val="lt-LT"/>
        </w:rPr>
        <w:t xml:space="preserve"> 2020 m. </w:t>
      </w:r>
      <w:r w:rsidR="00357B22" w:rsidRPr="00872389">
        <w:rPr>
          <w:lang w:val="lt-LT"/>
        </w:rPr>
        <w:t xml:space="preserve">už 2019 m. </w:t>
      </w:r>
      <w:r w:rsidR="004D72F0" w:rsidRPr="00872389">
        <w:rPr>
          <w:lang w:val="lt-LT"/>
        </w:rPr>
        <w:t>buvo įvertintas 91 darbuotojas</w:t>
      </w:r>
      <w:r w:rsidR="00A53F6D" w:rsidRPr="00872389">
        <w:rPr>
          <w:lang w:val="lt-LT"/>
        </w:rPr>
        <w:t>, skirta kintamoji atlyginimo dalis. Bendra kintamosios dalies suma siekia 73 146,00 Eur.</w:t>
      </w:r>
      <w:r w:rsidR="00A53F6D" w:rsidRPr="00872389">
        <w:rPr>
          <w:highlight w:val="yellow"/>
          <w:lang w:val="lt-LT"/>
        </w:rPr>
        <w:t xml:space="preserve"> </w:t>
      </w:r>
    </w:p>
    <w:p w14:paraId="22B40085" w14:textId="77777777" w:rsidR="000D409C" w:rsidRPr="00872389" w:rsidRDefault="00A53F6D" w:rsidP="007E3BA0">
      <w:pPr>
        <w:ind w:firstLine="1276"/>
        <w:jc w:val="both"/>
        <w:rPr>
          <w:lang w:val="lt-LT"/>
        </w:rPr>
      </w:pPr>
      <w:r w:rsidRPr="00872389">
        <w:rPr>
          <w:lang w:val="lt-LT"/>
        </w:rPr>
        <w:t xml:space="preserve">2020 m. iki sausio 31 d. buvo atlikta </w:t>
      </w:r>
      <w:r w:rsidR="004148EF" w:rsidRPr="00872389">
        <w:rPr>
          <w:lang w:val="lt-LT"/>
        </w:rPr>
        <w:t>87</w:t>
      </w:r>
      <w:r w:rsidRPr="00872389">
        <w:rPr>
          <w:lang w:val="lt-LT"/>
        </w:rPr>
        <w:t xml:space="preserve"> VSPC darbuotojų užduočių metams analizė ir vertinimas: </w:t>
      </w:r>
      <w:r w:rsidR="004148EF" w:rsidRPr="00872389">
        <w:rPr>
          <w:lang w:val="lt-LT"/>
        </w:rPr>
        <w:t>8</w:t>
      </w:r>
      <w:r w:rsidRPr="00872389">
        <w:rPr>
          <w:lang w:val="lt-LT"/>
        </w:rPr>
        <w:t xml:space="preserve"> darbuotoj</w:t>
      </w:r>
      <w:r w:rsidR="004148EF" w:rsidRPr="00872389">
        <w:rPr>
          <w:lang w:val="lt-LT"/>
        </w:rPr>
        <w:t>ai</w:t>
      </w:r>
      <w:r w:rsidRPr="00872389">
        <w:rPr>
          <w:lang w:val="lt-LT"/>
        </w:rPr>
        <w:t xml:space="preserve"> įvertinti labai gerai (</w:t>
      </w:r>
      <w:r w:rsidR="00C92C21" w:rsidRPr="00872389">
        <w:rPr>
          <w:lang w:val="lt-LT"/>
        </w:rPr>
        <w:t>9,2</w:t>
      </w:r>
      <w:r w:rsidRPr="00872389">
        <w:rPr>
          <w:lang w:val="lt-LT"/>
        </w:rPr>
        <w:t xml:space="preserve"> proc.), </w:t>
      </w:r>
      <w:r w:rsidR="00C92C21" w:rsidRPr="00872389">
        <w:rPr>
          <w:lang w:val="lt-LT"/>
        </w:rPr>
        <w:t>69</w:t>
      </w:r>
      <w:r w:rsidRPr="00872389">
        <w:rPr>
          <w:lang w:val="lt-LT"/>
        </w:rPr>
        <w:t xml:space="preserve"> – gerai (</w:t>
      </w:r>
      <w:r w:rsidR="00C92C21" w:rsidRPr="00872389">
        <w:rPr>
          <w:lang w:val="lt-LT"/>
        </w:rPr>
        <w:t>79,31</w:t>
      </w:r>
      <w:r w:rsidRPr="00872389">
        <w:rPr>
          <w:lang w:val="lt-LT"/>
        </w:rPr>
        <w:t xml:space="preserve"> proc.), </w:t>
      </w:r>
      <w:r w:rsidR="00C92C21" w:rsidRPr="00872389">
        <w:rPr>
          <w:lang w:val="lt-LT"/>
        </w:rPr>
        <w:t>10</w:t>
      </w:r>
      <w:r w:rsidRPr="00872389">
        <w:rPr>
          <w:lang w:val="lt-LT"/>
        </w:rPr>
        <w:t xml:space="preserve"> – patenkinamai (</w:t>
      </w:r>
      <w:r w:rsidR="00C92C21" w:rsidRPr="00872389">
        <w:rPr>
          <w:lang w:val="lt-LT"/>
        </w:rPr>
        <w:t>11,49</w:t>
      </w:r>
      <w:r w:rsidRPr="00872389">
        <w:rPr>
          <w:lang w:val="lt-LT"/>
        </w:rPr>
        <w:t xml:space="preserve"> proc.). Darbuotojams buvo nustatyta kintamoji dalis: už įvertinimą „labai gerai“ – 15 proc. pastovios dalies atlyginimo, 5 proc., 8 proc., 10 proc.</w:t>
      </w:r>
      <w:r w:rsidR="00EF634D" w:rsidRPr="00872389">
        <w:rPr>
          <w:lang w:val="lt-LT"/>
        </w:rPr>
        <w:t xml:space="preserve"> </w:t>
      </w:r>
      <w:r w:rsidRPr="00872389">
        <w:rPr>
          <w:lang w:val="lt-LT"/>
        </w:rPr>
        <w:t xml:space="preserve">(atsižvelgiant į darbo sudėtingumą) – už įvertinimą „gerai“, </w:t>
      </w:r>
      <w:r w:rsidR="00C92C21" w:rsidRPr="00872389">
        <w:rPr>
          <w:lang w:val="lt-LT"/>
        </w:rPr>
        <w:t>10</w:t>
      </w:r>
      <w:r w:rsidRPr="00872389">
        <w:rPr>
          <w:lang w:val="lt-LT"/>
        </w:rPr>
        <w:t xml:space="preserve"> darbuotojų kintamoji dalis nenustatyta. </w:t>
      </w:r>
      <w:r w:rsidR="00C92C21" w:rsidRPr="00872389">
        <w:rPr>
          <w:lang w:val="lt-LT"/>
        </w:rPr>
        <w:t>D</w:t>
      </w:r>
      <w:r w:rsidR="00EF634D" w:rsidRPr="00872389">
        <w:rPr>
          <w:lang w:val="lt-LT"/>
        </w:rPr>
        <w:t>u</w:t>
      </w:r>
      <w:r w:rsidR="00C92C21" w:rsidRPr="00872389">
        <w:rPr>
          <w:lang w:val="lt-LT"/>
        </w:rPr>
        <w:t xml:space="preserve"> darbuotoj</w:t>
      </w:r>
      <w:r w:rsidR="00EF634D" w:rsidRPr="00872389">
        <w:rPr>
          <w:lang w:val="lt-LT"/>
        </w:rPr>
        <w:t>ai</w:t>
      </w:r>
      <w:r w:rsidR="00C92C21" w:rsidRPr="00872389">
        <w:rPr>
          <w:lang w:val="lt-LT"/>
        </w:rPr>
        <w:t xml:space="preserve"> </w:t>
      </w:r>
      <w:r w:rsidRPr="00872389">
        <w:rPr>
          <w:lang w:val="lt-LT"/>
        </w:rPr>
        <w:t xml:space="preserve"> bus įvertint</w:t>
      </w:r>
      <w:r w:rsidR="00C92C21" w:rsidRPr="00872389">
        <w:rPr>
          <w:lang w:val="lt-LT"/>
        </w:rPr>
        <w:t>i</w:t>
      </w:r>
      <w:r w:rsidRPr="00872389">
        <w:rPr>
          <w:lang w:val="lt-LT"/>
        </w:rPr>
        <w:t xml:space="preserve"> grįžus po ligos.</w:t>
      </w:r>
    </w:p>
    <w:p w14:paraId="6E84B1D3" w14:textId="77777777" w:rsidR="000D409C" w:rsidRDefault="00C11813" w:rsidP="007F0612">
      <w:pPr>
        <w:ind w:firstLine="1276"/>
        <w:jc w:val="both"/>
        <w:rPr>
          <w:lang w:val="lt-LT"/>
        </w:rPr>
      </w:pPr>
      <w:r w:rsidRPr="00872389">
        <w:rPr>
          <w:lang w:val="lt-LT"/>
        </w:rPr>
        <w:t>2020 m. 2 darbuotojams buvo pareikšta nuobauda</w:t>
      </w:r>
      <w:r w:rsidR="00357B22" w:rsidRPr="00872389">
        <w:rPr>
          <w:lang w:val="lt-LT"/>
        </w:rPr>
        <w:t xml:space="preserve"> už darbo drausmės pažeidimus</w:t>
      </w:r>
      <w:r w:rsidRPr="00872389">
        <w:rPr>
          <w:lang w:val="lt-LT"/>
        </w:rPr>
        <w:t>. Jie buvo įspėti</w:t>
      </w:r>
      <w:r w:rsidR="00EF634D" w:rsidRPr="00872389">
        <w:rPr>
          <w:lang w:val="lt-LT"/>
        </w:rPr>
        <w:t>,</w:t>
      </w:r>
      <w:r w:rsidRPr="00872389">
        <w:rPr>
          <w:lang w:val="lt-LT"/>
        </w:rPr>
        <w:t xml:space="preserve"> kad gali būti atleisti iš darbo už pakartotinai padaryt</w:t>
      </w:r>
      <w:r w:rsidR="00357B22" w:rsidRPr="00872389">
        <w:rPr>
          <w:lang w:val="lt-LT"/>
        </w:rPr>
        <w:t>u</w:t>
      </w:r>
      <w:r w:rsidRPr="00872389">
        <w:rPr>
          <w:lang w:val="lt-LT"/>
        </w:rPr>
        <w:t>s darbo drausmės pažeidimus.</w:t>
      </w:r>
    </w:p>
    <w:p w14:paraId="73A6DEBD" w14:textId="77777777" w:rsidR="00872389" w:rsidRPr="00872389" w:rsidRDefault="00872389" w:rsidP="007F0612">
      <w:pPr>
        <w:ind w:firstLine="1276"/>
        <w:jc w:val="both"/>
        <w:rPr>
          <w:lang w:val="lt-LT"/>
        </w:rPr>
      </w:pPr>
    </w:p>
    <w:p w14:paraId="63BBF8DC" w14:textId="77777777" w:rsidR="000D409C" w:rsidRPr="00872389" w:rsidRDefault="000D409C" w:rsidP="007E3BA0">
      <w:pPr>
        <w:jc w:val="center"/>
        <w:rPr>
          <w:lang w:val="lt-LT"/>
        </w:rPr>
      </w:pPr>
      <w:r w:rsidRPr="00872389">
        <w:rPr>
          <w:b/>
          <w:lang w:val="lt-LT"/>
        </w:rPr>
        <w:t>Labdaros ir paramos akcijos</w:t>
      </w:r>
    </w:p>
    <w:p w14:paraId="3D470808" w14:textId="77777777" w:rsidR="000D409C" w:rsidRPr="00872389" w:rsidRDefault="000D409C" w:rsidP="007E3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1276"/>
        <w:jc w:val="both"/>
        <w:rPr>
          <w:lang w:val="lt-LT"/>
        </w:rPr>
      </w:pPr>
      <w:r w:rsidRPr="00872389">
        <w:rPr>
          <w:rFonts w:eastAsia="SimSun"/>
          <w:lang w:val="lt-LT"/>
        </w:rPr>
        <w:t>20</w:t>
      </w:r>
      <w:r w:rsidR="00CA58A1" w:rsidRPr="00872389">
        <w:rPr>
          <w:rFonts w:eastAsia="SimSun"/>
          <w:lang w:val="lt-LT"/>
        </w:rPr>
        <w:t>20</w:t>
      </w:r>
      <w:r w:rsidRPr="00872389">
        <w:rPr>
          <w:rFonts w:eastAsia="SimSun"/>
          <w:lang w:val="lt-LT"/>
        </w:rPr>
        <w:t xml:space="preserve"> m tradiciškai organizuot</w:t>
      </w:r>
      <w:r w:rsidR="00CA58A1" w:rsidRPr="00872389">
        <w:rPr>
          <w:rFonts w:eastAsia="SimSun"/>
          <w:lang w:val="lt-LT"/>
        </w:rPr>
        <w:t>a</w:t>
      </w:r>
      <w:r w:rsidRPr="00872389">
        <w:rPr>
          <w:rFonts w:eastAsia="SimSun"/>
          <w:lang w:val="lt-LT"/>
        </w:rPr>
        <w:t xml:space="preserve"> „Maisto banko“ pavasarinė </w:t>
      </w:r>
      <w:r w:rsidR="00CA58A1" w:rsidRPr="00872389">
        <w:rPr>
          <w:rFonts w:eastAsia="SimSun"/>
          <w:lang w:val="lt-LT"/>
        </w:rPr>
        <w:t xml:space="preserve">akcija neįvyko dėl pandemijos. Buvo organizuota tik </w:t>
      </w:r>
      <w:r w:rsidRPr="00872389">
        <w:rPr>
          <w:rFonts w:eastAsia="SimSun"/>
          <w:lang w:val="lt-LT"/>
        </w:rPr>
        <w:t>rudeninė akcij</w:t>
      </w:r>
      <w:r w:rsidR="00CA58A1" w:rsidRPr="00872389">
        <w:rPr>
          <w:rFonts w:eastAsia="SimSun"/>
          <w:lang w:val="lt-LT"/>
        </w:rPr>
        <w:t>a</w:t>
      </w:r>
      <w:r w:rsidRPr="00872389">
        <w:rPr>
          <w:rFonts w:eastAsia="SimSun"/>
          <w:lang w:val="lt-LT"/>
        </w:rPr>
        <w:t xml:space="preserve">. Bendras paramą </w:t>
      </w:r>
      <w:r w:rsidR="00CA58A1" w:rsidRPr="00872389">
        <w:rPr>
          <w:rFonts w:eastAsia="SimSun"/>
          <w:lang w:val="lt-LT"/>
        </w:rPr>
        <w:t>suteikusių</w:t>
      </w:r>
      <w:r w:rsidRPr="00872389">
        <w:rPr>
          <w:rFonts w:eastAsia="SimSun"/>
          <w:lang w:val="lt-LT"/>
        </w:rPr>
        <w:t xml:space="preserve"> žmonių skaičius – 3</w:t>
      </w:r>
      <w:r w:rsidR="00CA58A1" w:rsidRPr="00872389">
        <w:rPr>
          <w:rFonts w:eastAsia="SimSun"/>
          <w:lang w:val="lt-LT"/>
        </w:rPr>
        <w:t>40</w:t>
      </w:r>
      <w:r w:rsidRPr="00872389">
        <w:rPr>
          <w:lang w:val="lt-LT"/>
        </w:rPr>
        <w:t>;</w:t>
      </w:r>
      <w:r w:rsidRPr="00872389">
        <w:rPr>
          <w:rFonts w:eastAsia="SimSun"/>
          <w:lang w:val="lt-LT"/>
        </w:rPr>
        <w:t xml:space="preserve"> (paramos vertė – </w:t>
      </w:r>
      <w:r w:rsidR="00CA58A1" w:rsidRPr="00872389">
        <w:rPr>
          <w:rFonts w:eastAsia="SimSun"/>
          <w:b/>
          <w:lang w:val="lt-LT"/>
        </w:rPr>
        <w:t>961,28</w:t>
      </w:r>
      <w:r w:rsidRPr="00872389">
        <w:rPr>
          <w:rFonts w:eastAsia="SimSun"/>
          <w:b/>
          <w:lang w:val="lt-LT"/>
        </w:rPr>
        <w:t xml:space="preserve"> Eur</w:t>
      </w:r>
      <w:r w:rsidRPr="00872389">
        <w:rPr>
          <w:rFonts w:eastAsia="SimSun"/>
          <w:lang w:val="lt-LT"/>
        </w:rPr>
        <w:t>).</w:t>
      </w:r>
      <w:r w:rsidR="00CA58A1" w:rsidRPr="00872389">
        <w:rPr>
          <w:rFonts w:eastAsia="SimSun"/>
          <w:lang w:val="lt-LT"/>
        </w:rPr>
        <w:t xml:space="preserve"> Surinkta 893 vnt. maisto prekių.</w:t>
      </w:r>
    </w:p>
    <w:p w14:paraId="690BFB43" w14:textId="77777777" w:rsidR="000D409C" w:rsidRPr="00872389" w:rsidRDefault="000D409C" w:rsidP="007E3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1276"/>
        <w:jc w:val="both"/>
        <w:rPr>
          <w:lang w:val="lt-LT"/>
        </w:rPr>
      </w:pPr>
      <w:r w:rsidRPr="00872389">
        <w:rPr>
          <w:lang w:val="lt-LT"/>
        </w:rPr>
        <w:t>„</w:t>
      </w:r>
      <w:r w:rsidRPr="00872389">
        <w:rPr>
          <w:rFonts w:eastAsia="SimSun"/>
          <w:lang w:val="lt-LT"/>
        </w:rPr>
        <w:t>Maisto banko“ pavasarinės akcijos (</w:t>
      </w:r>
      <w:r w:rsidRPr="00872389">
        <w:rPr>
          <w:lang w:val="lt-LT"/>
        </w:rPr>
        <w:t>2019-03-22</w:t>
      </w:r>
      <w:r w:rsidRPr="00872389">
        <w:rPr>
          <w:rFonts w:eastAsia="SimSun"/>
          <w:lang w:val="lt-LT"/>
        </w:rPr>
        <w:t>–</w:t>
      </w:r>
      <w:r w:rsidRPr="00872389">
        <w:rPr>
          <w:lang w:val="lt-LT"/>
        </w:rPr>
        <w:t>23</w:t>
      </w:r>
      <w:r w:rsidRPr="00872389">
        <w:rPr>
          <w:rFonts w:eastAsia="SimSun"/>
          <w:lang w:val="lt-LT"/>
        </w:rPr>
        <w:t xml:space="preserve">) metu surinkta </w:t>
      </w:r>
      <w:r w:rsidRPr="00872389">
        <w:rPr>
          <w:b/>
          <w:bCs/>
          <w:lang w:val="lt-LT" w:eastAsia="en-US"/>
        </w:rPr>
        <w:t>1658</w:t>
      </w:r>
      <w:r w:rsidRPr="00872389">
        <w:rPr>
          <w:rFonts w:eastAsia="SimSun"/>
          <w:lang w:val="lt-LT"/>
        </w:rPr>
        <w:t xml:space="preserve"> vnt. maisto ir higienos prekių ir jas gavo 140 asmenų (paramos vertė – </w:t>
      </w:r>
      <w:r w:rsidRPr="00872389">
        <w:rPr>
          <w:b/>
          <w:bCs/>
          <w:lang w:val="lt-LT"/>
        </w:rPr>
        <w:t>2602,71 Eur</w:t>
      </w:r>
      <w:r w:rsidRPr="00872389">
        <w:rPr>
          <w:rFonts w:eastAsia="SimSun"/>
          <w:lang w:val="lt-LT"/>
        </w:rPr>
        <w:t>).</w:t>
      </w:r>
    </w:p>
    <w:p w14:paraId="0BB329D0" w14:textId="77777777" w:rsidR="000D409C" w:rsidRPr="00872389" w:rsidRDefault="00CA58A1" w:rsidP="007E3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1276"/>
        <w:jc w:val="both"/>
        <w:rPr>
          <w:lang w:val="lt-LT"/>
        </w:rPr>
      </w:pPr>
      <w:r w:rsidRPr="00872389">
        <w:rPr>
          <w:lang w:val="lt-LT" w:eastAsia="en-US"/>
        </w:rPr>
        <w:t>S</w:t>
      </w:r>
      <w:r w:rsidR="000D409C" w:rsidRPr="00872389">
        <w:rPr>
          <w:lang w:val="lt-LT" w:eastAsia="en-US"/>
        </w:rPr>
        <w:t>avanori</w:t>
      </w:r>
      <w:r w:rsidR="00EF634D" w:rsidRPr="00872389">
        <w:rPr>
          <w:lang w:val="lt-LT" w:eastAsia="en-US"/>
        </w:rPr>
        <w:t>ai</w:t>
      </w:r>
      <w:r w:rsidR="000D409C" w:rsidRPr="00872389">
        <w:rPr>
          <w:lang w:val="lt-LT" w:eastAsia="en-US"/>
        </w:rPr>
        <w:t>, padėj</w:t>
      </w:r>
      <w:r w:rsidR="00EF634D" w:rsidRPr="00872389">
        <w:rPr>
          <w:lang w:val="lt-LT" w:eastAsia="en-US"/>
        </w:rPr>
        <w:t>ę</w:t>
      </w:r>
      <w:r w:rsidR="000D409C" w:rsidRPr="00872389">
        <w:rPr>
          <w:lang w:val="lt-LT" w:eastAsia="en-US"/>
        </w:rPr>
        <w:t xml:space="preserve"> akcijos metu, – </w:t>
      </w:r>
      <w:r w:rsidRPr="00872389">
        <w:rPr>
          <w:lang w:val="lt-LT" w:eastAsia="en-US"/>
        </w:rPr>
        <w:t>32</w:t>
      </w:r>
      <w:r w:rsidR="000D409C" w:rsidRPr="00872389">
        <w:rPr>
          <w:lang w:val="lt-LT" w:eastAsia="en-US"/>
        </w:rPr>
        <w:t xml:space="preserve"> asmenys (VSPC darbuotojai ir kt.)</w:t>
      </w:r>
    </w:p>
    <w:p w14:paraId="7357B653" w14:textId="77777777" w:rsidR="000D409C" w:rsidRDefault="000D409C" w:rsidP="007E3BA0">
      <w:pPr>
        <w:tabs>
          <w:tab w:val="left" w:pos="1276"/>
        </w:tabs>
        <w:suppressAutoHyphens w:val="0"/>
        <w:spacing w:after="200"/>
        <w:contextualSpacing/>
        <w:jc w:val="both"/>
        <w:rPr>
          <w:rFonts w:eastAsia="Calibri"/>
          <w:lang w:val="lt-LT" w:eastAsia="en-US"/>
        </w:rPr>
      </w:pPr>
      <w:r w:rsidRPr="00872389">
        <w:rPr>
          <w:lang w:val="lt-LT" w:eastAsia="en-US"/>
        </w:rPr>
        <w:tab/>
        <w:t>VSPC gauna iš „Maisto banko“ paskutinės dienos galiojimo produktus. 20</w:t>
      </w:r>
      <w:r w:rsidR="00CA58A1" w:rsidRPr="00872389">
        <w:rPr>
          <w:lang w:val="lt-LT" w:eastAsia="en-US"/>
        </w:rPr>
        <w:t>20</w:t>
      </w:r>
      <w:r w:rsidRPr="00872389">
        <w:rPr>
          <w:lang w:val="lt-LT" w:eastAsia="en-US"/>
        </w:rPr>
        <w:t xml:space="preserve"> m.</w:t>
      </w:r>
      <w:r w:rsidRPr="00872389">
        <w:rPr>
          <w:rFonts w:eastAsia="Calibri"/>
          <w:lang w:val="lt-LT" w:eastAsia="en-US"/>
        </w:rPr>
        <w:t xml:space="preserve"> gauta produktų bendrai sumai –</w:t>
      </w:r>
      <w:r w:rsidR="00C41EEA" w:rsidRPr="00872389">
        <w:rPr>
          <w:rFonts w:eastAsia="Calibri"/>
          <w:b/>
          <w:bCs/>
          <w:lang w:val="lt-LT" w:eastAsia="en-US"/>
        </w:rPr>
        <w:t>50 159,83 Eur</w:t>
      </w:r>
      <w:r w:rsidR="00EF634D" w:rsidRPr="00872389">
        <w:rPr>
          <w:rFonts w:eastAsia="Calibri"/>
          <w:lang w:val="lt-LT" w:eastAsia="en-US"/>
        </w:rPr>
        <w:t xml:space="preserve"> </w:t>
      </w:r>
      <w:r w:rsidR="00C41EEA" w:rsidRPr="00872389">
        <w:rPr>
          <w:rFonts w:eastAsia="Calibri"/>
          <w:lang w:val="lt-LT" w:eastAsia="en-US"/>
        </w:rPr>
        <w:t>(2019 m.</w:t>
      </w:r>
      <w:r w:rsidR="00EF634D" w:rsidRPr="00872389">
        <w:rPr>
          <w:rFonts w:eastAsia="Calibri"/>
          <w:lang w:val="lt-LT" w:eastAsia="en-US"/>
        </w:rPr>
        <w:t xml:space="preserve"> </w:t>
      </w:r>
      <w:r w:rsidR="00EF634D" w:rsidRPr="00872389">
        <w:rPr>
          <w:lang w:val="lt-LT" w:eastAsia="en-US"/>
        </w:rPr>
        <w:t>–</w:t>
      </w:r>
      <w:r w:rsidRPr="00872389">
        <w:rPr>
          <w:rFonts w:eastAsia="Calibri"/>
          <w:lang w:val="lt-LT" w:eastAsia="en-US"/>
        </w:rPr>
        <w:t xml:space="preserve"> </w:t>
      </w:r>
      <w:r w:rsidRPr="00872389">
        <w:rPr>
          <w:lang w:val="lt-LT"/>
        </w:rPr>
        <w:t>84 789,72Eur</w:t>
      </w:r>
      <w:r w:rsidR="00C41EEA" w:rsidRPr="00872389">
        <w:rPr>
          <w:b/>
          <w:bCs/>
          <w:lang w:val="lt-LT"/>
        </w:rPr>
        <w:t>)</w:t>
      </w:r>
      <w:r w:rsidRPr="00872389">
        <w:rPr>
          <w:b/>
          <w:bCs/>
          <w:lang w:val="lt-LT"/>
        </w:rPr>
        <w:t>,</w:t>
      </w:r>
      <w:r w:rsidR="00C41EEA" w:rsidRPr="00872389">
        <w:rPr>
          <w:b/>
          <w:bCs/>
          <w:lang w:val="lt-LT"/>
        </w:rPr>
        <w:t xml:space="preserve"> 27632,52 kg. (</w:t>
      </w:r>
      <w:r w:rsidR="00C41EEA" w:rsidRPr="00872389">
        <w:rPr>
          <w:lang w:val="lt-LT"/>
        </w:rPr>
        <w:t>2019-</w:t>
      </w:r>
      <w:r w:rsidRPr="00872389">
        <w:rPr>
          <w:lang w:val="lt-LT"/>
        </w:rPr>
        <w:t xml:space="preserve"> 43 261,41 kg.</w:t>
      </w:r>
      <w:r w:rsidRPr="00872389">
        <w:rPr>
          <w:lang w:val="lt-LT" w:eastAsia="en-US"/>
        </w:rPr>
        <w:t xml:space="preserve"> </w:t>
      </w:r>
      <w:r w:rsidR="00C41EEA" w:rsidRPr="00872389">
        <w:rPr>
          <w:lang w:val="lt-LT" w:eastAsia="en-US"/>
        </w:rPr>
        <w:t>)</w:t>
      </w:r>
      <w:r w:rsidRPr="00872389">
        <w:rPr>
          <w:lang w:val="lt-LT" w:eastAsia="en-US"/>
        </w:rPr>
        <w:t xml:space="preserve"> Kiekvieną dieną produktais aprūpinama </w:t>
      </w:r>
      <w:r w:rsidR="00C41EEA" w:rsidRPr="00872389">
        <w:rPr>
          <w:rFonts w:eastAsia="Calibri"/>
          <w:lang w:val="lt-LT" w:eastAsia="en-US"/>
        </w:rPr>
        <w:t>5</w:t>
      </w:r>
      <w:r w:rsidRPr="00872389">
        <w:rPr>
          <w:rFonts w:eastAsia="Calibri"/>
          <w:lang w:val="lt-LT" w:eastAsia="en-US"/>
        </w:rPr>
        <w:t>0 asmenų.</w:t>
      </w:r>
    </w:p>
    <w:p w14:paraId="06FA7CFA" w14:textId="77777777" w:rsidR="00872389" w:rsidRPr="00872389" w:rsidRDefault="00872389" w:rsidP="007E3BA0">
      <w:pPr>
        <w:tabs>
          <w:tab w:val="left" w:pos="1276"/>
        </w:tabs>
        <w:suppressAutoHyphens w:val="0"/>
        <w:spacing w:after="200"/>
        <w:contextualSpacing/>
        <w:jc w:val="both"/>
        <w:rPr>
          <w:rFonts w:eastAsia="Calibri"/>
          <w:lang w:val="lt-LT" w:eastAsia="en-US"/>
        </w:rPr>
      </w:pPr>
    </w:p>
    <w:p w14:paraId="529928CF" w14:textId="77777777" w:rsidR="002E620C" w:rsidRPr="00872389" w:rsidRDefault="007F0612" w:rsidP="007F0612">
      <w:pPr>
        <w:tabs>
          <w:tab w:val="left" w:pos="993"/>
        </w:tabs>
        <w:suppressAutoHyphens w:val="0"/>
        <w:spacing w:before="100" w:beforeAutospacing="1" w:after="100" w:afterAutospacing="1"/>
        <w:jc w:val="center"/>
        <w:rPr>
          <w:lang w:val="lt-LT" w:eastAsia="lt-LT"/>
        </w:rPr>
      </w:pPr>
      <w:r w:rsidRPr="00872389">
        <w:rPr>
          <w:b/>
          <w:lang w:val="lt-LT" w:eastAsia="lt-LT"/>
        </w:rPr>
        <w:t>VADOVAUJAMAS PAREIGAS EINANČIŲ ASMENŲ ATLYGINIMAS PER ATASKAITINIUS 2020 METUS*</w:t>
      </w:r>
    </w:p>
    <w:p w14:paraId="24924697" w14:textId="63135EC6" w:rsidR="00BF5767" w:rsidRDefault="00BF5767" w:rsidP="007E3BA0">
      <w:pPr>
        <w:tabs>
          <w:tab w:val="left" w:pos="1276"/>
        </w:tabs>
        <w:suppressAutoHyphens w:val="0"/>
        <w:spacing w:after="200"/>
        <w:contextualSpacing/>
        <w:jc w:val="both"/>
        <w:rPr>
          <w:rFonts w:eastAsia="Calibri"/>
          <w:lang w:val="lt-LT" w:eastAsia="en-US"/>
        </w:rPr>
      </w:pPr>
      <w:r>
        <w:rPr>
          <w:b/>
          <w:bCs/>
          <w:lang w:val="lt-LT"/>
        </w:rPr>
        <w:tab/>
      </w:r>
      <w:r w:rsidR="002E620C" w:rsidRPr="00BF5767">
        <w:rPr>
          <w:lang w:val="lt-LT"/>
        </w:rPr>
        <w:t>Vadovau</w:t>
      </w:r>
      <w:r>
        <w:rPr>
          <w:lang w:val="lt-LT"/>
        </w:rPr>
        <w:t>jantis</w:t>
      </w:r>
      <w:r w:rsidR="002E620C" w:rsidRPr="00BF5767">
        <w:rPr>
          <w:lang w:val="lt-LT"/>
        </w:rPr>
        <w:t xml:space="preserve"> Lietuvos Respublikos Vyriausybės 2019 m. vasario 13 d. nutarimu Nr. 135 „Dėl viešojo sektoriaus subjekto metinės veiklos ataskaitos ir viešojo sektoriaus subjektų grupės metinės veiklos ataskaitos rengimo tvarkos aprašo patvirtinimo“, lentelėje </w:t>
      </w:r>
      <w:r>
        <w:rPr>
          <w:lang w:val="lt-LT"/>
        </w:rPr>
        <w:t xml:space="preserve">pateikti </w:t>
      </w:r>
      <w:r w:rsidR="002E620C" w:rsidRPr="00BF5767">
        <w:rPr>
          <w:lang w:val="lt-LT"/>
        </w:rPr>
        <w:t>vadovų atlyginim</w:t>
      </w:r>
      <w:r>
        <w:rPr>
          <w:lang w:val="lt-LT"/>
        </w:rPr>
        <w:t>ų</w:t>
      </w:r>
      <w:r w:rsidR="002E620C" w:rsidRPr="00BF5767">
        <w:rPr>
          <w:lang w:val="lt-LT"/>
        </w:rPr>
        <w:t xml:space="preserve"> už 2020 metus pagal nutarimo 2 priedo formą</w:t>
      </w:r>
      <w:r>
        <w:rPr>
          <w:lang w:val="lt-LT"/>
        </w:rPr>
        <w:t xml:space="preserve"> duomenys.</w:t>
      </w:r>
      <w:r w:rsidR="002E620C" w:rsidRPr="00BF5767">
        <w:rPr>
          <w:lang w:val="lt-LT"/>
        </w:rPr>
        <w:t xml:space="preserve"> </w:t>
      </w:r>
    </w:p>
    <w:p w14:paraId="7927CDC8" w14:textId="77777777" w:rsidR="003C7A41" w:rsidRPr="00872389" w:rsidRDefault="003C7A41" w:rsidP="007E3BA0">
      <w:pPr>
        <w:tabs>
          <w:tab w:val="left" w:pos="1276"/>
        </w:tabs>
        <w:suppressAutoHyphens w:val="0"/>
        <w:spacing w:after="200"/>
        <w:contextualSpacing/>
        <w:jc w:val="both"/>
        <w:rPr>
          <w:rFonts w:eastAsia="Calibri"/>
          <w:lang w:val="lt-LT" w:eastAsia="en-US"/>
        </w:rPr>
      </w:pPr>
    </w:p>
    <w:tbl>
      <w:tblPr>
        <w:tblpPr w:leftFromText="180" w:rightFromText="180" w:vertAnchor="page" w:horzAnchor="margin" w:tblpXSpec="center" w:tblpY="7801"/>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27"/>
        <w:gridCol w:w="1305"/>
        <w:gridCol w:w="1282"/>
        <w:gridCol w:w="996"/>
        <w:gridCol w:w="1149"/>
        <w:gridCol w:w="1170"/>
        <w:gridCol w:w="1462"/>
      </w:tblGrid>
      <w:tr w:rsidR="002E620C" w:rsidRPr="00872389" w14:paraId="4247D3E9" w14:textId="77777777" w:rsidTr="00BC6CD2">
        <w:tc>
          <w:tcPr>
            <w:tcW w:w="675" w:type="dxa"/>
            <w:vMerge w:val="restart"/>
            <w:tcBorders>
              <w:top w:val="single" w:sz="4" w:space="0" w:color="auto"/>
              <w:left w:val="single" w:sz="4" w:space="0" w:color="auto"/>
              <w:bottom w:val="single" w:sz="4" w:space="0" w:color="auto"/>
              <w:right w:val="single" w:sz="4" w:space="0" w:color="auto"/>
            </w:tcBorders>
            <w:hideMark/>
          </w:tcPr>
          <w:p w14:paraId="1AAAC854" w14:textId="77777777" w:rsidR="002E620C" w:rsidRPr="00872389" w:rsidRDefault="002E620C" w:rsidP="002E620C">
            <w:pPr>
              <w:tabs>
                <w:tab w:val="left" w:pos="993"/>
              </w:tabs>
              <w:suppressAutoHyphens w:val="0"/>
              <w:spacing w:before="100" w:beforeAutospacing="1" w:after="100" w:afterAutospacing="1"/>
              <w:jc w:val="center"/>
              <w:rPr>
                <w:b/>
                <w:bCs/>
                <w:lang w:val="lt-LT" w:eastAsia="lt-LT"/>
              </w:rPr>
            </w:pPr>
            <w:bookmarkStart w:id="9" w:name="_Hlk70507770"/>
            <w:r w:rsidRPr="00872389">
              <w:rPr>
                <w:b/>
                <w:bCs/>
                <w:lang w:val="lt-LT" w:eastAsia="lt-LT"/>
              </w:rPr>
              <w:t>Eil</w:t>
            </w:r>
            <w:r w:rsidR="00872389">
              <w:rPr>
                <w:b/>
                <w:bCs/>
                <w:lang w:val="lt-LT" w:eastAsia="lt-LT"/>
              </w:rPr>
              <w:t>.</w:t>
            </w:r>
            <w:r w:rsidRPr="00872389">
              <w:rPr>
                <w:b/>
                <w:bCs/>
                <w:lang w:val="lt-LT" w:eastAsia="lt-LT"/>
              </w:rPr>
              <w:t xml:space="preserve"> Nr.</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24D3FE35" w14:textId="77777777" w:rsidR="002E620C" w:rsidRPr="00872389" w:rsidRDefault="002E620C" w:rsidP="002E620C">
            <w:pPr>
              <w:tabs>
                <w:tab w:val="left" w:pos="993"/>
              </w:tabs>
              <w:suppressAutoHyphens w:val="0"/>
              <w:spacing w:before="100" w:beforeAutospacing="1" w:after="100" w:afterAutospacing="1"/>
              <w:jc w:val="center"/>
              <w:rPr>
                <w:b/>
                <w:bCs/>
                <w:lang w:val="lt-LT" w:eastAsia="lt-LT"/>
              </w:rPr>
            </w:pPr>
            <w:r w:rsidRPr="00872389">
              <w:rPr>
                <w:b/>
                <w:bCs/>
                <w:lang w:val="lt-LT" w:eastAsia="lt-LT"/>
              </w:rPr>
              <w:t>Pareigų (pareigybės) pavadinimas</w:t>
            </w:r>
          </w:p>
        </w:tc>
        <w:tc>
          <w:tcPr>
            <w:tcW w:w="1305" w:type="dxa"/>
            <w:tcBorders>
              <w:top w:val="single" w:sz="4" w:space="0" w:color="auto"/>
              <w:left w:val="single" w:sz="4" w:space="0" w:color="auto"/>
              <w:bottom w:val="single" w:sz="4" w:space="0" w:color="auto"/>
              <w:right w:val="single" w:sz="4" w:space="0" w:color="auto"/>
            </w:tcBorders>
            <w:hideMark/>
          </w:tcPr>
          <w:p w14:paraId="73CBF9DD" w14:textId="77777777" w:rsidR="002E620C" w:rsidRPr="00872389" w:rsidRDefault="002E620C" w:rsidP="002E620C">
            <w:pPr>
              <w:tabs>
                <w:tab w:val="left" w:pos="993"/>
              </w:tabs>
              <w:suppressAutoHyphens w:val="0"/>
              <w:spacing w:before="100" w:beforeAutospacing="1" w:after="100" w:afterAutospacing="1"/>
              <w:jc w:val="center"/>
              <w:rPr>
                <w:b/>
                <w:bCs/>
                <w:lang w:val="lt-LT" w:eastAsia="lt-LT"/>
              </w:rPr>
            </w:pPr>
            <w:r w:rsidRPr="00872389">
              <w:rPr>
                <w:b/>
                <w:bCs/>
                <w:lang w:val="lt-LT" w:eastAsia="lt-LT"/>
              </w:rPr>
              <w:t xml:space="preserve">Bazinis atlyginimas </w:t>
            </w:r>
          </w:p>
        </w:tc>
        <w:tc>
          <w:tcPr>
            <w:tcW w:w="1282" w:type="dxa"/>
            <w:tcBorders>
              <w:top w:val="single" w:sz="4" w:space="0" w:color="auto"/>
              <w:left w:val="single" w:sz="4" w:space="0" w:color="auto"/>
              <w:bottom w:val="single" w:sz="4" w:space="0" w:color="auto"/>
              <w:right w:val="single" w:sz="4" w:space="0" w:color="auto"/>
            </w:tcBorders>
            <w:hideMark/>
          </w:tcPr>
          <w:p w14:paraId="733D7F7B" w14:textId="77777777" w:rsidR="002E620C" w:rsidRPr="00872389" w:rsidRDefault="002E620C" w:rsidP="002E620C">
            <w:pPr>
              <w:tabs>
                <w:tab w:val="left" w:pos="993"/>
              </w:tabs>
              <w:suppressAutoHyphens w:val="0"/>
              <w:spacing w:before="100" w:beforeAutospacing="1" w:after="100" w:afterAutospacing="1"/>
              <w:jc w:val="center"/>
              <w:rPr>
                <w:b/>
                <w:bCs/>
                <w:lang w:val="lt-LT" w:eastAsia="lt-LT"/>
              </w:rPr>
            </w:pPr>
            <w:r w:rsidRPr="00872389">
              <w:rPr>
                <w:b/>
                <w:bCs/>
                <w:lang w:val="lt-LT" w:eastAsia="lt-LT"/>
              </w:rPr>
              <w:t>Priemokos</w:t>
            </w:r>
          </w:p>
        </w:tc>
        <w:tc>
          <w:tcPr>
            <w:tcW w:w="996" w:type="dxa"/>
            <w:tcBorders>
              <w:top w:val="single" w:sz="4" w:space="0" w:color="auto"/>
              <w:left w:val="single" w:sz="4" w:space="0" w:color="auto"/>
              <w:bottom w:val="single" w:sz="4" w:space="0" w:color="auto"/>
              <w:right w:val="single" w:sz="4" w:space="0" w:color="auto"/>
            </w:tcBorders>
            <w:hideMark/>
          </w:tcPr>
          <w:p w14:paraId="1950769D" w14:textId="77777777" w:rsidR="002E620C" w:rsidRPr="00872389" w:rsidRDefault="002E620C" w:rsidP="002E620C">
            <w:pPr>
              <w:tabs>
                <w:tab w:val="left" w:pos="993"/>
              </w:tabs>
              <w:suppressAutoHyphens w:val="0"/>
              <w:spacing w:before="100" w:beforeAutospacing="1" w:after="100" w:afterAutospacing="1"/>
              <w:jc w:val="center"/>
              <w:rPr>
                <w:b/>
                <w:bCs/>
                <w:lang w:val="lt-LT" w:eastAsia="lt-LT"/>
              </w:rPr>
            </w:pPr>
            <w:r w:rsidRPr="00872389">
              <w:rPr>
                <w:b/>
                <w:bCs/>
                <w:lang w:val="lt-LT" w:eastAsia="lt-LT"/>
              </w:rPr>
              <w:t>Priedai (</w:t>
            </w:r>
            <w:proofErr w:type="spellStart"/>
            <w:r w:rsidRPr="00872389">
              <w:rPr>
                <w:b/>
                <w:bCs/>
                <w:lang w:val="lt-LT" w:eastAsia="lt-LT"/>
              </w:rPr>
              <w:t>kint</w:t>
            </w:r>
            <w:proofErr w:type="spellEnd"/>
            <w:r w:rsidRPr="00872389">
              <w:rPr>
                <w:b/>
                <w:bCs/>
                <w:lang w:val="lt-LT" w:eastAsia="lt-LT"/>
              </w:rPr>
              <w:t>. d.)</w:t>
            </w:r>
          </w:p>
        </w:tc>
        <w:tc>
          <w:tcPr>
            <w:tcW w:w="1149" w:type="dxa"/>
            <w:tcBorders>
              <w:top w:val="single" w:sz="4" w:space="0" w:color="auto"/>
              <w:left w:val="single" w:sz="4" w:space="0" w:color="auto"/>
              <w:bottom w:val="single" w:sz="4" w:space="0" w:color="auto"/>
              <w:right w:val="single" w:sz="4" w:space="0" w:color="auto"/>
            </w:tcBorders>
            <w:hideMark/>
          </w:tcPr>
          <w:p w14:paraId="3EE33249" w14:textId="77777777" w:rsidR="002E620C" w:rsidRPr="00872389" w:rsidRDefault="002E620C" w:rsidP="002E620C">
            <w:pPr>
              <w:tabs>
                <w:tab w:val="left" w:pos="993"/>
              </w:tabs>
              <w:suppressAutoHyphens w:val="0"/>
              <w:spacing w:before="100" w:beforeAutospacing="1" w:after="100" w:afterAutospacing="1"/>
              <w:jc w:val="center"/>
              <w:rPr>
                <w:b/>
                <w:bCs/>
                <w:lang w:val="lt-LT" w:eastAsia="lt-LT"/>
              </w:rPr>
            </w:pPr>
            <w:r w:rsidRPr="00872389">
              <w:rPr>
                <w:b/>
                <w:bCs/>
                <w:lang w:val="lt-LT" w:eastAsia="lt-LT"/>
              </w:rPr>
              <w:t>Premijos</w:t>
            </w:r>
          </w:p>
        </w:tc>
        <w:tc>
          <w:tcPr>
            <w:tcW w:w="1170" w:type="dxa"/>
            <w:tcBorders>
              <w:top w:val="single" w:sz="4" w:space="0" w:color="auto"/>
              <w:left w:val="single" w:sz="4" w:space="0" w:color="auto"/>
              <w:bottom w:val="single" w:sz="4" w:space="0" w:color="auto"/>
              <w:right w:val="single" w:sz="4" w:space="0" w:color="auto"/>
            </w:tcBorders>
            <w:hideMark/>
          </w:tcPr>
          <w:p w14:paraId="2D0CFEC6" w14:textId="77777777" w:rsidR="002E620C" w:rsidRPr="00872389" w:rsidRDefault="002E620C" w:rsidP="002E620C">
            <w:pPr>
              <w:tabs>
                <w:tab w:val="left" w:pos="993"/>
              </w:tabs>
              <w:suppressAutoHyphens w:val="0"/>
              <w:spacing w:before="100" w:beforeAutospacing="1" w:after="100" w:afterAutospacing="1"/>
              <w:jc w:val="center"/>
              <w:rPr>
                <w:b/>
                <w:bCs/>
                <w:lang w:val="lt-LT" w:eastAsia="lt-LT"/>
              </w:rPr>
            </w:pPr>
            <w:r w:rsidRPr="00872389">
              <w:rPr>
                <w:b/>
                <w:bCs/>
                <w:lang w:val="lt-LT" w:eastAsia="lt-LT"/>
              </w:rPr>
              <w:t>Kitos išmokos**</w:t>
            </w:r>
          </w:p>
        </w:tc>
        <w:tc>
          <w:tcPr>
            <w:tcW w:w="1462" w:type="dxa"/>
            <w:tcBorders>
              <w:top w:val="single" w:sz="4" w:space="0" w:color="auto"/>
              <w:left w:val="single" w:sz="4" w:space="0" w:color="auto"/>
              <w:bottom w:val="single" w:sz="4" w:space="0" w:color="auto"/>
              <w:right w:val="single" w:sz="4" w:space="0" w:color="auto"/>
            </w:tcBorders>
            <w:hideMark/>
          </w:tcPr>
          <w:p w14:paraId="6696CD1E" w14:textId="77777777" w:rsidR="002E620C" w:rsidRPr="00872389" w:rsidRDefault="002E620C" w:rsidP="002E620C">
            <w:pPr>
              <w:tabs>
                <w:tab w:val="left" w:pos="993"/>
              </w:tabs>
              <w:suppressAutoHyphens w:val="0"/>
              <w:spacing w:before="100" w:beforeAutospacing="1" w:after="100" w:afterAutospacing="1"/>
              <w:jc w:val="center"/>
              <w:rPr>
                <w:b/>
                <w:bCs/>
                <w:lang w:val="lt-LT" w:eastAsia="lt-LT"/>
              </w:rPr>
            </w:pPr>
            <w:r w:rsidRPr="00872389">
              <w:rPr>
                <w:b/>
                <w:bCs/>
                <w:lang w:val="lt-LT" w:eastAsia="lt-LT"/>
              </w:rPr>
              <w:t>Iš viso</w:t>
            </w:r>
          </w:p>
        </w:tc>
      </w:tr>
      <w:tr w:rsidR="002E620C" w:rsidRPr="00872389" w14:paraId="257D1FC0" w14:textId="77777777" w:rsidTr="00BC6CD2">
        <w:tc>
          <w:tcPr>
            <w:tcW w:w="675" w:type="dxa"/>
            <w:vMerge/>
            <w:tcBorders>
              <w:top w:val="single" w:sz="4" w:space="0" w:color="auto"/>
              <w:left w:val="single" w:sz="4" w:space="0" w:color="auto"/>
              <w:bottom w:val="single" w:sz="4" w:space="0" w:color="auto"/>
              <w:right w:val="single" w:sz="4" w:space="0" w:color="auto"/>
            </w:tcBorders>
            <w:vAlign w:val="center"/>
            <w:hideMark/>
          </w:tcPr>
          <w:p w14:paraId="58996D95" w14:textId="77777777" w:rsidR="002E620C" w:rsidRPr="00872389" w:rsidRDefault="002E620C" w:rsidP="002E620C">
            <w:pPr>
              <w:suppressAutoHyphens w:val="0"/>
              <w:rPr>
                <w:b/>
                <w:bCs/>
                <w:lang w:val="lt-LT" w:eastAsia="lt-LT"/>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10DC21A" w14:textId="77777777" w:rsidR="002E620C" w:rsidRPr="00872389" w:rsidRDefault="002E620C" w:rsidP="002E620C">
            <w:pPr>
              <w:suppressAutoHyphens w:val="0"/>
              <w:rPr>
                <w:b/>
                <w:bCs/>
                <w:lang w:val="lt-LT" w:eastAsia="lt-LT"/>
              </w:rPr>
            </w:pPr>
          </w:p>
        </w:tc>
        <w:tc>
          <w:tcPr>
            <w:tcW w:w="1305" w:type="dxa"/>
            <w:tcBorders>
              <w:top w:val="single" w:sz="4" w:space="0" w:color="auto"/>
              <w:left w:val="single" w:sz="4" w:space="0" w:color="auto"/>
              <w:bottom w:val="single" w:sz="4" w:space="0" w:color="auto"/>
              <w:right w:val="single" w:sz="4" w:space="0" w:color="auto"/>
            </w:tcBorders>
            <w:hideMark/>
          </w:tcPr>
          <w:p w14:paraId="57DC122C" w14:textId="77777777" w:rsidR="002E620C" w:rsidRPr="00872389" w:rsidRDefault="002E620C" w:rsidP="002E620C">
            <w:pPr>
              <w:tabs>
                <w:tab w:val="left" w:pos="993"/>
              </w:tabs>
              <w:suppressAutoHyphens w:val="0"/>
              <w:spacing w:before="100" w:beforeAutospacing="1" w:after="100" w:afterAutospacing="1"/>
              <w:jc w:val="center"/>
              <w:rPr>
                <w:b/>
                <w:bCs/>
                <w:lang w:val="lt-LT" w:eastAsia="lt-LT"/>
              </w:rPr>
            </w:pPr>
            <w:r w:rsidRPr="00872389">
              <w:rPr>
                <w:b/>
                <w:bCs/>
                <w:lang w:val="lt-LT" w:eastAsia="lt-LT"/>
              </w:rPr>
              <w:t>1</w:t>
            </w:r>
          </w:p>
        </w:tc>
        <w:tc>
          <w:tcPr>
            <w:tcW w:w="1282" w:type="dxa"/>
            <w:tcBorders>
              <w:top w:val="single" w:sz="4" w:space="0" w:color="auto"/>
              <w:left w:val="single" w:sz="4" w:space="0" w:color="auto"/>
              <w:bottom w:val="single" w:sz="4" w:space="0" w:color="auto"/>
              <w:right w:val="single" w:sz="4" w:space="0" w:color="auto"/>
            </w:tcBorders>
            <w:hideMark/>
          </w:tcPr>
          <w:p w14:paraId="30B1FAB3" w14:textId="77777777" w:rsidR="002E620C" w:rsidRPr="00872389" w:rsidRDefault="002E620C" w:rsidP="002E620C">
            <w:pPr>
              <w:tabs>
                <w:tab w:val="left" w:pos="993"/>
              </w:tabs>
              <w:suppressAutoHyphens w:val="0"/>
              <w:spacing w:before="100" w:beforeAutospacing="1" w:after="100" w:afterAutospacing="1"/>
              <w:jc w:val="center"/>
              <w:rPr>
                <w:b/>
                <w:bCs/>
                <w:lang w:val="lt-LT" w:eastAsia="lt-LT"/>
              </w:rPr>
            </w:pPr>
            <w:r w:rsidRPr="00872389">
              <w:rPr>
                <w:b/>
                <w:bCs/>
                <w:lang w:val="lt-LT" w:eastAsia="lt-LT"/>
              </w:rPr>
              <w:t>2</w:t>
            </w:r>
          </w:p>
        </w:tc>
        <w:tc>
          <w:tcPr>
            <w:tcW w:w="996" w:type="dxa"/>
            <w:tcBorders>
              <w:top w:val="single" w:sz="4" w:space="0" w:color="auto"/>
              <w:left w:val="single" w:sz="4" w:space="0" w:color="auto"/>
              <w:bottom w:val="single" w:sz="4" w:space="0" w:color="auto"/>
              <w:right w:val="single" w:sz="4" w:space="0" w:color="auto"/>
            </w:tcBorders>
            <w:hideMark/>
          </w:tcPr>
          <w:p w14:paraId="36EB8144" w14:textId="77777777" w:rsidR="002E620C" w:rsidRPr="00872389" w:rsidRDefault="002E620C" w:rsidP="002E620C">
            <w:pPr>
              <w:tabs>
                <w:tab w:val="left" w:pos="993"/>
              </w:tabs>
              <w:suppressAutoHyphens w:val="0"/>
              <w:spacing w:before="100" w:beforeAutospacing="1" w:after="100" w:afterAutospacing="1"/>
              <w:jc w:val="center"/>
              <w:rPr>
                <w:b/>
                <w:bCs/>
                <w:lang w:val="lt-LT" w:eastAsia="lt-LT"/>
              </w:rPr>
            </w:pPr>
            <w:r w:rsidRPr="00872389">
              <w:rPr>
                <w:b/>
                <w:bCs/>
                <w:lang w:val="lt-LT" w:eastAsia="lt-LT"/>
              </w:rPr>
              <w:t>3</w:t>
            </w:r>
          </w:p>
        </w:tc>
        <w:tc>
          <w:tcPr>
            <w:tcW w:w="1149" w:type="dxa"/>
            <w:tcBorders>
              <w:top w:val="single" w:sz="4" w:space="0" w:color="auto"/>
              <w:left w:val="single" w:sz="4" w:space="0" w:color="auto"/>
              <w:bottom w:val="single" w:sz="4" w:space="0" w:color="auto"/>
              <w:right w:val="single" w:sz="4" w:space="0" w:color="auto"/>
            </w:tcBorders>
            <w:hideMark/>
          </w:tcPr>
          <w:p w14:paraId="03CAD830" w14:textId="77777777" w:rsidR="002E620C" w:rsidRPr="00872389" w:rsidRDefault="002E620C" w:rsidP="002E620C">
            <w:pPr>
              <w:tabs>
                <w:tab w:val="left" w:pos="993"/>
              </w:tabs>
              <w:suppressAutoHyphens w:val="0"/>
              <w:spacing w:before="100" w:beforeAutospacing="1" w:after="100" w:afterAutospacing="1"/>
              <w:jc w:val="center"/>
              <w:rPr>
                <w:b/>
                <w:bCs/>
                <w:lang w:val="lt-LT" w:eastAsia="lt-LT"/>
              </w:rPr>
            </w:pPr>
            <w:r w:rsidRPr="00872389">
              <w:rPr>
                <w:b/>
                <w:bCs/>
                <w:lang w:val="lt-LT" w:eastAsia="lt-LT"/>
              </w:rPr>
              <w:t>4</w:t>
            </w:r>
          </w:p>
        </w:tc>
        <w:tc>
          <w:tcPr>
            <w:tcW w:w="1170" w:type="dxa"/>
            <w:tcBorders>
              <w:top w:val="single" w:sz="4" w:space="0" w:color="auto"/>
              <w:left w:val="single" w:sz="4" w:space="0" w:color="auto"/>
              <w:bottom w:val="single" w:sz="4" w:space="0" w:color="auto"/>
              <w:right w:val="single" w:sz="4" w:space="0" w:color="auto"/>
            </w:tcBorders>
            <w:hideMark/>
          </w:tcPr>
          <w:p w14:paraId="17D44BAF" w14:textId="77777777" w:rsidR="002E620C" w:rsidRPr="00872389" w:rsidRDefault="002E620C" w:rsidP="002E620C">
            <w:pPr>
              <w:tabs>
                <w:tab w:val="left" w:pos="993"/>
              </w:tabs>
              <w:suppressAutoHyphens w:val="0"/>
              <w:spacing w:before="100" w:beforeAutospacing="1" w:after="100" w:afterAutospacing="1"/>
              <w:jc w:val="center"/>
              <w:rPr>
                <w:b/>
                <w:bCs/>
                <w:lang w:val="lt-LT" w:eastAsia="lt-LT"/>
              </w:rPr>
            </w:pPr>
            <w:r w:rsidRPr="00872389">
              <w:rPr>
                <w:b/>
                <w:bCs/>
                <w:lang w:val="lt-LT" w:eastAsia="lt-LT"/>
              </w:rPr>
              <w:t>5</w:t>
            </w:r>
          </w:p>
        </w:tc>
        <w:tc>
          <w:tcPr>
            <w:tcW w:w="1462" w:type="dxa"/>
            <w:tcBorders>
              <w:top w:val="single" w:sz="4" w:space="0" w:color="auto"/>
              <w:left w:val="single" w:sz="4" w:space="0" w:color="auto"/>
              <w:bottom w:val="single" w:sz="4" w:space="0" w:color="auto"/>
              <w:right w:val="single" w:sz="4" w:space="0" w:color="auto"/>
            </w:tcBorders>
            <w:hideMark/>
          </w:tcPr>
          <w:p w14:paraId="46682C6D" w14:textId="77777777" w:rsidR="002E620C" w:rsidRPr="00872389" w:rsidRDefault="002E620C" w:rsidP="002E620C">
            <w:pPr>
              <w:tabs>
                <w:tab w:val="left" w:pos="993"/>
              </w:tabs>
              <w:suppressAutoHyphens w:val="0"/>
              <w:spacing w:before="100" w:beforeAutospacing="1" w:after="100" w:afterAutospacing="1"/>
              <w:jc w:val="center"/>
              <w:rPr>
                <w:b/>
                <w:bCs/>
                <w:lang w:val="lt-LT" w:eastAsia="lt-LT"/>
              </w:rPr>
            </w:pPr>
            <w:r w:rsidRPr="00872389">
              <w:rPr>
                <w:b/>
                <w:bCs/>
                <w:lang w:val="lt-LT" w:eastAsia="lt-LT"/>
              </w:rPr>
              <w:t>6 = 1 + 2 + 3 + 4 + 5</w:t>
            </w:r>
          </w:p>
        </w:tc>
      </w:tr>
      <w:tr w:rsidR="002E620C" w:rsidRPr="00872389" w14:paraId="55E67046" w14:textId="77777777" w:rsidTr="00BC6CD2">
        <w:tc>
          <w:tcPr>
            <w:tcW w:w="675" w:type="dxa"/>
            <w:tcBorders>
              <w:top w:val="single" w:sz="4" w:space="0" w:color="auto"/>
              <w:left w:val="single" w:sz="4" w:space="0" w:color="auto"/>
              <w:bottom w:val="single" w:sz="4" w:space="0" w:color="auto"/>
              <w:right w:val="single" w:sz="4" w:space="0" w:color="auto"/>
            </w:tcBorders>
            <w:hideMark/>
          </w:tcPr>
          <w:p w14:paraId="4C37CD89" w14:textId="77777777" w:rsidR="002E620C" w:rsidRPr="00872389" w:rsidRDefault="002E620C" w:rsidP="002E620C">
            <w:pPr>
              <w:tabs>
                <w:tab w:val="left" w:pos="993"/>
              </w:tabs>
              <w:suppressAutoHyphens w:val="0"/>
              <w:spacing w:before="100" w:beforeAutospacing="1" w:after="100" w:afterAutospacing="1"/>
              <w:contextualSpacing/>
              <w:jc w:val="center"/>
              <w:rPr>
                <w:lang w:val="lt-LT" w:eastAsia="lt-LT"/>
              </w:rPr>
            </w:pPr>
            <w:r w:rsidRPr="00872389">
              <w:rPr>
                <w:rFonts w:ascii="Arial" w:hAnsi="Arial" w:cs="Arial"/>
                <w:sz w:val="20"/>
                <w:szCs w:val="20"/>
                <w:lang w:val="lt-LT" w:eastAsia="lt-LT"/>
              </w:rPr>
              <w:t>1.</w:t>
            </w:r>
          </w:p>
        </w:tc>
        <w:tc>
          <w:tcPr>
            <w:tcW w:w="2127" w:type="dxa"/>
            <w:tcBorders>
              <w:top w:val="single" w:sz="4" w:space="0" w:color="auto"/>
              <w:left w:val="single" w:sz="4" w:space="0" w:color="auto"/>
              <w:bottom w:val="single" w:sz="4" w:space="0" w:color="auto"/>
              <w:right w:val="single" w:sz="4" w:space="0" w:color="auto"/>
            </w:tcBorders>
            <w:hideMark/>
          </w:tcPr>
          <w:p w14:paraId="13D4D0DF" w14:textId="77777777" w:rsidR="002E620C" w:rsidRPr="00872389" w:rsidRDefault="002E620C" w:rsidP="002E620C">
            <w:pPr>
              <w:tabs>
                <w:tab w:val="left" w:pos="993"/>
              </w:tabs>
              <w:suppressAutoHyphens w:val="0"/>
              <w:spacing w:before="100" w:beforeAutospacing="1" w:after="100" w:afterAutospacing="1"/>
              <w:jc w:val="center"/>
              <w:rPr>
                <w:lang w:val="lt-LT" w:eastAsia="lt-LT"/>
              </w:rPr>
            </w:pPr>
            <w:r w:rsidRPr="00872389">
              <w:rPr>
                <w:lang w:val="lt-LT" w:eastAsia="lt-LT"/>
              </w:rPr>
              <w:t>Direktorius </w:t>
            </w:r>
          </w:p>
        </w:tc>
        <w:tc>
          <w:tcPr>
            <w:tcW w:w="1305" w:type="dxa"/>
            <w:tcBorders>
              <w:top w:val="single" w:sz="4" w:space="0" w:color="auto"/>
              <w:left w:val="single" w:sz="4" w:space="0" w:color="auto"/>
              <w:bottom w:val="single" w:sz="4" w:space="0" w:color="auto"/>
              <w:right w:val="single" w:sz="4" w:space="0" w:color="auto"/>
            </w:tcBorders>
            <w:hideMark/>
          </w:tcPr>
          <w:p w14:paraId="665DB527" w14:textId="77777777" w:rsidR="002E620C" w:rsidRPr="00872389" w:rsidRDefault="002E620C" w:rsidP="002E620C">
            <w:pPr>
              <w:tabs>
                <w:tab w:val="left" w:pos="993"/>
              </w:tabs>
              <w:suppressAutoHyphens w:val="0"/>
              <w:spacing w:before="100" w:beforeAutospacing="1" w:after="100" w:afterAutospacing="1"/>
              <w:jc w:val="center"/>
              <w:rPr>
                <w:lang w:val="lt-LT" w:eastAsia="lt-LT"/>
              </w:rPr>
            </w:pPr>
            <w:r w:rsidRPr="00872389">
              <w:rPr>
                <w:lang w:val="lt-LT" w:eastAsia="lt-LT"/>
              </w:rPr>
              <w:t>18896,78 </w:t>
            </w:r>
          </w:p>
        </w:tc>
        <w:tc>
          <w:tcPr>
            <w:tcW w:w="1282" w:type="dxa"/>
            <w:tcBorders>
              <w:top w:val="single" w:sz="4" w:space="0" w:color="auto"/>
              <w:left w:val="single" w:sz="4" w:space="0" w:color="auto"/>
              <w:bottom w:val="single" w:sz="4" w:space="0" w:color="auto"/>
              <w:right w:val="single" w:sz="4" w:space="0" w:color="auto"/>
            </w:tcBorders>
            <w:hideMark/>
          </w:tcPr>
          <w:p w14:paraId="33FB9793" w14:textId="77777777" w:rsidR="002E620C" w:rsidRPr="00872389" w:rsidRDefault="002E620C" w:rsidP="002E620C">
            <w:pPr>
              <w:tabs>
                <w:tab w:val="left" w:pos="993"/>
              </w:tabs>
              <w:suppressAutoHyphens w:val="0"/>
              <w:spacing w:before="100" w:beforeAutospacing="1" w:after="100" w:afterAutospacing="1"/>
              <w:jc w:val="center"/>
              <w:rPr>
                <w:lang w:val="lt-LT" w:eastAsia="lt-LT"/>
              </w:rPr>
            </w:pPr>
            <w:r w:rsidRPr="00872389">
              <w:rPr>
                <w:lang w:val="lt-LT" w:eastAsia="lt-LT"/>
              </w:rPr>
              <w:t> 313,28</w:t>
            </w:r>
          </w:p>
        </w:tc>
        <w:tc>
          <w:tcPr>
            <w:tcW w:w="996" w:type="dxa"/>
            <w:tcBorders>
              <w:top w:val="single" w:sz="4" w:space="0" w:color="auto"/>
              <w:left w:val="single" w:sz="4" w:space="0" w:color="auto"/>
              <w:bottom w:val="single" w:sz="4" w:space="0" w:color="auto"/>
              <w:right w:val="single" w:sz="4" w:space="0" w:color="auto"/>
            </w:tcBorders>
            <w:hideMark/>
          </w:tcPr>
          <w:p w14:paraId="55F2A649" w14:textId="77777777" w:rsidR="002E620C" w:rsidRPr="00872389" w:rsidRDefault="002E620C" w:rsidP="002E620C">
            <w:pPr>
              <w:tabs>
                <w:tab w:val="left" w:pos="993"/>
              </w:tabs>
              <w:suppressAutoHyphens w:val="0"/>
              <w:spacing w:before="100" w:beforeAutospacing="1" w:after="100" w:afterAutospacing="1"/>
              <w:ind w:right="-172"/>
              <w:rPr>
                <w:lang w:val="lt-LT" w:eastAsia="lt-LT"/>
              </w:rPr>
            </w:pPr>
            <w:r w:rsidRPr="00872389">
              <w:rPr>
                <w:lang w:val="lt-LT" w:eastAsia="lt-LT"/>
              </w:rPr>
              <w:t> 1341,00</w:t>
            </w:r>
          </w:p>
        </w:tc>
        <w:tc>
          <w:tcPr>
            <w:tcW w:w="1149" w:type="dxa"/>
            <w:tcBorders>
              <w:top w:val="single" w:sz="4" w:space="0" w:color="auto"/>
              <w:left w:val="single" w:sz="4" w:space="0" w:color="auto"/>
              <w:bottom w:val="single" w:sz="4" w:space="0" w:color="auto"/>
              <w:right w:val="single" w:sz="4" w:space="0" w:color="auto"/>
            </w:tcBorders>
            <w:hideMark/>
          </w:tcPr>
          <w:p w14:paraId="58E22E16" w14:textId="77777777" w:rsidR="002E620C" w:rsidRPr="00872389" w:rsidRDefault="002E620C" w:rsidP="002E620C">
            <w:pPr>
              <w:tabs>
                <w:tab w:val="left" w:pos="993"/>
              </w:tabs>
              <w:suppressAutoHyphens w:val="0"/>
              <w:spacing w:before="100" w:beforeAutospacing="1" w:after="100" w:afterAutospacing="1"/>
              <w:jc w:val="center"/>
              <w:rPr>
                <w:lang w:val="lt-LT" w:eastAsia="lt-LT"/>
              </w:rPr>
            </w:pPr>
            <w:r w:rsidRPr="00872389">
              <w:rPr>
                <w:lang w:val="lt-LT" w:eastAsia="lt-LT"/>
              </w:rPr>
              <w:t> </w:t>
            </w:r>
          </w:p>
        </w:tc>
        <w:tc>
          <w:tcPr>
            <w:tcW w:w="1170" w:type="dxa"/>
            <w:tcBorders>
              <w:top w:val="single" w:sz="4" w:space="0" w:color="auto"/>
              <w:left w:val="single" w:sz="4" w:space="0" w:color="auto"/>
              <w:bottom w:val="single" w:sz="4" w:space="0" w:color="auto"/>
              <w:right w:val="single" w:sz="4" w:space="0" w:color="auto"/>
            </w:tcBorders>
            <w:hideMark/>
          </w:tcPr>
          <w:p w14:paraId="780EED96" w14:textId="77777777" w:rsidR="002E620C" w:rsidRPr="00872389" w:rsidRDefault="002E620C" w:rsidP="002E620C">
            <w:pPr>
              <w:tabs>
                <w:tab w:val="left" w:pos="993"/>
              </w:tabs>
              <w:suppressAutoHyphens w:val="0"/>
              <w:spacing w:before="100" w:beforeAutospacing="1" w:after="100" w:afterAutospacing="1"/>
              <w:jc w:val="center"/>
              <w:rPr>
                <w:lang w:val="lt-LT" w:eastAsia="lt-LT"/>
              </w:rPr>
            </w:pPr>
            <w:r w:rsidRPr="00872389">
              <w:rPr>
                <w:lang w:val="lt-LT" w:eastAsia="lt-LT"/>
              </w:rPr>
              <w:t> </w:t>
            </w:r>
          </w:p>
        </w:tc>
        <w:tc>
          <w:tcPr>
            <w:tcW w:w="1462" w:type="dxa"/>
            <w:tcBorders>
              <w:top w:val="single" w:sz="4" w:space="0" w:color="auto"/>
              <w:left w:val="single" w:sz="4" w:space="0" w:color="auto"/>
              <w:bottom w:val="single" w:sz="4" w:space="0" w:color="auto"/>
              <w:right w:val="single" w:sz="4" w:space="0" w:color="auto"/>
            </w:tcBorders>
            <w:hideMark/>
          </w:tcPr>
          <w:p w14:paraId="6FBD8D66" w14:textId="77777777" w:rsidR="002E620C" w:rsidRPr="00872389" w:rsidRDefault="002E620C" w:rsidP="002E620C">
            <w:pPr>
              <w:tabs>
                <w:tab w:val="left" w:pos="993"/>
              </w:tabs>
              <w:suppressAutoHyphens w:val="0"/>
              <w:spacing w:before="100" w:beforeAutospacing="1" w:after="100" w:afterAutospacing="1"/>
              <w:jc w:val="center"/>
              <w:rPr>
                <w:lang w:val="lt-LT" w:eastAsia="lt-LT"/>
              </w:rPr>
            </w:pPr>
            <w:r w:rsidRPr="00872389">
              <w:rPr>
                <w:lang w:val="lt-LT" w:eastAsia="lt-LT"/>
              </w:rPr>
              <w:t>20551,06 </w:t>
            </w:r>
          </w:p>
        </w:tc>
      </w:tr>
      <w:tr w:rsidR="002E620C" w:rsidRPr="00872389" w14:paraId="73A6699A" w14:textId="77777777" w:rsidTr="00BC6CD2">
        <w:tc>
          <w:tcPr>
            <w:tcW w:w="675" w:type="dxa"/>
            <w:tcBorders>
              <w:top w:val="single" w:sz="4" w:space="0" w:color="auto"/>
              <w:left w:val="single" w:sz="4" w:space="0" w:color="auto"/>
              <w:bottom w:val="single" w:sz="4" w:space="0" w:color="auto"/>
              <w:right w:val="single" w:sz="4" w:space="0" w:color="auto"/>
            </w:tcBorders>
            <w:hideMark/>
          </w:tcPr>
          <w:p w14:paraId="046E0EC4" w14:textId="77777777" w:rsidR="002E620C" w:rsidRPr="00872389" w:rsidRDefault="002E620C" w:rsidP="002E620C">
            <w:pPr>
              <w:tabs>
                <w:tab w:val="left" w:pos="993"/>
              </w:tabs>
              <w:suppressAutoHyphens w:val="0"/>
              <w:spacing w:before="100" w:beforeAutospacing="1" w:after="100" w:afterAutospacing="1"/>
              <w:contextualSpacing/>
              <w:jc w:val="center"/>
              <w:rPr>
                <w:lang w:val="lt-LT" w:eastAsia="lt-LT"/>
              </w:rPr>
            </w:pPr>
            <w:r w:rsidRPr="00872389">
              <w:rPr>
                <w:rFonts w:ascii="Arial" w:hAnsi="Arial" w:cs="Arial"/>
                <w:sz w:val="20"/>
                <w:szCs w:val="20"/>
                <w:lang w:val="lt-LT" w:eastAsia="lt-LT"/>
              </w:rPr>
              <w:t>2.</w:t>
            </w:r>
          </w:p>
        </w:tc>
        <w:tc>
          <w:tcPr>
            <w:tcW w:w="2127" w:type="dxa"/>
            <w:tcBorders>
              <w:top w:val="single" w:sz="4" w:space="0" w:color="auto"/>
              <w:left w:val="single" w:sz="4" w:space="0" w:color="auto"/>
              <w:bottom w:val="single" w:sz="4" w:space="0" w:color="auto"/>
              <w:right w:val="single" w:sz="4" w:space="0" w:color="auto"/>
            </w:tcBorders>
            <w:hideMark/>
          </w:tcPr>
          <w:p w14:paraId="0D3926CF" w14:textId="77777777" w:rsidR="002E620C" w:rsidRPr="00872389" w:rsidRDefault="002E620C" w:rsidP="002E620C">
            <w:pPr>
              <w:tabs>
                <w:tab w:val="left" w:pos="993"/>
              </w:tabs>
              <w:suppressAutoHyphens w:val="0"/>
              <w:spacing w:before="100" w:beforeAutospacing="1" w:after="100" w:afterAutospacing="1"/>
              <w:jc w:val="center"/>
              <w:rPr>
                <w:lang w:val="lt-LT" w:eastAsia="lt-LT"/>
              </w:rPr>
            </w:pPr>
            <w:r w:rsidRPr="00872389">
              <w:rPr>
                <w:lang w:val="lt-LT" w:eastAsia="lt-LT"/>
              </w:rPr>
              <w:t xml:space="preserve">Direktorius pavad. </w:t>
            </w:r>
            <w:proofErr w:type="spellStart"/>
            <w:r w:rsidRPr="00872389">
              <w:rPr>
                <w:lang w:val="lt-LT" w:eastAsia="lt-LT"/>
              </w:rPr>
              <w:t>soc</w:t>
            </w:r>
            <w:proofErr w:type="spellEnd"/>
            <w:r w:rsidRPr="00872389">
              <w:rPr>
                <w:lang w:val="lt-LT" w:eastAsia="lt-LT"/>
              </w:rPr>
              <w:t>. reikalams </w:t>
            </w:r>
          </w:p>
        </w:tc>
        <w:tc>
          <w:tcPr>
            <w:tcW w:w="1305" w:type="dxa"/>
            <w:tcBorders>
              <w:top w:val="single" w:sz="4" w:space="0" w:color="auto"/>
              <w:left w:val="single" w:sz="4" w:space="0" w:color="auto"/>
              <w:bottom w:val="single" w:sz="4" w:space="0" w:color="auto"/>
              <w:right w:val="single" w:sz="4" w:space="0" w:color="auto"/>
            </w:tcBorders>
            <w:hideMark/>
          </w:tcPr>
          <w:p w14:paraId="6492901D" w14:textId="77777777" w:rsidR="002E620C" w:rsidRPr="00872389" w:rsidRDefault="002E620C" w:rsidP="002E620C">
            <w:pPr>
              <w:tabs>
                <w:tab w:val="left" w:pos="993"/>
              </w:tabs>
              <w:suppressAutoHyphens w:val="0"/>
              <w:spacing w:before="100" w:beforeAutospacing="1" w:after="100" w:afterAutospacing="1"/>
              <w:jc w:val="center"/>
              <w:rPr>
                <w:lang w:val="lt-LT" w:eastAsia="lt-LT"/>
              </w:rPr>
            </w:pPr>
            <w:r w:rsidRPr="00872389">
              <w:rPr>
                <w:lang w:val="lt-LT" w:eastAsia="lt-LT"/>
              </w:rPr>
              <w:t>17565,54 </w:t>
            </w:r>
          </w:p>
        </w:tc>
        <w:tc>
          <w:tcPr>
            <w:tcW w:w="1282" w:type="dxa"/>
            <w:tcBorders>
              <w:top w:val="single" w:sz="4" w:space="0" w:color="auto"/>
              <w:left w:val="single" w:sz="4" w:space="0" w:color="auto"/>
              <w:bottom w:val="single" w:sz="4" w:space="0" w:color="auto"/>
              <w:right w:val="single" w:sz="4" w:space="0" w:color="auto"/>
            </w:tcBorders>
            <w:hideMark/>
          </w:tcPr>
          <w:p w14:paraId="65AF9C39" w14:textId="77777777" w:rsidR="002E620C" w:rsidRPr="00872389" w:rsidRDefault="002E620C" w:rsidP="002E620C">
            <w:pPr>
              <w:tabs>
                <w:tab w:val="left" w:pos="993"/>
              </w:tabs>
              <w:suppressAutoHyphens w:val="0"/>
              <w:spacing w:before="100" w:beforeAutospacing="1" w:after="100" w:afterAutospacing="1"/>
              <w:jc w:val="center"/>
              <w:rPr>
                <w:lang w:val="lt-LT" w:eastAsia="lt-LT"/>
              </w:rPr>
            </w:pPr>
            <w:r w:rsidRPr="00872389">
              <w:rPr>
                <w:lang w:val="lt-LT" w:eastAsia="lt-LT"/>
              </w:rPr>
              <w:t>1302,06 </w:t>
            </w:r>
          </w:p>
        </w:tc>
        <w:tc>
          <w:tcPr>
            <w:tcW w:w="996" w:type="dxa"/>
            <w:tcBorders>
              <w:top w:val="single" w:sz="4" w:space="0" w:color="auto"/>
              <w:left w:val="single" w:sz="4" w:space="0" w:color="auto"/>
              <w:bottom w:val="single" w:sz="4" w:space="0" w:color="auto"/>
              <w:right w:val="single" w:sz="4" w:space="0" w:color="auto"/>
            </w:tcBorders>
            <w:hideMark/>
          </w:tcPr>
          <w:p w14:paraId="1D0921EF" w14:textId="77777777" w:rsidR="002E620C" w:rsidRPr="00872389" w:rsidRDefault="002E620C" w:rsidP="002E620C">
            <w:pPr>
              <w:tabs>
                <w:tab w:val="left" w:pos="993"/>
              </w:tabs>
              <w:suppressAutoHyphens w:val="0"/>
              <w:spacing w:before="100" w:beforeAutospacing="1" w:after="100" w:afterAutospacing="1"/>
              <w:jc w:val="center"/>
              <w:rPr>
                <w:lang w:val="lt-LT" w:eastAsia="lt-LT"/>
              </w:rPr>
            </w:pPr>
            <w:r w:rsidRPr="00872389">
              <w:rPr>
                <w:lang w:val="lt-LT" w:eastAsia="lt-LT"/>
              </w:rPr>
              <w:t>1544,06 </w:t>
            </w:r>
          </w:p>
        </w:tc>
        <w:tc>
          <w:tcPr>
            <w:tcW w:w="1149" w:type="dxa"/>
            <w:tcBorders>
              <w:top w:val="single" w:sz="4" w:space="0" w:color="auto"/>
              <w:left w:val="single" w:sz="4" w:space="0" w:color="auto"/>
              <w:bottom w:val="single" w:sz="4" w:space="0" w:color="auto"/>
              <w:right w:val="single" w:sz="4" w:space="0" w:color="auto"/>
            </w:tcBorders>
            <w:hideMark/>
          </w:tcPr>
          <w:p w14:paraId="02677E88" w14:textId="77777777" w:rsidR="002E620C" w:rsidRPr="00872389" w:rsidRDefault="002E620C" w:rsidP="002E620C">
            <w:pPr>
              <w:tabs>
                <w:tab w:val="left" w:pos="993"/>
              </w:tabs>
              <w:suppressAutoHyphens w:val="0"/>
              <w:spacing w:before="100" w:beforeAutospacing="1" w:after="100" w:afterAutospacing="1"/>
              <w:jc w:val="center"/>
              <w:rPr>
                <w:lang w:val="lt-LT" w:eastAsia="lt-LT"/>
              </w:rPr>
            </w:pPr>
            <w:r w:rsidRPr="00872389">
              <w:rPr>
                <w:lang w:val="lt-LT" w:eastAsia="lt-LT"/>
              </w:rPr>
              <w:t>532,39 </w:t>
            </w:r>
          </w:p>
        </w:tc>
        <w:tc>
          <w:tcPr>
            <w:tcW w:w="1170" w:type="dxa"/>
            <w:tcBorders>
              <w:top w:val="single" w:sz="4" w:space="0" w:color="auto"/>
              <w:left w:val="single" w:sz="4" w:space="0" w:color="auto"/>
              <w:bottom w:val="single" w:sz="4" w:space="0" w:color="auto"/>
              <w:right w:val="single" w:sz="4" w:space="0" w:color="auto"/>
            </w:tcBorders>
            <w:hideMark/>
          </w:tcPr>
          <w:p w14:paraId="576DDD6E" w14:textId="77777777" w:rsidR="002E620C" w:rsidRPr="00872389" w:rsidRDefault="002E620C" w:rsidP="002E620C">
            <w:pPr>
              <w:tabs>
                <w:tab w:val="left" w:pos="993"/>
              </w:tabs>
              <w:suppressAutoHyphens w:val="0"/>
              <w:spacing w:before="100" w:beforeAutospacing="1" w:after="100" w:afterAutospacing="1"/>
              <w:jc w:val="center"/>
              <w:rPr>
                <w:lang w:val="lt-LT" w:eastAsia="lt-LT"/>
              </w:rPr>
            </w:pPr>
            <w:r w:rsidRPr="00872389">
              <w:rPr>
                <w:lang w:val="lt-LT" w:eastAsia="lt-LT"/>
              </w:rPr>
              <w:t> </w:t>
            </w:r>
          </w:p>
        </w:tc>
        <w:tc>
          <w:tcPr>
            <w:tcW w:w="1462" w:type="dxa"/>
            <w:tcBorders>
              <w:top w:val="single" w:sz="4" w:space="0" w:color="auto"/>
              <w:left w:val="single" w:sz="4" w:space="0" w:color="auto"/>
              <w:bottom w:val="single" w:sz="4" w:space="0" w:color="auto"/>
              <w:right w:val="single" w:sz="4" w:space="0" w:color="auto"/>
            </w:tcBorders>
            <w:hideMark/>
          </w:tcPr>
          <w:p w14:paraId="2CD49D61" w14:textId="77777777" w:rsidR="002E620C" w:rsidRPr="00872389" w:rsidRDefault="002E620C" w:rsidP="002E620C">
            <w:pPr>
              <w:tabs>
                <w:tab w:val="left" w:pos="993"/>
              </w:tabs>
              <w:suppressAutoHyphens w:val="0"/>
              <w:spacing w:before="100" w:beforeAutospacing="1" w:after="100" w:afterAutospacing="1"/>
              <w:jc w:val="center"/>
              <w:rPr>
                <w:lang w:val="lt-LT" w:eastAsia="lt-LT"/>
              </w:rPr>
            </w:pPr>
            <w:r w:rsidRPr="00872389">
              <w:rPr>
                <w:lang w:val="lt-LT" w:eastAsia="lt-LT"/>
              </w:rPr>
              <w:t>20944,05 </w:t>
            </w:r>
          </w:p>
        </w:tc>
      </w:tr>
    </w:tbl>
    <w:p w14:paraId="522E3134" w14:textId="77777777" w:rsidR="000D409C" w:rsidRPr="00872389" w:rsidRDefault="000D409C" w:rsidP="007E3BA0">
      <w:pPr>
        <w:tabs>
          <w:tab w:val="left" w:pos="1980"/>
        </w:tabs>
        <w:ind w:firstLine="1260"/>
        <w:jc w:val="center"/>
        <w:rPr>
          <w:lang w:val="lt-LT"/>
        </w:rPr>
      </w:pPr>
      <w:bookmarkStart w:id="10" w:name="_Hlk65237375"/>
      <w:bookmarkEnd w:id="9"/>
      <w:r w:rsidRPr="00872389">
        <w:rPr>
          <w:b/>
          <w:color w:val="000000"/>
          <w:lang w:val="lt-LT"/>
        </w:rPr>
        <w:t>VSPC tikslai 202</w:t>
      </w:r>
      <w:r w:rsidR="001F1800" w:rsidRPr="00872389">
        <w:rPr>
          <w:b/>
          <w:color w:val="000000"/>
          <w:lang w:val="lt-LT"/>
        </w:rPr>
        <w:t>1</w:t>
      </w:r>
      <w:r w:rsidRPr="00872389">
        <w:rPr>
          <w:b/>
          <w:color w:val="000000"/>
          <w:lang w:val="lt-LT"/>
        </w:rPr>
        <w:t xml:space="preserve"> m.</w:t>
      </w:r>
    </w:p>
    <w:p w14:paraId="51228642" w14:textId="77777777" w:rsidR="007139F2" w:rsidRPr="00872389" w:rsidRDefault="000D409C" w:rsidP="007139F2">
      <w:pPr>
        <w:pStyle w:val="Sraopastraipa"/>
        <w:ind w:left="0" w:firstLine="1276"/>
        <w:jc w:val="both"/>
        <w:rPr>
          <w:rFonts w:ascii="Times New Roman" w:hAnsi="Times New Roman" w:cs="Times New Roman"/>
          <w:sz w:val="24"/>
          <w:szCs w:val="24"/>
        </w:rPr>
      </w:pPr>
      <w:r w:rsidRPr="002867D1">
        <w:rPr>
          <w:rFonts w:ascii="Times New Roman" w:hAnsi="Times New Roman" w:cs="Times New Roman"/>
          <w:b/>
          <w:bCs/>
          <w:sz w:val="24"/>
          <w:szCs w:val="24"/>
          <w:lang w:eastAsia="lt-LT"/>
        </w:rPr>
        <w:t>1.</w:t>
      </w:r>
      <w:r w:rsidRPr="00872389">
        <w:rPr>
          <w:rFonts w:ascii="Times New Roman" w:hAnsi="Times New Roman" w:cs="Times New Roman"/>
          <w:sz w:val="24"/>
          <w:szCs w:val="24"/>
          <w:lang w:eastAsia="lt-LT"/>
        </w:rPr>
        <w:t xml:space="preserve"> </w:t>
      </w:r>
      <w:r w:rsidRPr="00872389">
        <w:rPr>
          <w:rFonts w:ascii="Times New Roman" w:hAnsi="Times New Roman" w:cs="Times New Roman"/>
          <w:b/>
          <w:bCs/>
          <w:sz w:val="24"/>
          <w:szCs w:val="24"/>
          <w:lang w:eastAsia="lt-LT"/>
        </w:rPr>
        <w:t>Gerinti VSPC teikiamų socialinių paslaugų kokybę</w:t>
      </w:r>
      <w:r w:rsidRPr="00872389">
        <w:rPr>
          <w:rFonts w:ascii="Times New Roman" w:hAnsi="Times New Roman" w:cs="Times New Roman"/>
          <w:sz w:val="24"/>
          <w:szCs w:val="24"/>
          <w:lang w:eastAsia="lt-LT"/>
        </w:rPr>
        <w:t xml:space="preserve"> –</w:t>
      </w:r>
      <w:r w:rsidRPr="00872389">
        <w:rPr>
          <w:rFonts w:ascii="Times New Roman" w:hAnsi="Times New Roman" w:cs="Times New Roman"/>
          <w:sz w:val="24"/>
          <w:szCs w:val="24"/>
        </w:rPr>
        <w:t xml:space="preserve"> institucinės ilgalaikės ir trumpalaikės globos kokybė, įgyvendinant projektą „Socialinių paslaugų kokybės gerinimas, taikant EQUASS kokybės sistemą“</w:t>
      </w:r>
      <w:r w:rsidR="007139F2" w:rsidRPr="00872389">
        <w:rPr>
          <w:rFonts w:ascii="Times New Roman" w:hAnsi="Times New Roman" w:cs="Times New Roman"/>
          <w:sz w:val="24"/>
          <w:szCs w:val="24"/>
        </w:rPr>
        <w:t>:</w:t>
      </w:r>
    </w:p>
    <w:p w14:paraId="3485812C" w14:textId="77777777" w:rsidR="007139F2" w:rsidRPr="00872389" w:rsidRDefault="003D5E19" w:rsidP="007139F2">
      <w:pPr>
        <w:pStyle w:val="Sraopastraipa"/>
        <w:numPr>
          <w:ilvl w:val="1"/>
          <w:numId w:val="7"/>
        </w:numPr>
        <w:tabs>
          <w:tab w:val="left" w:pos="1843"/>
        </w:tabs>
        <w:ind w:left="0" w:firstLine="1280"/>
        <w:jc w:val="both"/>
        <w:rPr>
          <w:rFonts w:ascii="Times New Roman" w:hAnsi="Times New Roman" w:cs="Times New Roman"/>
          <w:sz w:val="24"/>
          <w:szCs w:val="24"/>
        </w:rPr>
      </w:pPr>
      <w:r w:rsidRPr="00872389">
        <w:rPr>
          <w:rFonts w:ascii="Times New Roman" w:hAnsi="Times New Roman" w:cs="Times New Roman"/>
          <w:sz w:val="24"/>
          <w:szCs w:val="24"/>
          <w:lang w:eastAsia="en-US"/>
        </w:rPr>
        <w:lastRenderedPageBreak/>
        <w:t xml:space="preserve">Iki 2021 m. balandžio 1 d. užbaigti </w:t>
      </w:r>
      <w:bookmarkStart w:id="11" w:name="_Hlk52371739"/>
      <w:r w:rsidRPr="00872389">
        <w:rPr>
          <w:rFonts w:ascii="Times New Roman" w:hAnsi="Times New Roman" w:cs="Times New Roman"/>
          <w:sz w:val="24"/>
          <w:szCs w:val="24"/>
          <w:lang w:eastAsia="en-US"/>
        </w:rPr>
        <w:t xml:space="preserve">EQUASS </w:t>
      </w:r>
      <w:proofErr w:type="spellStart"/>
      <w:r w:rsidRPr="00872389">
        <w:rPr>
          <w:rFonts w:ascii="Times New Roman" w:hAnsi="Times New Roman" w:cs="Times New Roman"/>
          <w:sz w:val="24"/>
          <w:szCs w:val="24"/>
          <w:lang w:eastAsia="en-US"/>
        </w:rPr>
        <w:t>Assurance</w:t>
      </w:r>
      <w:proofErr w:type="spellEnd"/>
      <w:r w:rsidRPr="00872389">
        <w:rPr>
          <w:rFonts w:ascii="Times New Roman" w:hAnsi="Times New Roman" w:cs="Times New Roman"/>
          <w:sz w:val="24"/>
          <w:szCs w:val="24"/>
          <w:lang w:eastAsia="en-US"/>
        </w:rPr>
        <w:t xml:space="preserve"> 2018 diegimo planą </w:t>
      </w:r>
      <w:bookmarkEnd w:id="11"/>
      <w:r w:rsidRPr="00872389">
        <w:rPr>
          <w:rFonts w:ascii="Times New Roman" w:hAnsi="Times New Roman" w:cs="Times New Roman"/>
          <w:sz w:val="24"/>
          <w:szCs w:val="24"/>
          <w:lang w:eastAsia="en-US"/>
        </w:rPr>
        <w:t>pagal gautas 2020 m. sausio 23 d. EQUASS 2018 diegimo rekomendacijas;</w:t>
      </w:r>
    </w:p>
    <w:p w14:paraId="00B93DBE" w14:textId="77777777" w:rsidR="007139F2" w:rsidRPr="00872389" w:rsidRDefault="003D5E19" w:rsidP="007139F2">
      <w:pPr>
        <w:pStyle w:val="Sraopastraipa"/>
        <w:numPr>
          <w:ilvl w:val="1"/>
          <w:numId w:val="7"/>
        </w:numPr>
        <w:tabs>
          <w:tab w:val="left" w:pos="1843"/>
        </w:tabs>
        <w:ind w:left="0" w:firstLine="1280"/>
        <w:jc w:val="both"/>
        <w:rPr>
          <w:rFonts w:ascii="Times New Roman" w:hAnsi="Times New Roman" w:cs="Times New Roman"/>
          <w:sz w:val="24"/>
          <w:szCs w:val="24"/>
        </w:rPr>
      </w:pPr>
      <w:r w:rsidRPr="00872389">
        <w:rPr>
          <w:rFonts w:ascii="Times New Roman" w:hAnsi="Times New Roman" w:cs="Times New Roman"/>
          <w:sz w:val="24"/>
          <w:szCs w:val="24"/>
          <w:lang w:eastAsia="en-US"/>
        </w:rPr>
        <w:t>Atlikti EQUASS vidaus auditą iki 2021 gegužės 1 d.;</w:t>
      </w:r>
    </w:p>
    <w:p w14:paraId="5D8263CF" w14:textId="77777777" w:rsidR="007139F2" w:rsidRPr="00872389" w:rsidRDefault="003D5E19" w:rsidP="007139F2">
      <w:pPr>
        <w:pStyle w:val="Sraopastraipa"/>
        <w:numPr>
          <w:ilvl w:val="1"/>
          <w:numId w:val="7"/>
        </w:numPr>
        <w:tabs>
          <w:tab w:val="left" w:pos="1843"/>
        </w:tabs>
        <w:ind w:left="0" w:firstLine="1280"/>
        <w:jc w:val="both"/>
        <w:rPr>
          <w:rFonts w:ascii="Times New Roman" w:hAnsi="Times New Roman" w:cs="Times New Roman"/>
          <w:sz w:val="24"/>
          <w:szCs w:val="24"/>
        </w:rPr>
      </w:pPr>
      <w:r w:rsidRPr="00872389">
        <w:rPr>
          <w:rFonts w:ascii="Times New Roman" w:hAnsi="Times New Roman" w:cs="Times New Roman"/>
          <w:sz w:val="24"/>
          <w:szCs w:val="24"/>
          <w:lang w:eastAsia="en-US"/>
        </w:rPr>
        <w:t>Atlikti EQUASS išorės auditą iki 2021 m. liepos 1 d.</w:t>
      </w:r>
      <w:r w:rsidR="00B83CF4" w:rsidRPr="00872389">
        <w:rPr>
          <w:rFonts w:ascii="Times New Roman" w:hAnsi="Times New Roman" w:cs="Times New Roman"/>
          <w:sz w:val="24"/>
          <w:szCs w:val="24"/>
          <w:lang w:eastAsia="en-US"/>
        </w:rPr>
        <w:t>;</w:t>
      </w:r>
    </w:p>
    <w:p w14:paraId="6E3BE878" w14:textId="77777777" w:rsidR="000D409C" w:rsidRPr="00BF5767" w:rsidRDefault="003D5E19" w:rsidP="007F0612">
      <w:pPr>
        <w:pStyle w:val="Sraopastraipa"/>
        <w:numPr>
          <w:ilvl w:val="1"/>
          <w:numId w:val="7"/>
        </w:numPr>
        <w:tabs>
          <w:tab w:val="left" w:pos="1843"/>
        </w:tabs>
        <w:ind w:left="0" w:firstLine="1280"/>
        <w:jc w:val="both"/>
        <w:rPr>
          <w:rFonts w:ascii="Times New Roman" w:hAnsi="Times New Roman" w:cs="Times New Roman"/>
          <w:sz w:val="24"/>
          <w:szCs w:val="24"/>
        </w:rPr>
      </w:pPr>
      <w:r w:rsidRPr="00872389">
        <w:rPr>
          <w:rFonts w:ascii="Times New Roman" w:eastAsia="Times New Roman" w:hAnsi="Times New Roman" w:cs="Times New Roman"/>
          <w:color w:val="00000A"/>
          <w:kern w:val="1"/>
          <w:sz w:val="24"/>
          <w:szCs w:val="24"/>
          <w:lang w:eastAsia="en-US"/>
        </w:rPr>
        <w:t xml:space="preserve">Įgyti EQUASS </w:t>
      </w:r>
      <w:proofErr w:type="spellStart"/>
      <w:r w:rsidRPr="00872389">
        <w:rPr>
          <w:rFonts w:ascii="Times New Roman" w:eastAsia="Times New Roman" w:hAnsi="Times New Roman" w:cs="Times New Roman"/>
          <w:color w:val="00000A"/>
          <w:kern w:val="1"/>
          <w:sz w:val="24"/>
          <w:szCs w:val="24"/>
          <w:lang w:eastAsia="en-US"/>
        </w:rPr>
        <w:t>Assurance</w:t>
      </w:r>
      <w:proofErr w:type="spellEnd"/>
      <w:r w:rsidRPr="00872389">
        <w:rPr>
          <w:rFonts w:ascii="Times New Roman" w:eastAsia="Times New Roman" w:hAnsi="Times New Roman" w:cs="Times New Roman"/>
          <w:color w:val="00000A"/>
          <w:kern w:val="1"/>
          <w:sz w:val="24"/>
          <w:szCs w:val="24"/>
          <w:lang w:eastAsia="en-US"/>
        </w:rPr>
        <w:t xml:space="preserve"> sertifikatą iki 2021 m. rugsėjo mėn.</w:t>
      </w:r>
    </w:p>
    <w:p w14:paraId="6CAC8A1D" w14:textId="77777777" w:rsidR="00BF5767" w:rsidRPr="003C7A41" w:rsidRDefault="00BF5767" w:rsidP="003C7A41">
      <w:pPr>
        <w:tabs>
          <w:tab w:val="left" w:pos="1843"/>
        </w:tabs>
        <w:jc w:val="both"/>
        <w:rPr>
          <w:color w:val="00000A"/>
          <w:kern w:val="1"/>
          <w:lang w:eastAsia="en-US"/>
        </w:rPr>
      </w:pPr>
    </w:p>
    <w:p w14:paraId="323B74D2" w14:textId="77777777" w:rsidR="000D409C" w:rsidRPr="00872389" w:rsidRDefault="000D409C" w:rsidP="007E3BA0">
      <w:pPr>
        <w:ind w:firstLine="1276"/>
        <w:jc w:val="both"/>
        <w:rPr>
          <w:lang w:val="lt-LT"/>
        </w:rPr>
      </w:pPr>
      <w:r w:rsidRPr="002867D1">
        <w:rPr>
          <w:b/>
          <w:bCs/>
          <w:lang w:val="lt-LT"/>
        </w:rPr>
        <w:t>2.</w:t>
      </w:r>
      <w:r w:rsidRPr="00872389">
        <w:rPr>
          <w:lang w:val="lt-LT"/>
        </w:rPr>
        <w:t xml:space="preserve"> </w:t>
      </w:r>
      <w:r w:rsidRPr="00872389">
        <w:rPr>
          <w:b/>
          <w:bCs/>
          <w:lang w:val="lt-LT"/>
        </w:rPr>
        <w:t>Stiprinti VSPC žmogiškuosius išteklius</w:t>
      </w:r>
      <w:r w:rsidRPr="00872389">
        <w:rPr>
          <w:color w:val="00000A"/>
          <w:kern w:val="1"/>
          <w:lang w:val="lt-LT" w:eastAsia="en-US"/>
        </w:rPr>
        <w:t>:</w:t>
      </w:r>
    </w:p>
    <w:p w14:paraId="2DFD608D" w14:textId="77777777" w:rsidR="000D409C" w:rsidRPr="00872389" w:rsidRDefault="000D409C" w:rsidP="007E3BA0">
      <w:pPr>
        <w:ind w:firstLine="1276"/>
        <w:jc w:val="both"/>
        <w:rPr>
          <w:lang w:val="lt-LT"/>
        </w:rPr>
      </w:pPr>
      <w:r w:rsidRPr="00872389">
        <w:rPr>
          <w:color w:val="00000A"/>
          <w:kern w:val="1"/>
          <w:lang w:val="lt-LT" w:eastAsia="en-US"/>
        </w:rPr>
        <w:t>2.1. Organizuoti ne mažiau kaip 7</w:t>
      </w:r>
      <w:r w:rsidR="00CC2891" w:rsidRPr="00872389">
        <w:rPr>
          <w:color w:val="00000A"/>
          <w:kern w:val="1"/>
          <w:lang w:val="lt-LT" w:eastAsia="en-US"/>
        </w:rPr>
        <w:t>5</w:t>
      </w:r>
      <w:r w:rsidRPr="00872389">
        <w:rPr>
          <w:color w:val="00000A"/>
          <w:kern w:val="1"/>
          <w:lang w:val="lt-LT" w:eastAsia="en-US"/>
        </w:rPr>
        <w:t xml:space="preserve"> proc. darbuotojų dalyvavimą kvalifikacijos kėlimo kursuose.</w:t>
      </w:r>
    </w:p>
    <w:p w14:paraId="6C6DC6E7" w14:textId="77777777" w:rsidR="000D409C" w:rsidRPr="00872389" w:rsidRDefault="000D409C" w:rsidP="007E3BA0">
      <w:pPr>
        <w:tabs>
          <w:tab w:val="left" w:pos="1980"/>
        </w:tabs>
        <w:ind w:left="360" w:firstLine="916"/>
        <w:jc w:val="both"/>
        <w:rPr>
          <w:lang w:val="lt-LT"/>
        </w:rPr>
      </w:pPr>
      <w:r w:rsidRPr="00872389">
        <w:rPr>
          <w:color w:val="00000A"/>
          <w:kern w:val="1"/>
          <w:lang w:val="lt-LT" w:eastAsia="en-US"/>
        </w:rPr>
        <w:t xml:space="preserve">2.2. Skatinti, ne mažiau kaip </w:t>
      </w:r>
      <w:r w:rsidR="00CC2891" w:rsidRPr="00872389">
        <w:rPr>
          <w:color w:val="00000A"/>
          <w:kern w:val="1"/>
          <w:lang w:val="lt-LT" w:eastAsia="en-US"/>
        </w:rPr>
        <w:t>6</w:t>
      </w:r>
      <w:r w:rsidRPr="00872389">
        <w:rPr>
          <w:color w:val="00000A"/>
          <w:kern w:val="1"/>
          <w:lang w:val="lt-LT" w:eastAsia="en-US"/>
        </w:rPr>
        <w:t xml:space="preserve"> socialinius darbuotojus, atestuotis.</w:t>
      </w:r>
    </w:p>
    <w:p w14:paraId="4A748946" w14:textId="77777777" w:rsidR="000D409C" w:rsidRPr="00872389" w:rsidRDefault="000D409C" w:rsidP="007E3BA0">
      <w:pPr>
        <w:tabs>
          <w:tab w:val="left" w:pos="1980"/>
        </w:tabs>
        <w:ind w:firstLine="1276"/>
        <w:jc w:val="both"/>
        <w:rPr>
          <w:lang w:val="lt-LT"/>
        </w:rPr>
      </w:pPr>
      <w:r w:rsidRPr="00872389">
        <w:rPr>
          <w:color w:val="00000A"/>
          <w:kern w:val="1"/>
          <w:lang w:val="lt-LT" w:eastAsia="en-US"/>
        </w:rPr>
        <w:t>2.3. Organizuoti ne mažiau kaip 1</w:t>
      </w:r>
      <w:r w:rsidR="00CC2891" w:rsidRPr="00872389">
        <w:rPr>
          <w:color w:val="00000A"/>
          <w:kern w:val="1"/>
          <w:lang w:val="lt-LT" w:eastAsia="en-US"/>
        </w:rPr>
        <w:t>8</w:t>
      </w:r>
      <w:r w:rsidRPr="00872389">
        <w:rPr>
          <w:color w:val="00000A"/>
          <w:kern w:val="1"/>
          <w:lang w:val="lt-LT" w:eastAsia="en-US"/>
        </w:rPr>
        <w:t xml:space="preserve"> socialinių darbuotojų dalyvavimą </w:t>
      </w:r>
      <w:proofErr w:type="spellStart"/>
      <w:r w:rsidRPr="00872389">
        <w:rPr>
          <w:color w:val="00000A"/>
          <w:kern w:val="1"/>
          <w:lang w:val="lt-LT" w:eastAsia="en-US"/>
        </w:rPr>
        <w:t>supervizijoje</w:t>
      </w:r>
      <w:proofErr w:type="spellEnd"/>
      <w:r w:rsidRPr="00872389">
        <w:rPr>
          <w:color w:val="00000A"/>
          <w:kern w:val="1"/>
          <w:lang w:val="lt-LT" w:eastAsia="en-US"/>
        </w:rPr>
        <w:t>.</w:t>
      </w:r>
    </w:p>
    <w:p w14:paraId="73C317EC" w14:textId="77777777" w:rsidR="000D409C" w:rsidRPr="00872389" w:rsidRDefault="000D409C" w:rsidP="007E3BA0">
      <w:pPr>
        <w:tabs>
          <w:tab w:val="left" w:pos="1980"/>
        </w:tabs>
        <w:ind w:firstLine="1276"/>
        <w:jc w:val="both"/>
        <w:rPr>
          <w:color w:val="00000A"/>
          <w:kern w:val="1"/>
          <w:lang w:val="lt-LT" w:eastAsia="en-US"/>
        </w:rPr>
      </w:pPr>
    </w:p>
    <w:p w14:paraId="1E799C3E" w14:textId="77777777" w:rsidR="000D409C" w:rsidRPr="00872389" w:rsidRDefault="000D409C" w:rsidP="007E3BA0">
      <w:pPr>
        <w:snapToGrid w:val="0"/>
        <w:ind w:firstLine="1276"/>
        <w:jc w:val="both"/>
        <w:rPr>
          <w:lang w:val="lt-LT"/>
        </w:rPr>
      </w:pPr>
      <w:r w:rsidRPr="00872389">
        <w:rPr>
          <w:lang w:val="lt-LT"/>
        </w:rPr>
        <w:t>3</w:t>
      </w:r>
      <w:r w:rsidRPr="00872389">
        <w:rPr>
          <w:b/>
          <w:bCs/>
          <w:lang w:val="lt-LT"/>
        </w:rPr>
        <w:t>. Tęsti Integralios pagalbos paslaugų teikimą Visagino gyventojams</w:t>
      </w:r>
      <w:r w:rsidR="00B83CF4" w:rsidRPr="00872389">
        <w:rPr>
          <w:lang w:val="lt-LT"/>
        </w:rPr>
        <w:t>:</w:t>
      </w:r>
    </w:p>
    <w:p w14:paraId="3A6BB264" w14:textId="77777777" w:rsidR="000D409C" w:rsidRPr="00872389" w:rsidRDefault="000D409C" w:rsidP="007E3BA0">
      <w:pPr>
        <w:snapToGrid w:val="0"/>
        <w:ind w:firstLine="1276"/>
        <w:jc w:val="both"/>
        <w:rPr>
          <w:lang w:val="lt-LT"/>
        </w:rPr>
      </w:pPr>
      <w:r w:rsidRPr="00872389">
        <w:rPr>
          <w:lang w:val="lt-LT"/>
        </w:rPr>
        <w:t>3.1.</w:t>
      </w:r>
      <w:r w:rsidRPr="00872389">
        <w:rPr>
          <w:color w:val="00000A"/>
          <w:kern w:val="1"/>
          <w:lang w:val="lt-LT" w:eastAsia="en-US"/>
        </w:rPr>
        <w:t xml:space="preserve"> Iki 202</w:t>
      </w:r>
      <w:r w:rsidR="00316BBA" w:rsidRPr="00872389">
        <w:rPr>
          <w:color w:val="00000A"/>
          <w:kern w:val="1"/>
          <w:lang w:val="lt-LT" w:eastAsia="en-US"/>
        </w:rPr>
        <w:t>1 m. gruodžio 31 d. sėkmingai baigti projektą</w:t>
      </w:r>
      <w:r w:rsidRPr="00872389">
        <w:rPr>
          <w:color w:val="00000A"/>
          <w:kern w:val="1"/>
          <w:lang w:val="lt-LT" w:eastAsia="en-US"/>
        </w:rPr>
        <w:t>;</w:t>
      </w:r>
    </w:p>
    <w:p w14:paraId="50A78530" w14:textId="77777777" w:rsidR="000D409C" w:rsidRPr="00872389" w:rsidRDefault="000D409C" w:rsidP="007E3BA0">
      <w:pPr>
        <w:snapToGrid w:val="0"/>
        <w:ind w:firstLine="1276"/>
        <w:jc w:val="both"/>
        <w:rPr>
          <w:lang w:val="lt-LT"/>
        </w:rPr>
      </w:pPr>
      <w:r w:rsidRPr="00872389">
        <w:rPr>
          <w:color w:val="00000A"/>
          <w:kern w:val="1"/>
          <w:lang w:val="lt-LT" w:eastAsia="en-US"/>
        </w:rPr>
        <w:t xml:space="preserve">3.2. Pasiekti projekto rodiklį – padidinti paslaugų gavėjų skaičių iki </w:t>
      </w:r>
      <w:r w:rsidR="00EF634D" w:rsidRPr="00872389">
        <w:rPr>
          <w:color w:val="00000A"/>
          <w:kern w:val="1"/>
          <w:lang w:val="lt-LT" w:eastAsia="en-US"/>
        </w:rPr>
        <w:t>63</w:t>
      </w:r>
      <w:r w:rsidRPr="00872389">
        <w:rPr>
          <w:color w:val="00000A"/>
          <w:kern w:val="1"/>
          <w:lang w:val="lt-LT" w:eastAsia="en-US"/>
        </w:rPr>
        <w:t xml:space="preserve"> asmenų.</w:t>
      </w:r>
    </w:p>
    <w:p w14:paraId="45AD5AA1" w14:textId="77777777" w:rsidR="000D409C" w:rsidRPr="00872389" w:rsidRDefault="000D409C" w:rsidP="007E3BA0">
      <w:pPr>
        <w:snapToGrid w:val="0"/>
        <w:jc w:val="both"/>
        <w:rPr>
          <w:color w:val="00000A"/>
          <w:kern w:val="1"/>
          <w:lang w:val="lt-LT" w:eastAsia="en-US"/>
        </w:rPr>
      </w:pPr>
    </w:p>
    <w:p w14:paraId="267AA450" w14:textId="77777777" w:rsidR="000D409C" w:rsidRPr="00872389" w:rsidRDefault="000D409C" w:rsidP="007E3BA0">
      <w:pPr>
        <w:ind w:firstLine="1276"/>
        <w:jc w:val="both"/>
        <w:rPr>
          <w:lang w:val="lt-LT"/>
        </w:rPr>
      </w:pPr>
      <w:r w:rsidRPr="002867D1">
        <w:rPr>
          <w:b/>
          <w:bCs/>
          <w:lang w:val="lt-LT"/>
        </w:rPr>
        <w:t>4.</w:t>
      </w:r>
      <w:r w:rsidRPr="00872389">
        <w:rPr>
          <w:lang w:val="lt-LT"/>
        </w:rPr>
        <w:t xml:space="preserve"> </w:t>
      </w:r>
      <w:r w:rsidRPr="00872389">
        <w:rPr>
          <w:b/>
          <w:bCs/>
          <w:lang w:val="lt-LT"/>
        </w:rPr>
        <w:t xml:space="preserve">Bendradarbiauti su Visagino savivaldybe </w:t>
      </w:r>
      <w:r w:rsidR="00316BBA" w:rsidRPr="00872389">
        <w:rPr>
          <w:b/>
          <w:bCs/>
          <w:lang w:val="lt-LT"/>
        </w:rPr>
        <w:t>vykdant</w:t>
      </w:r>
      <w:r w:rsidRPr="00872389">
        <w:rPr>
          <w:b/>
          <w:bCs/>
          <w:lang w:val="lt-LT"/>
        </w:rPr>
        <w:t xml:space="preserve"> projekto „Gyventojų kokybės gerinimas abipus sienos įk</w:t>
      </w:r>
      <w:r w:rsidR="00B83CF4" w:rsidRPr="00872389">
        <w:rPr>
          <w:b/>
          <w:bCs/>
          <w:lang w:val="lt-LT"/>
        </w:rPr>
        <w:t>u</w:t>
      </w:r>
      <w:r w:rsidRPr="00872389">
        <w:rPr>
          <w:b/>
          <w:bCs/>
          <w:lang w:val="lt-LT"/>
        </w:rPr>
        <w:t>r</w:t>
      </w:r>
      <w:r w:rsidR="00B83CF4" w:rsidRPr="00872389">
        <w:rPr>
          <w:b/>
          <w:bCs/>
          <w:lang w:val="lt-LT"/>
        </w:rPr>
        <w:t>ia</w:t>
      </w:r>
      <w:r w:rsidRPr="00872389">
        <w:rPr>
          <w:b/>
          <w:bCs/>
          <w:lang w:val="lt-LT"/>
        </w:rPr>
        <w:t>nt Senjorų dienos užimtumo centrą“</w:t>
      </w:r>
      <w:r w:rsidRPr="00872389">
        <w:rPr>
          <w:lang w:val="lt-LT"/>
        </w:rPr>
        <w:t xml:space="preserve"> pagal ENPI (Lietuva–Latvija–Baltarusija) programą:</w:t>
      </w:r>
    </w:p>
    <w:p w14:paraId="49FE5206" w14:textId="77777777" w:rsidR="000D409C" w:rsidRPr="00872389" w:rsidRDefault="000D409C" w:rsidP="007E3BA0">
      <w:pPr>
        <w:ind w:firstLine="1276"/>
        <w:jc w:val="both"/>
        <w:rPr>
          <w:lang w:val="lt-LT"/>
        </w:rPr>
      </w:pPr>
      <w:r w:rsidRPr="00872389">
        <w:rPr>
          <w:color w:val="00000A"/>
          <w:kern w:val="1"/>
          <w:lang w:val="lt-LT" w:eastAsia="en-US"/>
        </w:rPr>
        <w:t>4.1. Dėl patalpų remonto, įrangos, baldų, priemonių pirkimo pagal projekte numatytus terminus;</w:t>
      </w:r>
    </w:p>
    <w:p w14:paraId="3C9D9C87" w14:textId="77777777" w:rsidR="000D409C" w:rsidRPr="00872389" w:rsidRDefault="000D409C" w:rsidP="007E3BA0">
      <w:pPr>
        <w:ind w:firstLine="1276"/>
        <w:jc w:val="both"/>
        <w:rPr>
          <w:lang w:val="lt-LT"/>
        </w:rPr>
      </w:pPr>
      <w:r w:rsidRPr="00872389">
        <w:rPr>
          <w:color w:val="00000A"/>
          <w:kern w:val="1"/>
          <w:lang w:val="lt-LT" w:eastAsia="en-US"/>
        </w:rPr>
        <w:t>4.2. Patikslinti iki 202</w:t>
      </w:r>
      <w:r w:rsidR="00316BBA" w:rsidRPr="00872389">
        <w:rPr>
          <w:color w:val="00000A"/>
          <w:kern w:val="1"/>
          <w:lang w:val="lt-LT" w:eastAsia="en-US"/>
        </w:rPr>
        <w:t>1</w:t>
      </w:r>
      <w:r w:rsidRPr="00872389">
        <w:rPr>
          <w:color w:val="00000A"/>
          <w:kern w:val="1"/>
          <w:lang w:val="lt-LT" w:eastAsia="en-US"/>
        </w:rPr>
        <w:t xml:space="preserve"> m. vasario 1 d. projekto paraišką;</w:t>
      </w:r>
    </w:p>
    <w:p w14:paraId="058AB38C" w14:textId="77777777" w:rsidR="000D409C" w:rsidRPr="00872389" w:rsidRDefault="000D409C" w:rsidP="007E3BA0">
      <w:pPr>
        <w:ind w:firstLine="1276"/>
        <w:jc w:val="both"/>
        <w:rPr>
          <w:color w:val="00000A"/>
          <w:kern w:val="1"/>
          <w:lang w:val="lt-LT" w:eastAsia="en-US"/>
        </w:rPr>
      </w:pPr>
      <w:r w:rsidRPr="00872389">
        <w:rPr>
          <w:color w:val="00000A"/>
          <w:kern w:val="1"/>
          <w:lang w:val="lt-LT" w:eastAsia="en-US"/>
        </w:rPr>
        <w:t>4.3. Pagal projekte nustatytus terminus vykdyti projekto veiklas.</w:t>
      </w:r>
    </w:p>
    <w:p w14:paraId="3516C6CB" w14:textId="77777777" w:rsidR="00B83CF4" w:rsidRPr="00872389" w:rsidRDefault="00B83CF4" w:rsidP="007E3BA0">
      <w:pPr>
        <w:ind w:firstLine="1276"/>
        <w:jc w:val="both"/>
        <w:rPr>
          <w:color w:val="00000A"/>
          <w:kern w:val="1"/>
          <w:lang w:val="lt-LT" w:eastAsia="en-US"/>
        </w:rPr>
      </w:pPr>
    </w:p>
    <w:p w14:paraId="45D537C8" w14:textId="77777777" w:rsidR="00BE5D91" w:rsidRPr="00872389" w:rsidRDefault="00BE5D91" w:rsidP="007E3BA0">
      <w:pPr>
        <w:ind w:firstLine="1276"/>
        <w:jc w:val="both"/>
        <w:rPr>
          <w:b/>
          <w:bCs/>
          <w:lang w:val="lt-LT"/>
        </w:rPr>
      </w:pPr>
      <w:r w:rsidRPr="00872389">
        <w:rPr>
          <w:b/>
          <w:bCs/>
          <w:lang w:val="lt-LT"/>
        </w:rPr>
        <w:t>5. Teikti siūlymus VSPC veiklos tobulinimo klausimais</w:t>
      </w:r>
      <w:r w:rsidR="00B83CF4" w:rsidRPr="00872389">
        <w:rPr>
          <w:b/>
          <w:bCs/>
          <w:lang w:val="lt-LT"/>
        </w:rPr>
        <w:t>:</w:t>
      </w:r>
    </w:p>
    <w:p w14:paraId="1FC9CBED" w14:textId="77777777" w:rsidR="00B83CF4" w:rsidRPr="00872389" w:rsidRDefault="00BE5D91" w:rsidP="00B83CF4">
      <w:pPr>
        <w:suppressAutoHyphens w:val="0"/>
        <w:ind w:firstLine="1276"/>
        <w:jc w:val="both"/>
        <w:rPr>
          <w:lang w:val="lt-LT" w:eastAsia="lt-LT"/>
        </w:rPr>
      </w:pPr>
      <w:r w:rsidRPr="00872389">
        <w:rPr>
          <w:lang w:val="lt-LT" w:eastAsia="lt-LT"/>
        </w:rPr>
        <w:t xml:space="preserve">5.1. </w:t>
      </w:r>
      <w:r w:rsidR="003B5ABC" w:rsidRPr="00872389">
        <w:rPr>
          <w:lang w:val="lt-LT" w:eastAsia="lt-LT"/>
        </w:rPr>
        <w:t>A</w:t>
      </w:r>
      <w:r w:rsidRPr="00872389">
        <w:rPr>
          <w:lang w:val="lt-LT" w:eastAsia="lt-LT"/>
        </w:rPr>
        <w:t>tlikti Nakvynės namų teikiamų paslaugų kokybės tyrimą</w:t>
      </w:r>
      <w:r w:rsidR="00B83CF4" w:rsidRPr="00872389">
        <w:rPr>
          <w:lang w:val="lt-LT" w:eastAsia="lt-LT"/>
        </w:rPr>
        <w:t>;</w:t>
      </w:r>
    </w:p>
    <w:p w14:paraId="1BA0F587" w14:textId="77777777" w:rsidR="00B83CF4" w:rsidRPr="00872389" w:rsidRDefault="00BE5D91" w:rsidP="00B83CF4">
      <w:pPr>
        <w:suppressAutoHyphens w:val="0"/>
        <w:ind w:firstLine="1276"/>
        <w:jc w:val="both"/>
        <w:rPr>
          <w:lang w:val="lt-LT" w:eastAsia="lt-LT"/>
        </w:rPr>
      </w:pPr>
      <w:r w:rsidRPr="00872389">
        <w:rPr>
          <w:lang w:val="lt-LT" w:eastAsia="lt-LT"/>
        </w:rPr>
        <w:t>5.2. Išanalizuoti galimyb</w:t>
      </w:r>
      <w:r w:rsidR="00B83CF4" w:rsidRPr="00872389">
        <w:rPr>
          <w:lang w:val="lt-LT" w:eastAsia="lt-LT"/>
        </w:rPr>
        <w:t>ę</w:t>
      </w:r>
      <w:r w:rsidRPr="00872389">
        <w:rPr>
          <w:lang w:val="lt-LT" w:eastAsia="lt-LT"/>
        </w:rPr>
        <w:t xml:space="preserve"> Nakvynės namų veiklą perorganizuoti į Krizių centro, teikiančio intensyvią krizių įveikimo pagalbą (socialinę riziką patiriantiems suaugusiems asmenims; smurtautojams; iš pataisos įstaigų paleistiems asmenims),  veiklą ir Visagino savivaldybės administracijai pateikti išvadas ir siūlymus</w:t>
      </w:r>
      <w:r w:rsidR="00B83CF4" w:rsidRPr="00872389">
        <w:rPr>
          <w:lang w:val="lt-LT" w:eastAsia="lt-LT"/>
        </w:rPr>
        <w:t>;</w:t>
      </w:r>
    </w:p>
    <w:p w14:paraId="08F7F8E3" w14:textId="77777777" w:rsidR="000D409C" w:rsidRPr="00872389" w:rsidRDefault="00BE5D91" w:rsidP="00B83CF4">
      <w:pPr>
        <w:suppressAutoHyphens w:val="0"/>
        <w:ind w:firstLine="1276"/>
        <w:jc w:val="both"/>
        <w:rPr>
          <w:lang w:val="lt-LT" w:eastAsia="lt-LT"/>
        </w:rPr>
      </w:pPr>
      <w:r w:rsidRPr="00872389">
        <w:rPr>
          <w:lang w:val="lt-LT" w:eastAsia="lt-LT"/>
        </w:rPr>
        <w:t>5.3. Visagino savivaldybės administracijai pateikti galimybių analiz</w:t>
      </w:r>
      <w:r w:rsidR="00B83CF4" w:rsidRPr="00872389">
        <w:rPr>
          <w:lang w:val="lt-LT" w:eastAsia="lt-LT"/>
        </w:rPr>
        <w:t>ę</w:t>
      </w:r>
      <w:r w:rsidRPr="00872389">
        <w:rPr>
          <w:lang w:val="lt-LT" w:eastAsia="lt-LT"/>
        </w:rPr>
        <w:t xml:space="preserve"> (įskaitant kaštų analizę), pasiūlymus dėl alternatyvių paslaugų teikimo užtikrinant integruotų paslaugų namuose tęstinumo 2022 metais galimybes.</w:t>
      </w:r>
    </w:p>
    <w:p w14:paraId="2C13E2D3" w14:textId="77777777" w:rsidR="00B83CF4" w:rsidRPr="00872389" w:rsidRDefault="00B83CF4" w:rsidP="00B83CF4">
      <w:pPr>
        <w:suppressAutoHyphens w:val="0"/>
        <w:ind w:firstLine="1276"/>
        <w:jc w:val="both"/>
        <w:rPr>
          <w:lang w:val="lt-LT" w:eastAsia="lt-LT"/>
        </w:rPr>
      </w:pPr>
    </w:p>
    <w:p w14:paraId="11F181A3" w14:textId="77777777" w:rsidR="003B5ABC" w:rsidRPr="00872389" w:rsidRDefault="003B5ABC" w:rsidP="00B83CF4">
      <w:pPr>
        <w:suppressAutoHyphens w:val="0"/>
        <w:ind w:firstLine="1276"/>
        <w:jc w:val="both"/>
        <w:rPr>
          <w:lang w:val="lt-LT"/>
        </w:rPr>
      </w:pPr>
      <w:r w:rsidRPr="00872389">
        <w:rPr>
          <w:b/>
          <w:bCs/>
          <w:lang w:val="lt-LT" w:eastAsia="lt-LT"/>
        </w:rPr>
        <w:t xml:space="preserve">6. </w:t>
      </w:r>
      <w:r w:rsidRPr="00872389">
        <w:rPr>
          <w:b/>
          <w:bCs/>
          <w:lang w:val="lt-LT"/>
        </w:rPr>
        <w:t>Tobulinti VSPC vidaus kontrolės organizavimą</w:t>
      </w:r>
      <w:r w:rsidRPr="00872389">
        <w:rPr>
          <w:lang w:val="lt-LT"/>
        </w:rPr>
        <w:t>.</w:t>
      </w:r>
    </w:p>
    <w:p w14:paraId="7906FA8A" w14:textId="77777777" w:rsidR="003B5ABC" w:rsidRPr="00872389" w:rsidRDefault="003B5ABC" w:rsidP="00B83CF4">
      <w:pPr>
        <w:snapToGrid w:val="0"/>
        <w:ind w:firstLine="1276"/>
        <w:rPr>
          <w:color w:val="00000A"/>
          <w:kern w:val="1"/>
          <w:lang w:val="lt-LT" w:eastAsia="en-US"/>
        </w:rPr>
      </w:pPr>
      <w:r w:rsidRPr="00872389">
        <w:rPr>
          <w:color w:val="00000A"/>
          <w:kern w:val="1"/>
          <w:lang w:val="lt-LT" w:eastAsia="en-US"/>
        </w:rPr>
        <w:t>6.1. Parengti VSPC vidaus kontrolės politiką</w:t>
      </w:r>
      <w:r w:rsidR="00B83CF4" w:rsidRPr="00872389">
        <w:rPr>
          <w:color w:val="00000A"/>
          <w:kern w:val="1"/>
          <w:lang w:val="lt-LT" w:eastAsia="en-US"/>
        </w:rPr>
        <w:t>;</w:t>
      </w:r>
    </w:p>
    <w:p w14:paraId="1BC68668" w14:textId="77777777" w:rsidR="003B5ABC" w:rsidRPr="00872389" w:rsidRDefault="003B5ABC" w:rsidP="00B83CF4">
      <w:pPr>
        <w:snapToGrid w:val="0"/>
        <w:ind w:firstLine="1276"/>
        <w:rPr>
          <w:color w:val="00000A"/>
          <w:kern w:val="1"/>
          <w:lang w:val="lt-LT" w:eastAsia="en-US"/>
        </w:rPr>
      </w:pPr>
      <w:r w:rsidRPr="00872389">
        <w:rPr>
          <w:color w:val="00000A"/>
          <w:kern w:val="1"/>
          <w:lang w:val="lt-LT" w:eastAsia="en-US"/>
        </w:rPr>
        <w:t>6.2.</w:t>
      </w:r>
      <w:r w:rsidR="00B83CF4" w:rsidRPr="00872389">
        <w:rPr>
          <w:color w:val="00000A"/>
          <w:kern w:val="1"/>
          <w:lang w:val="lt-LT" w:eastAsia="en-US"/>
        </w:rPr>
        <w:t xml:space="preserve"> </w:t>
      </w:r>
      <w:r w:rsidRPr="00872389">
        <w:rPr>
          <w:color w:val="00000A"/>
          <w:kern w:val="1"/>
          <w:lang w:val="lt-LT" w:eastAsia="en-US"/>
        </w:rPr>
        <w:t>Tobulinti VSPC vidaus kontrolės įgyvendinimo tvarkos aprašą</w:t>
      </w:r>
      <w:r w:rsidR="00B83CF4" w:rsidRPr="00872389">
        <w:rPr>
          <w:color w:val="00000A"/>
          <w:kern w:val="1"/>
          <w:lang w:val="lt-LT" w:eastAsia="en-US"/>
        </w:rPr>
        <w:t>;</w:t>
      </w:r>
    </w:p>
    <w:p w14:paraId="2A1F0A71" w14:textId="77777777" w:rsidR="000D409C" w:rsidRPr="00872389" w:rsidRDefault="003B5ABC" w:rsidP="00B83CF4">
      <w:pPr>
        <w:snapToGrid w:val="0"/>
        <w:ind w:firstLine="1276"/>
        <w:rPr>
          <w:color w:val="00000A"/>
          <w:kern w:val="1"/>
          <w:lang w:val="lt-LT" w:eastAsia="en-US"/>
        </w:rPr>
      </w:pPr>
      <w:r w:rsidRPr="00872389">
        <w:rPr>
          <w:color w:val="00000A"/>
          <w:kern w:val="1"/>
          <w:lang w:val="lt-LT" w:eastAsia="en-US"/>
        </w:rPr>
        <w:t>6.3. Įtraukti VSPC personalą į vidaus kontrolės vykdymą.</w:t>
      </w:r>
    </w:p>
    <w:p w14:paraId="03E04F8C" w14:textId="77777777" w:rsidR="00B83CF4" w:rsidRPr="00872389" w:rsidRDefault="00B83CF4" w:rsidP="00B83CF4">
      <w:pPr>
        <w:snapToGrid w:val="0"/>
        <w:ind w:firstLine="1276"/>
        <w:rPr>
          <w:color w:val="00000A"/>
          <w:kern w:val="1"/>
          <w:lang w:val="lt-LT" w:eastAsia="en-US"/>
        </w:rPr>
      </w:pPr>
    </w:p>
    <w:p w14:paraId="4F584DB4" w14:textId="77777777" w:rsidR="000D409C" w:rsidRPr="00872389" w:rsidRDefault="003B5ABC" w:rsidP="00B83CF4">
      <w:pPr>
        <w:suppressAutoHyphens w:val="0"/>
        <w:ind w:firstLine="1276"/>
        <w:jc w:val="both"/>
        <w:rPr>
          <w:lang w:val="lt-LT"/>
        </w:rPr>
      </w:pPr>
      <w:r w:rsidRPr="00872389">
        <w:rPr>
          <w:rFonts w:eastAsia="Calibri"/>
          <w:b/>
          <w:bCs/>
          <w:lang w:val="lt-LT" w:eastAsia="en-US"/>
        </w:rPr>
        <w:t>7</w:t>
      </w:r>
      <w:r w:rsidR="000D409C" w:rsidRPr="00872389">
        <w:rPr>
          <w:rFonts w:eastAsia="Calibri"/>
          <w:b/>
          <w:bCs/>
          <w:lang w:val="lt-LT" w:eastAsia="en-US"/>
        </w:rPr>
        <w:t xml:space="preserve">. Bendradarbiauti su VSPC Profesine sąjunga: </w:t>
      </w:r>
      <w:r w:rsidR="000D409C" w:rsidRPr="00872389">
        <w:rPr>
          <w:rFonts w:eastAsia="Calibri"/>
          <w:lang w:val="lt-LT" w:eastAsia="en-US"/>
        </w:rPr>
        <w:t>vykdyti informavimo ir konsultavimo procedūras</w:t>
      </w:r>
      <w:r w:rsidR="000D409C" w:rsidRPr="00872389">
        <w:rPr>
          <w:lang w:val="lt-LT" w:eastAsia="lt-LT"/>
        </w:rPr>
        <w:t xml:space="preserve"> dėl darbuotojų darbo, socialinių ir ekonominių teisių bei interesų įgyvendinimo</w:t>
      </w:r>
      <w:r w:rsidR="00B83CF4" w:rsidRPr="00872389">
        <w:rPr>
          <w:lang w:val="lt-LT" w:eastAsia="lt-LT"/>
        </w:rPr>
        <w:t>.</w:t>
      </w:r>
    </w:p>
    <w:bookmarkEnd w:id="10"/>
    <w:p w14:paraId="09A9D3CD" w14:textId="77777777" w:rsidR="000D409C" w:rsidRPr="00872389" w:rsidRDefault="000D409C" w:rsidP="007E3BA0">
      <w:pPr>
        <w:jc w:val="center"/>
        <w:rPr>
          <w:kern w:val="1"/>
          <w:sz w:val="22"/>
          <w:szCs w:val="22"/>
          <w:lang w:val="lt-LT" w:eastAsia="en-US"/>
        </w:rPr>
      </w:pPr>
      <w:r w:rsidRPr="00872389">
        <w:rPr>
          <w:lang w:val="lt-LT" w:eastAsia="lt-LT"/>
        </w:rPr>
        <w:t>______________________</w:t>
      </w:r>
    </w:p>
    <w:sectPr w:rsidR="000D409C" w:rsidRPr="00872389">
      <w:headerReference w:type="default" r:id="rId43"/>
      <w:footerReference w:type="default" r:id="rId44"/>
      <w:pgSz w:w="11906" w:h="16838"/>
      <w:pgMar w:top="1134" w:right="567" w:bottom="1134" w:left="1701" w:header="709"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928D1" w14:textId="77777777" w:rsidR="002A4DFC" w:rsidRDefault="002A4DFC">
      <w:r>
        <w:separator/>
      </w:r>
    </w:p>
  </w:endnote>
  <w:endnote w:type="continuationSeparator" w:id="0">
    <w:p w14:paraId="7BD7DA79" w14:textId="77777777" w:rsidR="002A4DFC" w:rsidRDefault="002A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Liberation Serif">
    <w:altName w:val="Times New Roman"/>
    <w:charset w:val="00"/>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5AFC" w14:textId="77777777" w:rsidR="00382F85" w:rsidRDefault="00382F85">
    <w:pPr>
      <w:pStyle w:val="Por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A297A" w14:textId="77777777" w:rsidR="002A4DFC" w:rsidRDefault="002A4DFC">
      <w:r>
        <w:separator/>
      </w:r>
    </w:p>
  </w:footnote>
  <w:footnote w:type="continuationSeparator" w:id="0">
    <w:p w14:paraId="5A6AF2A3" w14:textId="77777777" w:rsidR="002A4DFC" w:rsidRDefault="002A4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6040" w14:textId="77777777" w:rsidR="00382F85" w:rsidRPr="005C6E25" w:rsidRDefault="00382F85">
    <w:pPr>
      <w:pStyle w:val="Antrats"/>
      <w:jc w:val="center"/>
    </w:pPr>
    <w:r>
      <w:fldChar w:fldCharType="begin"/>
    </w:r>
    <w:r>
      <w:instrText xml:space="preserve"> PAGE </w:instrText>
    </w:r>
    <w:r>
      <w:fldChar w:fldCharType="separate"/>
    </w:r>
    <w: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9"/>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bullet"/>
      <w:pStyle w:val="Antrat5"/>
      <w:lvlText w:val=""/>
      <w:lvlJc w:val="left"/>
      <w:pPr>
        <w:tabs>
          <w:tab w:val="num" w:pos="709"/>
        </w:tabs>
        <w:ind w:left="0" w:firstLine="0"/>
      </w:pPr>
      <w:rPr>
        <w:rFonts w:ascii="Wingdings" w:hAnsi="Wingdings" w:cs="Wingdings" w:hint="default"/>
      </w:rPr>
    </w:lvl>
    <w:lvl w:ilvl="5">
      <w:start w:val="1"/>
      <w:numFmt w:val="none"/>
      <w:pStyle w:val="Antra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color w:val="000000"/>
        <w:sz w:val="24"/>
        <w:szCs w:val="24"/>
        <w:lang w:val="lt-LT" w:eastAsia="lt-LT"/>
      </w:rPr>
    </w:lvl>
  </w:abstractNum>
  <w:abstractNum w:abstractNumId="2" w15:restartNumberingAfterBreak="0">
    <w:nsid w:val="00000003"/>
    <w:multiLevelType w:val="singleLevel"/>
    <w:tmpl w:val="00000003"/>
    <w:name w:val="WW8Num5"/>
    <w:lvl w:ilvl="0">
      <w:start w:val="1"/>
      <w:numFmt w:val="decimal"/>
      <w:lvlText w:val="%1."/>
      <w:lvlJc w:val="left"/>
      <w:pPr>
        <w:tabs>
          <w:tab w:val="num" w:pos="0"/>
        </w:tabs>
        <w:ind w:left="720" w:hanging="360"/>
      </w:pPr>
      <w:rPr>
        <w:rFonts w:ascii="Times New Roman" w:hAnsi="Times New Roman" w:cs="Times New Roman"/>
        <w:b/>
        <w:sz w:val="24"/>
        <w:szCs w:val="24"/>
        <w:lang w:val="lt-LT"/>
      </w:rPr>
    </w:lvl>
  </w:abstractNum>
  <w:abstractNum w:abstractNumId="3" w15:restartNumberingAfterBreak="0">
    <w:nsid w:val="00000004"/>
    <w:multiLevelType w:val="multilevel"/>
    <w:tmpl w:val="00000004"/>
    <w:name w:val="WW8Num6"/>
    <w:lvl w:ilvl="0">
      <w:start w:val="1"/>
      <w:numFmt w:val="decimal"/>
      <w:lvlText w:val="%1."/>
      <w:lvlJc w:val="left"/>
      <w:pPr>
        <w:tabs>
          <w:tab w:val="num" w:pos="1070"/>
        </w:tabs>
        <w:ind w:left="1070" w:hanging="360"/>
      </w:pPr>
      <w:rPr>
        <w:rFonts w:hint="default"/>
        <w:b/>
      </w:rPr>
    </w:lvl>
    <w:lvl w:ilvl="1">
      <w:start w:val="7"/>
      <w:numFmt w:val="decimal"/>
      <w:lvlText w:val="%1.%2."/>
      <w:lvlJc w:val="left"/>
      <w:pPr>
        <w:tabs>
          <w:tab w:val="num" w:pos="780"/>
        </w:tabs>
        <w:ind w:left="78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 w15:restartNumberingAfterBreak="0">
    <w:nsid w:val="00000005"/>
    <w:multiLevelType w:val="singleLevel"/>
    <w:tmpl w:val="00000005"/>
    <w:name w:val="WW8Num7"/>
    <w:lvl w:ilvl="0">
      <w:start w:val="1"/>
      <w:numFmt w:val="bullet"/>
      <w:lvlText w:val=""/>
      <w:lvlJc w:val="left"/>
      <w:pPr>
        <w:tabs>
          <w:tab w:val="num" w:pos="709"/>
        </w:tabs>
        <w:ind w:left="778" w:hanging="360"/>
      </w:pPr>
      <w:rPr>
        <w:rFonts w:ascii="Symbol" w:hAnsi="Symbol" w:cs="Symbol" w:hint="default"/>
        <w:sz w:val="24"/>
        <w:szCs w:val="24"/>
      </w:rPr>
    </w:lvl>
  </w:abstractNum>
  <w:abstractNum w:abstractNumId="5" w15:restartNumberingAfterBreak="0">
    <w:nsid w:val="00000006"/>
    <w:multiLevelType w:val="singleLevel"/>
    <w:tmpl w:val="00000006"/>
    <w:name w:val="WW8Num11"/>
    <w:lvl w:ilvl="0">
      <w:start w:val="1"/>
      <w:numFmt w:val="bullet"/>
      <w:lvlText w:val=""/>
      <w:lvlJc w:val="left"/>
      <w:pPr>
        <w:tabs>
          <w:tab w:val="num" w:pos="0"/>
        </w:tabs>
        <w:ind w:left="1636" w:hanging="360"/>
      </w:pPr>
      <w:rPr>
        <w:rFonts w:ascii="Wingdings" w:hAnsi="Wingdings" w:cs="Wingdings" w:hint="default"/>
        <w:color w:val="000000"/>
        <w:lang w:val="lt-LT"/>
      </w:rPr>
    </w:lvl>
  </w:abstractNum>
  <w:abstractNum w:abstractNumId="6" w15:restartNumberingAfterBreak="0">
    <w:nsid w:val="00000007"/>
    <w:multiLevelType w:val="multilevel"/>
    <w:tmpl w:val="00000007"/>
    <w:name w:val="WW8Num12"/>
    <w:lvl w:ilvl="0">
      <w:start w:val="1"/>
      <w:numFmt w:val="decimal"/>
      <w:lvlText w:val="%1."/>
      <w:lvlJc w:val="left"/>
      <w:pPr>
        <w:tabs>
          <w:tab w:val="num" w:pos="709"/>
        </w:tabs>
        <w:ind w:left="1640" w:hanging="360"/>
      </w:pPr>
      <w:rPr>
        <w:rFonts w:eastAsia="SimSun" w:cs="Times New Roman"/>
        <w:lang w:val="lt-LT" w:eastAsia="en-US"/>
      </w:rPr>
    </w:lvl>
    <w:lvl w:ilvl="1">
      <w:start w:val="1"/>
      <w:numFmt w:val="decimal"/>
      <w:lvlText w:val="%1.%2."/>
      <w:lvlJc w:val="left"/>
      <w:pPr>
        <w:tabs>
          <w:tab w:val="num" w:pos="0"/>
        </w:tabs>
        <w:ind w:left="1640" w:hanging="360"/>
      </w:pPr>
      <w:rPr>
        <w:rFonts w:hint="default"/>
        <w:lang w:val="lt-LT"/>
      </w:rPr>
    </w:lvl>
    <w:lvl w:ilvl="2">
      <w:start w:val="1"/>
      <w:numFmt w:val="decimal"/>
      <w:lvlText w:val="%1.%2.%3."/>
      <w:lvlJc w:val="left"/>
      <w:pPr>
        <w:tabs>
          <w:tab w:val="num" w:pos="0"/>
        </w:tabs>
        <w:ind w:left="2000" w:hanging="720"/>
      </w:pPr>
      <w:rPr>
        <w:rFonts w:hint="default"/>
        <w:lang w:val="lt-LT"/>
      </w:rPr>
    </w:lvl>
    <w:lvl w:ilvl="3">
      <w:start w:val="1"/>
      <w:numFmt w:val="decimal"/>
      <w:lvlText w:val="%1.%2.%3.%4."/>
      <w:lvlJc w:val="left"/>
      <w:pPr>
        <w:tabs>
          <w:tab w:val="num" w:pos="0"/>
        </w:tabs>
        <w:ind w:left="2000" w:hanging="720"/>
      </w:pPr>
      <w:rPr>
        <w:rFonts w:hint="default"/>
        <w:lang w:val="lt-LT"/>
      </w:rPr>
    </w:lvl>
    <w:lvl w:ilvl="4">
      <w:start w:val="1"/>
      <w:numFmt w:val="decimal"/>
      <w:lvlText w:val="%1.%2.%3.%4.%5."/>
      <w:lvlJc w:val="left"/>
      <w:pPr>
        <w:tabs>
          <w:tab w:val="num" w:pos="0"/>
        </w:tabs>
        <w:ind w:left="2360" w:hanging="1080"/>
      </w:pPr>
      <w:rPr>
        <w:rFonts w:hint="default"/>
        <w:lang w:val="lt-LT"/>
      </w:rPr>
    </w:lvl>
    <w:lvl w:ilvl="5">
      <w:start w:val="1"/>
      <w:numFmt w:val="decimal"/>
      <w:lvlText w:val="%1.%2.%3.%4.%5.%6."/>
      <w:lvlJc w:val="left"/>
      <w:pPr>
        <w:tabs>
          <w:tab w:val="num" w:pos="0"/>
        </w:tabs>
        <w:ind w:left="2360" w:hanging="1080"/>
      </w:pPr>
      <w:rPr>
        <w:rFonts w:hint="default"/>
        <w:lang w:val="lt-LT"/>
      </w:rPr>
    </w:lvl>
    <w:lvl w:ilvl="6">
      <w:start w:val="1"/>
      <w:numFmt w:val="decimal"/>
      <w:lvlText w:val="%1.%2.%3.%4.%5.%6.%7."/>
      <w:lvlJc w:val="left"/>
      <w:pPr>
        <w:tabs>
          <w:tab w:val="num" w:pos="0"/>
        </w:tabs>
        <w:ind w:left="2720" w:hanging="1440"/>
      </w:pPr>
      <w:rPr>
        <w:rFonts w:hint="default"/>
        <w:lang w:val="lt-LT"/>
      </w:rPr>
    </w:lvl>
    <w:lvl w:ilvl="7">
      <w:start w:val="1"/>
      <w:numFmt w:val="decimal"/>
      <w:lvlText w:val="%1.%2.%3.%4.%5.%6.%7.%8."/>
      <w:lvlJc w:val="left"/>
      <w:pPr>
        <w:tabs>
          <w:tab w:val="num" w:pos="0"/>
        </w:tabs>
        <w:ind w:left="2720" w:hanging="1440"/>
      </w:pPr>
      <w:rPr>
        <w:rFonts w:hint="default"/>
        <w:lang w:val="lt-LT"/>
      </w:rPr>
    </w:lvl>
    <w:lvl w:ilvl="8">
      <w:start w:val="1"/>
      <w:numFmt w:val="decimal"/>
      <w:lvlText w:val="%1.%2.%3.%4.%5.%6.%7.%8.%9."/>
      <w:lvlJc w:val="left"/>
      <w:pPr>
        <w:tabs>
          <w:tab w:val="num" w:pos="0"/>
        </w:tabs>
        <w:ind w:left="3080" w:hanging="1800"/>
      </w:pPr>
      <w:rPr>
        <w:rFonts w:hint="default"/>
        <w:lang w:val="lt-LT"/>
      </w:rPr>
    </w:lvl>
  </w:abstractNum>
  <w:abstractNum w:abstractNumId="7" w15:restartNumberingAfterBreak="0">
    <w:nsid w:val="00000008"/>
    <w:multiLevelType w:val="singleLevel"/>
    <w:tmpl w:val="00000008"/>
    <w:name w:val="WW8Num16"/>
    <w:lvl w:ilvl="0">
      <w:start w:val="1"/>
      <w:numFmt w:val="bullet"/>
      <w:lvlText w:val=""/>
      <w:lvlJc w:val="left"/>
      <w:pPr>
        <w:tabs>
          <w:tab w:val="num" w:pos="0"/>
        </w:tabs>
        <w:ind w:left="1440" w:hanging="360"/>
      </w:pPr>
      <w:rPr>
        <w:rFonts w:ascii="Wingdings" w:hAnsi="Wingdings" w:cs="Wingdings" w:hint="default"/>
      </w:rPr>
    </w:lvl>
  </w:abstractNum>
  <w:abstractNum w:abstractNumId="8" w15:restartNumberingAfterBreak="0">
    <w:nsid w:val="00000009"/>
    <w:multiLevelType w:val="multilevel"/>
    <w:tmpl w:val="00000009"/>
    <w:name w:val="WW8Num19"/>
    <w:lvl w:ilvl="0">
      <w:start w:val="2019"/>
      <w:numFmt w:val="decimal"/>
      <w:lvlText w:val="%1"/>
      <w:lvlJc w:val="left"/>
      <w:pPr>
        <w:tabs>
          <w:tab w:val="num" w:pos="0"/>
        </w:tabs>
        <w:ind w:left="1110" w:hanging="1110"/>
      </w:pPr>
      <w:rPr>
        <w:rFonts w:cs="Times New Roman" w:hint="default"/>
      </w:rPr>
    </w:lvl>
    <w:lvl w:ilvl="1">
      <w:start w:val="10"/>
      <w:numFmt w:val="decimal"/>
      <w:lvlText w:val="%1.%2"/>
      <w:lvlJc w:val="left"/>
      <w:pPr>
        <w:tabs>
          <w:tab w:val="num" w:pos="0"/>
        </w:tabs>
        <w:ind w:left="1537" w:hanging="1110"/>
      </w:pPr>
      <w:rPr>
        <w:rFonts w:cs="Times New Roman" w:hint="default"/>
      </w:rPr>
    </w:lvl>
    <w:lvl w:ilvl="2">
      <w:start w:val="16"/>
      <w:numFmt w:val="decimal"/>
      <w:lvlText w:val="%1.%2.%3"/>
      <w:lvlJc w:val="left"/>
      <w:pPr>
        <w:tabs>
          <w:tab w:val="num" w:pos="0"/>
        </w:tabs>
        <w:ind w:left="4654" w:hanging="1110"/>
      </w:pPr>
      <w:rPr>
        <w:rFonts w:cs="Times New Roman" w:hint="default"/>
      </w:rPr>
    </w:lvl>
    <w:lvl w:ilvl="3">
      <w:start w:val="1"/>
      <w:numFmt w:val="decimal"/>
      <w:lvlText w:val="%1.%2.%3.%4"/>
      <w:lvlJc w:val="left"/>
      <w:pPr>
        <w:tabs>
          <w:tab w:val="num" w:pos="0"/>
        </w:tabs>
        <w:ind w:left="2391" w:hanging="1110"/>
      </w:pPr>
      <w:rPr>
        <w:rFonts w:cs="Times New Roman" w:hint="default"/>
      </w:rPr>
    </w:lvl>
    <w:lvl w:ilvl="4">
      <w:start w:val="1"/>
      <w:numFmt w:val="decimal"/>
      <w:lvlText w:val="%1.%2.%3.%4.%5"/>
      <w:lvlJc w:val="left"/>
      <w:pPr>
        <w:tabs>
          <w:tab w:val="num" w:pos="0"/>
        </w:tabs>
        <w:ind w:left="2818" w:hanging="1110"/>
      </w:pPr>
      <w:rPr>
        <w:rFonts w:cs="Times New Roman" w:hint="default"/>
      </w:rPr>
    </w:lvl>
    <w:lvl w:ilvl="5">
      <w:start w:val="1"/>
      <w:numFmt w:val="decimal"/>
      <w:lvlText w:val="%1.%2.%3.%4.%5.%6"/>
      <w:lvlJc w:val="left"/>
      <w:pPr>
        <w:tabs>
          <w:tab w:val="num" w:pos="0"/>
        </w:tabs>
        <w:ind w:left="3245" w:hanging="1110"/>
      </w:pPr>
      <w:rPr>
        <w:rFonts w:cs="Times New Roman" w:hint="default"/>
      </w:rPr>
    </w:lvl>
    <w:lvl w:ilvl="6">
      <w:start w:val="1"/>
      <w:numFmt w:val="decimal"/>
      <w:lvlText w:val="%1.%2.%3.%4.%5.%6.%7"/>
      <w:lvlJc w:val="left"/>
      <w:pPr>
        <w:tabs>
          <w:tab w:val="num" w:pos="0"/>
        </w:tabs>
        <w:ind w:left="4002" w:hanging="1440"/>
      </w:pPr>
      <w:rPr>
        <w:rFonts w:cs="Times New Roman" w:hint="default"/>
      </w:rPr>
    </w:lvl>
    <w:lvl w:ilvl="7">
      <w:start w:val="1"/>
      <w:numFmt w:val="decimal"/>
      <w:lvlText w:val="%1.%2.%3.%4.%5.%6.%7.%8"/>
      <w:lvlJc w:val="left"/>
      <w:pPr>
        <w:tabs>
          <w:tab w:val="num" w:pos="0"/>
        </w:tabs>
        <w:ind w:left="4429" w:hanging="1440"/>
      </w:pPr>
      <w:rPr>
        <w:rFonts w:cs="Times New Roman" w:hint="default"/>
      </w:rPr>
    </w:lvl>
    <w:lvl w:ilvl="8">
      <w:start w:val="1"/>
      <w:numFmt w:val="decimal"/>
      <w:lvlText w:val="%1.%2.%3.%4.%5.%6.%7.%8.%9"/>
      <w:lvlJc w:val="left"/>
      <w:pPr>
        <w:tabs>
          <w:tab w:val="num" w:pos="0"/>
        </w:tabs>
        <w:ind w:left="5216" w:hanging="1800"/>
      </w:pPr>
      <w:rPr>
        <w:rFonts w:cs="Times New Roman" w:hint="default"/>
      </w:rPr>
    </w:lvl>
  </w:abstractNum>
  <w:abstractNum w:abstractNumId="9" w15:restartNumberingAfterBreak="0">
    <w:nsid w:val="0000000A"/>
    <w:multiLevelType w:val="singleLevel"/>
    <w:tmpl w:val="0000000A"/>
    <w:name w:val="WW8Num22"/>
    <w:lvl w:ilvl="0">
      <w:start w:val="1"/>
      <w:numFmt w:val="decimal"/>
      <w:lvlText w:val="%1."/>
      <w:lvlJc w:val="left"/>
      <w:pPr>
        <w:tabs>
          <w:tab w:val="num" w:pos="0"/>
        </w:tabs>
        <w:ind w:left="720" w:hanging="360"/>
      </w:pPr>
      <w:rPr>
        <w:rFonts w:cs="Times New Roman"/>
      </w:rPr>
    </w:lvl>
  </w:abstractNum>
  <w:abstractNum w:abstractNumId="10" w15:restartNumberingAfterBreak="0">
    <w:nsid w:val="5BFE79CA"/>
    <w:multiLevelType w:val="hybridMultilevel"/>
    <w:tmpl w:val="FAFA00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834447347">
    <w:abstractNumId w:val="0"/>
  </w:num>
  <w:num w:numId="2" w16cid:durableId="1106119050">
    <w:abstractNumId w:val="1"/>
  </w:num>
  <w:num w:numId="3" w16cid:durableId="1629125075">
    <w:abstractNumId w:val="2"/>
  </w:num>
  <w:num w:numId="4" w16cid:durableId="1248154483">
    <w:abstractNumId w:val="3"/>
  </w:num>
  <w:num w:numId="5" w16cid:durableId="2075198612">
    <w:abstractNumId w:val="4"/>
  </w:num>
  <w:num w:numId="6" w16cid:durableId="359472878">
    <w:abstractNumId w:val="5"/>
  </w:num>
  <w:num w:numId="7" w16cid:durableId="423263980">
    <w:abstractNumId w:val="6"/>
  </w:num>
  <w:num w:numId="8" w16cid:durableId="65684541">
    <w:abstractNumId w:val="7"/>
  </w:num>
  <w:num w:numId="9" w16cid:durableId="1034117173">
    <w:abstractNumId w:val="8"/>
  </w:num>
  <w:num w:numId="10" w16cid:durableId="270940356">
    <w:abstractNumId w:val="9"/>
  </w:num>
  <w:num w:numId="11" w16cid:durableId="5405538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31E"/>
    <w:rsid w:val="00014C56"/>
    <w:rsid w:val="00056B7A"/>
    <w:rsid w:val="00057BB6"/>
    <w:rsid w:val="00072E99"/>
    <w:rsid w:val="000A4AEF"/>
    <w:rsid w:val="000C3262"/>
    <w:rsid w:val="000C351F"/>
    <w:rsid w:val="000D409C"/>
    <w:rsid w:val="000D73C0"/>
    <w:rsid w:val="000E75D9"/>
    <w:rsid w:val="000F1E86"/>
    <w:rsid w:val="000F7832"/>
    <w:rsid w:val="0010346B"/>
    <w:rsid w:val="0013199A"/>
    <w:rsid w:val="00152303"/>
    <w:rsid w:val="001531D5"/>
    <w:rsid w:val="001600DC"/>
    <w:rsid w:val="0019355B"/>
    <w:rsid w:val="0019572C"/>
    <w:rsid w:val="001A0A71"/>
    <w:rsid w:val="001A3215"/>
    <w:rsid w:val="001A5FCE"/>
    <w:rsid w:val="001B3B48"/>
    <w:rsid w:val="001B60A3"/>
    <w:rsid w:val="001D503E"/>
    <w:rsid w:val="001E1A94"/>
    <w:rsid w:val="001F1800"/>
    <w:rsid w:val="001F38CD"/>
    <w:rsid w:val="00202518"/>
    <w:rsid w:val="00231D67"/>
    <w:rsid w:val="002418CB"/>
    <w:rsid w:val="00244B50"/>
    <w:rsid w:val="00250255"/>
    <w:rsid w:val="00252CB0"/>
    <w:rsid w:val="00257A2A"/>
    <w:rsid w:val="002646F0"/>
    <w:rsid w:val="002740E9"/>
    <w:rsid w:val="002867D1"/>
    <w:rsid w:val="002906D5"/>
    <w:rsid w:val="0029159F"/>
    <w:rsid w:val="002A4D6C"/>
    <w:rsid w:val="002A4DFC"/>
    <w:rsid w:val="002B4C12"/>
    <w:rsid w:val="002C7346"/>
    <w:rsid w:val="002D6F03"/>
    <w:rsid w:val="002E2538"/>
    <w:rsid w:val="002E620C"/>
    <w:rsid w:val="00304F68"/>
    <w:rsid w:val="00305C60"/>
    <w:rsid w:val="0030653F"/>
    <w:rsid w:val="00316BBA"/>
    <w:rsid w:val="00323438"/>
    <w:rsid w:val="003370D0"/>
    <w:rsid w:val="0035129E"/>
    <w:rsid w:val="00357B22"/>
    <w:rsid w:val="0036010A"/>
    <w:rsid w:val="003742B7"/>
    <w:rsid w:val="00382F85"/>
    <w:rsid w:val="00396AC5"/>
    <w:rsid w:val="003A3C75"/>
    <w:rsid w:val="003B5ABC"/>
    <w:rsid w:val="003C3D5E"/>
    <w:rsid w:val="003C76DA"/>
    <w:rsid w:val="003C7A41"/>
    <w:rsid w:val="003D5E19"/>
    <w:rsid w:val="003E2437"/>
    <w:rsid w:val="003F45C7"/>
    <w:rsid w:val="004148EF"/>
    <w:rsid w:val="00415A53"/>
    <w:rsid w:val="00422578"/>
    <w:rsid w:val="00427AF6"/>
    <w:rsid w:val="00433CB8"/>
    <w:rsid w:val="00433FBC"/>
    <w:rsid w:val="00435059"/>
    <w:rsid w:val="004A5C7F"/>
    <w:rsid w:val="004B4909"/>
    <w:rsid w:val="004D51F4"/>
    <w:rsid w:val="004D72F0"/>
    <w:rsid w:val="004E0BA8"/>
    <w:rsid w:val="00511D59"/>
    <w:rsid w:val="0051319B"/>
    <w:rsid w:val="00531E0C"/>
    <w:rsid w:val="0053757B"/>
    <w:rsid w:val="005456D9"/>
    <w:rsid w:val="00565B79"/>
    <w:rsid w:val="00581B8C"/>
    <w:rsid w:val="005C05AC"/>
    <w:rsid w:val="005C0BEF"/>
    <w:rsid w:val="005C691A"/>
    <w:rsid w:val="005C6E25"/>
    <w:rsid w:val="005D66F5"/>
    <w:rsid w:val="005F5305"/>
    <w:rsid w:val="00621D4B"/>
    <w:rsid w:val="0062743F"/>
    <w:rsid w:val="006322C3"/>
    <w:rsid w:val="00652973"/>
    <w:rsid w:val="00652E3A"/>
    <w:rsid w:val="00656BB4"/>
    <w:rsid w:val="00687172"/>
    <w:rsid w:val="006908EF"/>
    <w:rsid w:val="006A26EE"/>
    <w:rsid w:val="006B27CF"/>
    <w:rsid w:val="006B74CD"/>
    <w:rsid w:val="006D430A"/>
    <w:rsid w:val="006E1EE0"/>
    <w:rsid w:val="006E3F5E"/>
    <w:rsid w:val="006F5E51"/>
    <w:rsid w:val="006F6E68"/>
    <w:rsid w:val="007139F2"/>
    <w:rsid w:val="007242BB"/>
    <w:rsid w:val="0072531E"/>
    <w:rsid w:val="00761006"/>
    <w:rsid w:val="00766683"/>
    <w:rsid w:val="007675DF"/>
    <w:rsid w:val="00775C67"/>
    <w:rsid w:val="00790D3C"/>
    <w:rsid w:val="007A51EA"/>
    <w:rsid w:val="007C0CB5"/>
    <w:rsid w:val="007C2199"/>
    <w:rsid w:val="007E3BA0"/>
    <w:rsid w:val="007F0612"/>
    <w:rsid w:val="007F0E2D"/>
    <w:rsid w:val="007F5967"/>
    <w:rsid w:val="00804B22"/>
    <w:rsid w:val="00812498"/>
    <w:rsid w:val="00813A5B"/>
    <w:rsid w:val="00825E37"/>
    <w:rsid w:val="00845E5A"/>
    <w:rsid w:val="008710F5"/>
    <w:rsid w:val="0087191A"/>
    <w:rsid w:val="00872389"/>
    <w:rsid w:val="008B5D5F"/>
    <w:rsid w:val="008E5546"/>
    <w:rsid w:val="008F1631"/>
    <w:rsid w:val="00901431"/>
    <w:rsid w:val="00915A3C"/>
    <w:rsid w:val="009378A9"/>
    <w:rsid w:val="00942060"/>
    <w:rsid w:val="00947E8B"/>
    <w:rsid w:val="00950108"/>
    <w:rsid w:val="00952FEF"/>
    <w:rsid w:val="0097589B"/>
    <w:rsid w:val="009A04F3"/>
    <w:rsid w:val="009D71F8"/>
    <w:rsid w:val="009E021C"/>
    <w:rsid w:val="009E4F0E"/>
    <w:rsid w:val="009F0933"/>
    <w:rsid w:val="00A07FFD"/>
    <w:rsid w:val="00A109B1"/>
    <w:rsid w:val="00A212CA"/>
    <w:rsid w:val="00A230FE"/>
    <w:rsid w:val="00A23DC0"/>
    <w:rsid w:val="00A362B7"/>
    <w:rsid w:val="00A41C63"/>
    <w:rsid w:val="00A53F6D"/>
    <w:rsid w:val="00A65BE2"/>
    <w:rsid w:val="00A6726D"/>
    <w:rsid w:val="00A71AE2"/>
    <w:rsid w:val="00A75C21"/>
    <w:rsid w:val="00AB1C17"/>
    <w:rsid w:val="00AD0BA7"/>
    <w:rsid w:val="00AE0EDD"/>
    <w:rsid w:val="00AE269A"/>
    <w:rsid w:val="00AE31AF"/>
    <w:rsid w:val="00AF0179"/>
    <w:rsid w:val="00B33860"/>
    <w:rsid w:val="00B41949"/>
    <w:rsid w:val="00B47A11"/>
    <w:rsid w:val="00B55625"/>
    <w:rsid w:val="00B55D51"/>
    <w:rsid w:val="00B70E05"/>
    <w:rsid w:val="00B74C18"/>
    <w:rsid w:val="00B83CF4"/>
    <w:rsid w:val="00B94456"/>
    <w:rsid w:val="00BA0CDA"/>
    <w:rsid w:val="00BC1AEF"/>
    <w:rsid w:val="00BC3B8F"/>
    <w:rsid w:val="00BC4DC4"/>
    <w:rsid w:val="00BC6CD2"/>
    <w:rsid w:val="00BE59E5"/>
    <w:rsid w:val="00BE5D91"/>
    <w:rsid w:val="00BF5767"/>
    <w:rsid w:val="00C11813"/>
    <w:rsid w:val="00C33A2E"/>
    <w:rsid w:val="00C41EEA"/>
    <w:rsid w:val="00C510C7"/>
    <w:rsid w:val="00C53D26"/>
    <w:rsid w:val="00C57AF6"/>
    <w:rsid w:val="00C757C1"/>
    <w:rsid w:val="00C92C21"/>
    <w:rsid w:val="00CA2648"/>
    <w:rsid w:val="00CA58A1"/>
    <w:rsid w:val="00CC2891"/>
    <w:rsid w:val="00CF2C5A"/>
    <w:rsid w:val="00CF7701"/>
    <w:rsid w:val="00D11D35"/>
    <w:rsid w:val="00D36AEA"/>
    <w:rsid w:val="00D40AFB"/>
    <w:rsid w:val="00D86CDC"/>
    <w:rsid w:val="00D90200"/>
    <w:rsid w:val="00D906E5"/>
    <w:rsid w:val="00D935D2"/>
    <w:rsid w:val="00D96ECE"/>
    <w:rsid w:val="00DB723F"/>
    <w:rsid w:val="00DE3047"/>
    <w:rsid w:val="00E117C3"/>
    <w:rsid w:val="00E146F5"/>
    <w:rsid w:val="00E27B35"/>
    <w:rsid w:val="00E412FD"/>
    <w:rsid w:val="00E716E6"/>
    <w:rsid w:val="00E71CD2"/>
    <w:rsid w:val="00E90D73"/>
    <w:rsid w:val="00EA576B"/>
    <w:rsid w:val="00EE546C"/>
    <w:rsid w:val="00EF634D"/>
    <w:rsid w:val="00F00464"/>
    <w:rsid w:val="00F04FB7"/>
    <w:rsid w:val="00F0624C"/>
    <w:rsid w:val="00F128BB"/>
    <w:rsid w:val="00F25FC9"/>
    <w:rsid w:val="00F3544D"/>
    <w:rsid w:val="00F4372E"/>
    <w:rsid w:val="00F700E2"/>
    <w:rsid w:val="00F74EE0"/>
    <w:rsid w:val="00FA672F"/>
    <w:rsid w:val="00FC22E4"/>
    <w:rsid w:val="00FD2551"/>
    <w:rsid w:val="00FD70EE"/>
    <w:rsid w:val="00FF7E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CF475E"/>
  <w15:chartTrackingRefBased/>
  <w15:docId w15:val="{5D70325F-6D93-440F-AB0D-9DA00C9F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val="en-GB" w:eastAsia="zh-CN"/>
    </w:rPr>
  </w:style>
  <w:style w:type="paragraph" w:styleId="Antrat5">
    <w:name w:val="heading 5"/>
    <w:basedOn w:val="prastasis"/>
    <w:next w:val="prastasis"/>
    <w:qFormat/>
    <w:pPr>
      <w:keepNext/>
      <w:numPr>
        <w:ilvl w:val="4"/>
        <w:numId w:val="1"/>
      </w:numPr>
      <w:outlineLvl w:val="4"/>
    </w:pPr>
    <w:rPr>
      <w:b/>
      <w:sz w:val="32"/>
      <w:szCs w:val="32"/>
      <w:lang w:val="en-US"/>
    </w:rPr>
  </w:style>
  <w:style w:type="paragraph" w:styleId="Antrat6">
    <w:name w:val="heading 6"/>
    <w:basedOn w:val="prastasis"/>
    <w:next w:val="prastasis"/>
    <w:qFormat/>
    <w:pPr>
      <w:keepNext/>
      <w:numPr>
        <w:ilvl w:val="5"/>
        <w:numId w:val="1"/>
      </w:numPr>
      <w:jc w:val="center"/>
      <w:outlineLvl w:val="5"/>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Wingdings" w:hAnsi="Wingdings" w:cs="Wingdings" w:hint="default"/>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color w:val="000000"/>
      <w:sz w:val="24"/>
      <w:szCs w:val="24"/>
      <w:lang w:val="lt-LT" w:eastAsia="lt-LT"/>
    </w:rPr>
  </w:style>
  <w:style w:type="character" w:customStyle="1" w:styleId="WW8Num3z0">
    <w:name w:val="WW8Num3z0"/>
    <w:rPr>
      <w:rFonts w:hint="default"/>
      <w:b w:val="0"/>
      <w:strike w:val="0"/>
      <w:dstrike w:val="0"/>
    </w:rPr>
  </w:style>
  <w:style w:type="character" w:customStyle="1" w:styleId="WW8Num3z1">
    <w:name w:val="WW8Num3z1"/>
    <w:rPr>
      <w:rFonts w:ascii="Times New Roman" w:hAnsi="Times New Roman" w:cs="Times New Roman" w:hint="default"/>
      <w:sz w:val="24"/>
      <w:szCs w:val="24"/>
      <w:lang w:val="lt-LT"/>
    </w:rPr>
  </w:style>
  <w:style w:type="character" w:customStyle="1" w:styleId="WW8Num4z0">
    <w:name w:val="WW8Num4z0"/>
    <w:rPr>
      <w:rFonts w:ascii="Symbol" w:hAnsi="Symbol" w:cs="Symbol" w:hint="default"/>
      <w:sz w:val="24"/>
      <w:szCs w:val="24"/>
      <w:lang w:eastAsia="hi-IN" w:bidi="hi-IN"/>
    </w:rPr>
  </w:style>
  <w:style w:type="character" w:customStyle="1" w:styleId="WW8Num5z0">
    <w:name w:val="WW8Num5z0"/>
    <w:rPr>
      <w:rFonts w:ascii="Times New Roman" w:hAnsi="Times New Roman" w:cs="Times New Roman"/>
      <w:b/>
      <w:sz w:val="24"/>
      <w:szCs w:val="24"/>
      <w:lang w:val="lt-LT"/>
    </w:rPr>
  </w:style>
  <w:style w:type="character" w:customStyle="1" w:styleId="WW8Num6z0">
    <w:name w:val="WW8Num6z0"/>
    <w:rPr>
      <w:rFonts w:hint="default"/>
      <w:b/>
    </w:rPr>
  </w:style>
  <w:style w:type="character" w:customStyle="1" w:styleId="WW8Num6z1">
    <w:name w:val="WW8Num6z1"/>
    <w:rPr>
      <w:rFonts w:hint="default"/>
    </w:rPr>
  </w:style>
  <w:style w:type="character" w:customStyle="1" w:styleId="WW8Num7z0">
    <w:name w:val="WW8Num7z0"/>
    <w:rPr>
      <w:rFonts w:ascii="Symbol" w:hAnsi="Symbol" w:cs="Symbol" w:hint="default"/>
      <w:sz w:val="24"/>
      <w:szCs w:val="24"/>
    </w:rPr>
  </w:style>
  <w:style w:type="character" w:customStyle="1" w:styleId="WW8Num8z0">
    <w:name w:val="WW8Num8z0"/>
    <w:rPr>
      <w:rFonts w:ascii="Times New Roman" w:eastAsia="Times New Roman" w:hAnsi="Times New Roman" w:cs="Times New Roman" w:hint="default"/>
      <w:b/>
      <w:sz w:val="24"/>
      <w:szCs w:val="24"/>
      <w:lang w:val="lt-LT" w:eastAsia="lt-LT"/>
    </w:rPr>
  </w:style>
  <w:style w:type="character" w:customStyle="1" w:styleId="WW8Num8z1">
    <w:name w:val="WW8Num8z1"/>
    <w:rPr>
      <w:rFonts w:ascii="Times New Roman" w:eastAsia="Times New Roman" w:hAnsi="Times New Roman" w:cs="Times New Roman" w:hint="default"/>
      <w:sz w:val="24"/>
      <w:szCs w:val="24"/>
      <w:lang w:val="lt-LT" w:eastAsia="lt-LT"/>
    </w:rPr>
  </w:style>
  <w:style w:type="character" w:customStyle="1" w:styleId="WW8Num9z0">
    <w:name w:val="WW8Num9z0"/>
    <w:rPr>
      <w:rFonts w:ascii="Times New Roman" w:hAnsi="Times New Roman" w:cs="Times New Roman" w:hint="default"/>
      <w:sz w:val="24"/>
      <w:szCs w:val="24"/>
    </w:rPr>
  </w:style>
  <w:style w:type="character" w:customStyle="1" w:styleId="WW8Num10z0">
    <w:name w:val="WW8Num10z0"/>
    <w:rPr>
      <w:rFonts w:ascii="Times New Roman" w:eastAsia="Times New Roman" w:hAnsi="Times New Roman" w:cs="Times New Roman"/>
      <w:lang w:val="lt-LT" w:eastAsia="lt-LT"/>
    </w:rPr>
  </w:style>
  <w:style w:type="character" w:customStyle="1" w:styleId="WW8Num10z1">
    <w:name w:val="WW8Num10z1"/>
    <w:rPr>
      <w:rFonts w:ascii="Times New Roman" w:hAnsi="Times New Roman" w:cs="Times New Roman" w:hint="default"/>
      <w:sz w:val="24"/>
      <w:szCs w:val="20"/>
      <w:lang w:val="lt-LT" w:eastAsia="en-US"/>
    </w:rPr>
  </w:style>
  <w:style w:type="character" w:customStyle="1" w:styleId="WW8Num11z0">
    <w:name w:val="WW8Num11z0"/>
    <w:rPr>
      <w:rFonts w:ascii="Wingdings" w:hAnsi="Wingdings" w:cs="Wingdings" w:hint="default"/>
      <w:color w:val="000000"/>
      <w:lang w:val="lt-LT"/>
    </w:rPr>
  </w:style>
  <w:style w:type="character" w:customStyle="1" w:styleId="WW8Num12z0">
    <w:name w:val="WW8Num12z0"/>
    <w:rPr>
      <w:rFonts w:eastAsia="SimSun" w:cs="Times New Roman"/>
      <w:lang w:val="lt-LT" w:eastAsia="en-US"/>
    </w:rPr>
  </w:style>
  <w:style w:type="character" w:customStyle="1" w:styleId="WW8Num12z1">
    <w:name w:val="WW8Num12z1"/>
    <w:rPr>
      <w:rFonts w:hint="default"/>
      <w:lang w:val="lt-LT"/>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Wingdings" w:hAnsi="Wingdings" w:cs="Wingdings" w:hint="default"/>
      <w:lang w:val="lt-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hint="default"/>
    </w:rPr>
  </w:style>
  <w:style w:type="character" w:customStyle="1" w:styleId="WW8Num20z0">
    <w:name w:val="WW8Num20z0"/>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umatytasispastraiposriftas5">
    <w:name w:val="Numatytasis pastraipos šriftas5"/>
  </w:style>
  <w:style w:type="character" w:customStyle="1" w:styleId="Numatytasispastraiposriftas4">
    <w:name w:val="Numatytasis pastraipos šriftas4"/>
  </w:style>
  <w:style w:type="character" w:customStyle="1" w:styleId="WW8Num9z1">
    <w:name w:val="WW8Num9z1"/>
    <w:rPr>
      <w:rFonts w:ascii="Times New Roman" w:eastAsia="Times New Roman" w:hAnsi="Times New Roman" w:cs="Times New Roman" w:hint="default"/>
      <w:sz w:val="24"/>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2">
    <w:name w:val="WW8Num17z2"/>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Numatytasispastraiposriftas3">
    <w:name w:val="Numatytasis pastraipos šriftas3"/>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rPr>
      <w:rFonts w:ascii="Times New Roman" w:hAnsi="Times New Roman" w:cs="Times New Roman" w:hint="default"/>
      <w:sz w:val="24"/>
      <w:szCs w:val="24"/>
      <w:lang w:val="lt-LT"/>
    </w:rPr>
  </w:style>
  <w:style w:type="character" w:customStyle="1" w:styleId="WW8Num7z1">
    <w:name w:val="WW8Num7z1"/>
    <w:rPr>
      <w:rFonts w:hint="default"/>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9z2">
    <w:name w:val="WW8Num19z2"/>
    <w:rPr>
      <w:rFonts w:ascii="Wingdings" w:hAnsi="Wingdings" w:cs="Wingdings" w:hint="default"/>
    </w:rPr>
  </w:style>
  <w:style w:type="character" w:customStyle="1" w:styleId="Numatytasispastraiposriftas2">
    <w:name w:val="Numatytasis pastraipos šriftas2"/>
  </w:style>
  <w:style w:type="character" w:customStyle="1" w:styleId="WW8Num3z2">
    <w:name w:val="WW8Num3z2"/>
    <w:rPr>
      <w:rFonts w:ascii="Wingdings" w:hAnsi="Wingdings" w:cs="Wingdings" w:hint="default"/>
    </w:rPr>
  </w:style>
  <w:style w:type="character" w:customStyle="1" w:styleId="WW8Num4z2">
    <w:name w:val="WW8Num4z2"/>
    <w:rPr>
      <w:rFonts w:ascii="Wingdings" w:hAnsi="Wingdings" w:cs="Wingdings" w:hint="default"/>
    </w:rPr>
  </w:style>
  <w:style w:type="character" w:customStyle="1" w:styleId="WW8Num5z1">
    <w:name w:val="WW8Num5z1"/>
    <w:rPr>
      <w:rFonts w:ascii="Times New Roman" w:hAnsi="Times New Roman" w:cs="Times New Roman" w:hint="default"/>
      <w:sz w:val="24"/>
      <w:szCs w:val="24"/>
      <w:lang w:val="lt-LT"/>
    </w:rPr>
  </w:style>
  <w:style w:type="character" w:customStyle="1" w:styleId="WW8Num6z2">
    <w:name w:val="WW8Num6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0">
    <w:name w:val="WW8Num23z0"/>
    <w:rPr>
      <w:rFonts w:ascii="Symbol" w:hAnsi="Symbol" w:cs="Symbol" w:hint="default"/>
      <w:sz w:val="24"/>
      <w:szCs w:val="24"/>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Wingdings" w:hAnsi="Wingdings" w:cs="Wingdings" w:hint="default"/>
      <w:lang w:val="lt-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hint="default"/>
      <w:lang w:val="lt-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Wingdings" w:hAnsi="Wingdings" w:cs="Wingdings" w:hint="default"/>
    </w:rPr>
  </w:style>
  <w:style w:type="character" w:customStyle="1" w:styleId="WW8Num27z1">
    <w:name w:val="WW8Num27z1"/>
    <w:rPr>
      <w:rFonts w:ascii="Times New Roman" w:eastAsia="Times New Roman" w:hAnsi="Times New Roman" w:cs="Times New Roman" w:hint="default"/>
    </w:rPr>
  </w:style>
  <w:style w:type="character" w:customStyle="1" w:styleId="WW8Num27z3">
    <w:name w:val="WW8Num27z3"/>
    <w:rPr>
      <w:rFonts w:ascii="Symbol" w:hAnsi="Symbol" w:cs="Symbol" w:hint="default"/>
    </w:rPr>
  </w:style>
  <w:style w:type="character" w:customStyle="1" w:styleId="WW8Num27z4">
    <w:name w:val="WW8Num27z4"/>
    <w:rPr>
      <w:rFonts w:ascii="Courier New" w:hAnsi="Courier New" w:cs="Courier New"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rPr>
      <w:rFonts w:ascii="Symbol" w:hAnsi="Symbol" w:cs="Symbol" w:hint="default"/>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lang w:val="lt-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Numatytasispastraiposriftas1">
    <w:name w:val="Numatytasis pastraipos šriftas1"/>
  </w:style>
  <w:style w:type="character" w:styleId="Puslapionumeris">
    <w:name w:val="page number"/>
    <w:basedOn w:val="Numatytasispastraiposriftas1"/>
  </w:style>
  <w:style w:type="character" w:customStyle="1" w:styleId="BetarpDiagrama">
    <w:name w:val="Be tarpų Diagrama"/>
    <w:rPr>
      <w:rFonts w:ascii="Calibri" w:hAnsi="Calibri" w:cs="Calibri"/>
      <w:sz w:val="22"/>
      <w:szCs w:val="22"/>
      <w:lang w:val="lt-LT" w:bidi="ar-SA"/>
    </w:rPr>
  </w:style>
  <w:style w:type="character" w:styleId="Hipersaitas">
    <w:name w:val="Hyperlink"/>
    <w:rPr>
      <w:color w:val="0000FF"/>
      <w:u w:val="single"/>
    </w:rPr>
  </w:style>
  <w:style w:type="character" w:styleId="Grietas">
    <w:name w:val="Strong"/>
    <w:qFormat/>
    <w:rPr>
      <w:b/>
      <w:bCs/>
    </w:rPr>
  </w:style>
  <w:style w:type="character" w:customStyle="1" w:styleId="HTMLiankstoformatuotasDiagrama">
    <w:name w:val="HTML iš anksto formatuotas Diagrama"/>
    <w:rPr>
      <w:rFonts w:ascii="Arial Unicode MS" w:eastAsia="Arial Unicode MS" w:hAnsi="Arial Unicode MS" w:cs="Arial Unicode MS"/>
      <w:lang w:val="en-GB"/>
    </w:rPr>
  </w:style>
  <w:style w:type="character" w:customStyle="1" w:styleId="PavadinimasDiagrama">
    <w:name w:val="Pavadinimas Diagrama"/>
    <w:rPr>
      <w:rFonts w:ascii="TimesLT" w:hAnsi="TimesLT" w:cs="TimesLT"/>
      <w:b/>
      <w:sz w:val="28"/>
      <w:lang w:val="lt-LT"/>
    </w:rPr>
  </w:style>
  <w:style w:type="character" w:customStyle="1" w:styleId="PavadinimasDiagrama1">
    <w:name w:val="Pavadinimas Diagrama1"/>
    <w:rPr>
      <w:rFonts w:ascii="Cambria" w:eastAsia="Times New Roman" w:hAnsi="Cambria" w:cs="Times New Roman"/>
      <w:b/>
      <w:bCs/>
      <w:kern w:val="1"/>
      <w:sz w:val="32"/>
      <w:szCs w:val="32"/>
      <w:lang w:val="en-GB"/>
    </w:rPr>
  </w:style>
  <w:style w:type="character" w:customStyle="1" w:styleId="AntrinispavadinimasDiagrama">
    <w:name w:val="Antrinis pavadinimas Diagrama"/>
    <w:rPr>
      <w:rFonts w:ascii="Cambria" w:eastAsia="Times New Roman" w:hAnsi="Cambria" w:cs="Times New Roman"/>
      <w:sz w:val="24"/>
      <w:szCs w:val="24"/>
      <w:lang w:val="en-GB"/>
    </w:rPr>
  </w:style>
  <w:style w:type="character" w:customStyle="1" w:styleId="FontStyle29">
    <w:name w:val="Font Style29"/>
    <w:rPr>
      <w:rFonts w:ascii="Garamond" w:hAnsi="Garamond" w:cs="Garamond"/>
      <w:sz w:val="20"/>
      <w:szCs w:val="20"/>
    </w:rPr>
  </w:style>
  <w:style w:type="character" w:customStyle="1" w:styleId="HTMLPreformattedChar">
    <w:name w:val="HTML Preformatted Char"/>
    <w:rPr>
      <w:rFonts w:ascii="Courier New" w:eastAsia="SimSun" w:hAnsi="Courier New" w:cs="Courier New"/>
      <w:sz w:val="20"/>
      <w:szCs w:val="20"/>
      <w:lang w:val="x-none" w:eastAsia="zh-CN"/>
    </w:rPr>
  </w:style>
  <w:style w:type="character" w:customStyle="1" w:styleId="NoSpacingChar">
    <w:name w:val="No Spacing Char"/>
    <w:rPr>
      <w:rFonts w:ascii="Calibri" w:eastAsia="Calibri" w:hAnsi="Calibri" w:cs="Calibri"/>
      <w:sz w:val="22"/>
      <w:szCs w:val="22"/>
      <w:lang w:val="en-US" w:bidi="ar-SA"/>
    </w:rPr>
  </w:style>
  <w:style w:type="character" w:customStyle="1" w:styleId="apple-converted-space">
    <w:name w:val="apple-converted-space"/>
    <w:basedOn w:val="Numatytasispastraiposriftas1"/>
  </w:style>
  <w:style w:type="character" w:customStyle="1" w:styleId="ListLabel1">
    <w:name w:val="ListLabel 1"/>
    <w:rPr>
      <w:rFonts w:ascii="Times New Roman" w:hAnsi="Times New Roman" w:cs="Times New Roman"/>
      <w:b/>
      <w:sz w:val="24"/>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PoratDiagrama">
    <w:name w:val="Poraštė Diagrama"/>
    <w:rPr>
      <w:sz w:val="24"/>
      <w:szCs w:val="24"/>
      <w:lang w:val="en-GB" w:eastAsia="zh-CN"/>
    </w:rPr>
  </w:style>
  <w:style w:type="character" w:customStyle="1" w:styleId="AntratsDiagrama">
    <w:name w:val="Antraštės Diagrama"/>
    <w:rPr>
      <w:sz w:val="24"/>
      <w:szCs w:val="24"/>
      <w:lang w:val="en-GB" w:eastAsia="zh-CN"/>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63">
    <w:name w:val="ListLabel 63"/>
    <w:rPr>
      <w:rFonts w:ascii="Times New Roman" w:hAnsi="Times New Roman" w:cs="Times New Roman"/>
      <w:b/>
      <w:sz w:val="24"/>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paragraph" w:customStyle="1" w:styleId="Heading">
    <w:name w:val="Heading"/>
    <w:basedOn w:val="prastasis"/>
    <w:next w:val="Paantrat"/>
    <w:pPr>
      <w:jc w:val="center"/>
    </w:pPr>
    <w:rPr>
      <w:rFonts w:ascii="TimesLT" w:hAnsi="TimesLT" w:cs="TimesLT"/>
      <w:b/>
      <w:sz w:val="28"/>
      <w:szCs w:val="20"/>
      <w:lang w:val="lt-LT"/>
    </w:rPr>
  </w:style>
  <w:style w:type="paragraph" w:styleId="Pagrindinistekstas">
    <w:name w:val="Body Text"/>
    <w:basedOn w:val="prastasis"/>
    <w:pPr>
      <w:jc w:val="both"/>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rPr>
  </w:style>
  <w:style w:type="paragraph" w:customStyle="1" w:styleId="Index">
    <w:name w:val="Index"/>
    <w:basedOn w:val="prastasis"/>
    <w:pPr>
      <w:suppressLineNumbers/>
    </w:pPr>
    <w:rPr>
      <w:rFonts w:cs="Arial"/>
    </w:rPr>
  </w:style>
  <w:style w:type="paragraph" w:customStyle="1" w:styleId="Antrat4">
    <w:name w:val="Antraštė4"/>
    <w:basedOn w:val="prastasis"/>
    <w:pPr>
      <w:suppressLineNumbers/>
      <w:spacing w:before="120" w:after="120"/>
    </w:pPr>
    <w:rPr>
      <w:rFonts w:cs="Arial"/>
      <w:i/>
      <w:iCs/>
    </w:rPr>
  </w:style>
  <w:style w:type="paragraph" w:customStyle="1" w:styleId="Antrat3">
    <w:name w:val="Antraštė3"/>
    <w:basedOn w:val="prastasis"/>
    <w:pPr>
      <w:suppressLineNumbers/>
      <w:spacing w:before="120" w:after="120"/>
    </w:pPr>
    <w:rPr>
      <w:rFonts w:cs="Arial"/>
      <w:i/>
      <w:iCs/>
    </w:rPr>
  </w:style>
  <w:style w:type="paragraph" w:customStyle="1" w:styleId="Antrat2">
    <w:name w:val="Antraštė2"/>
    <w:basedOn w:val="prastasis"/>
    <w:pPr>
      <w:suppressLineNumbers/>
      <w:spacing w:before="120" w:after="120"/>
    </w:pPr>
    <w:rPr>
      <w:rFonts w:cs="Arial"/>
      <w:i/>
      <w:iCs/>
    </w:rPr>
  </w:style>
  <w:style w:type="paragraph" w:customStyle="1" w:styleId="Antrat1">
    <w:name w:val="Antraštė1"/>
    <w:basedOn w:val="prastasis"/>
    <w:pPr>
      <w:suppressLineNumbers/>
      <w:spacing w:before="120" w:after="120"/>
    </w:pPr>
    <w:rPr>
      <w:rFonts w:cs="Arial"/>
      <w:i/>
      <w:iCs/>
    </w:rPr>
  </w:style>
  <w:style w:type="paragraph" w:styleId="Pagrindiniotekstotrauka">
    <w:name w:val="Body Text Indent"/>
    <w:basedOn w:val="prastasis"/>
    <w:pPr>
      <w:spacing w:line="360" w:lineRule="auto"/>
      <w:ind w:firstLine="720"/>
      <w:jc w:val="both"/>
    </w:pPr>
  </w:style>
  <w:style w:type="paragraph" w:customStyle="1" w:styleId="Pagrindinistekstas21">
    <w:name w:val="Pagrindinis tekstas 21"/>
    <w:basedOn w:val="prastasis"/>
    <w:pPr>
      <w:jc w:val="both"/>
    </w:pPr>
    <w:rPr>
      <w:lang w:val="lt-LT"/>
    </w:rPr>
  </w:style>
  <w:style w:type="paragraph" w:styleId="Antrats">
    <w:name w:val="header"/>
    <w:basedOn w:val="prastasis"/>
    <w:pPr>
      <w:tabs>
        <w:tab w:val="center" w:pos="4153"/>
        <w:tab w:val="right" w:pos="8306"/>
      </w:tabs>
    </w:pPr>
  </w:style>
  <w:style w:type="paragraph" w:customStyle="1" w:styleId="Pagrindiniotekstotrauka21">
    <w:name w:val="Pagrindinio teksto įtrauka 21"/>
    <w:basedOn w:val="prastasis"/>
    <w:pPr>
      <w:ind w:firstLine="720"/>
    </w:pPr>
    <w:rPr>
      <w:lang w:val="lt-LT"/>
    </w:rPr>
  </w:style>
  <w:style w:type="paragraph" w:styleId="Betarp">
    <w:name w:val="No Spacing"/>
    <w:uiPriority w:val="1"/>
    <w:qFormat/>
    <w:pPr>
      <w:suppressAutoHyphens/>
    </w:pPr>
    <w:rPr>
      <w:rFonts w:ascii="Calibri" w:hAnsi="Calibri" w:cs="Calibri"/>
      <w:sz w:val="22"/>
      <w:szCs w:val="22"/>
      <w:lang w:eastAsia="zh-CN"/>
    </w:rPr>
  </w:style>
  <w:style w:type="paragraph" w:styleId="Sraopastraipa">
    <w:name w:val="List Paragraph"/>
    <w:basedOn w:val="prastasis"/>
    <w:qFormat/>
    <w:pPr>
      <w:ind w:left="720" w:right="113"/>
      <w:contextualSpacing/>
      <w:jc w:val="center"/>
    </w:pPr>
    <w:rPr>
      <w:rFonts w:ascii="Calibri" w:eastAsia="Calibri" w:hAnsi="Calibri" w:cs="Calibri"/>
      <w:sz w:val="22"/>
      <w:szCs w:val="22"/>
      <w:lang w:val="lt-LT"/>
    </w:rPr>
  </w:style>
  <w:style w:type="paragraph" w:customStyle="1" w:styleId="Sraopastraipa1">
    <w:name w:val="Sąrašo pastraipa1"/>
    <w:basedOn w:val="prastasis"/>
    <w:pPr>
      <w:ind w:left="720"/>
      <w:contextualSpacing/>
    </w:pPr>
    <w:rPr>
      <w:lang w:val="lt-LT"/>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Porat">
    <w:name w:val="footer"/>
    <w:basedOn w:val="prastasis"/>
    <w:pPr>
      <w:tabs>
        <w:tab w:val="center" w:pos="4819"/>
        <w:tab w:val="right" w:pos="9638"/>
      </w:tabs>
    </w:pPr>
  </w:style>
  <w:style w:type="paragraph" w:styleId="Paantrat">
    <w:name w:val="Subtitle"/>
    <w:basedOn w:val="prastasis"/>
    <w:next w:val="prastasis"/>
    <w:qFormat/>
    <w:pPr>
      <w:spacing w:after="60"/>
      <w:jc w:val="center"/>
    </w:pPr>
    <w:rPr>
      <w:rFonts w:ascii="Cambria" w:hAnsi="Cambria" w:cs="Cambria"/>
    </w:rPr>
  </w:style>
  <w:style w:type="paragraph" w:styleId="Debesliotekstas">
    <w:name w:val="Balloon Text"/>
    <w:basedOn w:val="prastasis"/>
    <w:rPr>
      <w:rFonts w:ascii="Tahoma" w:hAnsi="Tahoma" w:cs="Tahoma"/>
      <w:sz w:val="16"/>
      <w:szCs w:val="16"/>
    </w:rPr>
  </w:style>
  <w:style w:type="paragraph" w:customStyle="1" w:styleId="Default">
    <w:name w:val="Default"/>
    <w:pPr>
      <w:suppressAutoHyphens/>
      <w:autoSpaceDE w:val="0"/>
    </w:pPr>
    <w:rPr>
      <w:rFonts w:ascii="Cambria" w:hAnsi="Cambria" w:cs="Cambria"/>
      <w:color w:val="000000"/>
      <w:sz w:val="24"/>
      <w:szCs w:val="24"/>
      <w:lang w:eastAsia="zh-CN"/>
    </w:rPr>
  </w:style>
  <w:style w:type="paragraph" w:customStyle="1" w:styleId="prastasistinklapis">
    <w:name w:val="Įprastasis (tinklapis)"/>
    <w:basedOn w:val="prastasis"/>
    <w:pPr>
      <w:spacing w:before="280" w:after="280"/>
    </w:pPr>
    <w:rPr>
      <w:lang w:val="lt-LT"/>
    </w:rPr>
  </w:style>
  <w:style w:type="paragraph" w:customStyle="1" w:styleId="WW-BodyText2">
    <w:name w:val="WW-Body Text 2"/>
    <w:basedOn w:val="prastasis"/>
    <w:pPr>
      <w:widowControl w:val="0"/>
      <w:ind w:right="15"/>
    </w:pPr>
    <w:rPr>
      <w:rFonts w:eastAsia="Lucida Sans Unicode"/>
      <w:bCs/>
      <w:szCs w:val="20"/>
      <w:lang w:val="lt-LT"/>
    </w:rPr>
  </w:style>
  <w:style w:type="paragraph" w:customStyle="1" w:styleId="Betarp1">
    <w:name w:val="Be tarpų1"/>
    <w:pPr>
      <w:suppressAutoHyphens/>
    </w:pPr>
    <w:rPr>
      <w:rFonts w:ascii="Calibri" w:eastAsia="Calibri" w:hAnsi="Calibri" w:cs="Calibri"/>
      <w:sz w:val="22"/>
      <w:szCs w:val="22"/>
      <w:lang w:val="en-US" w:eastAsia="zh-CN"/>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rastasis"/>
  </w:style>
  <w:style w:type="paragraph" w:customStyle="1" w:styleId="Lentelsturinys">
    <w:name w:val="Lentelės turinys"/>
    <w:basedOn w:val="prastasis"/>
    <w:pPr>
      <w:suppressLineNumbers/>
      <w:spacing w:after="200" w:line="276" w:lineRule="auto"/>
    </w:pPr>
    <w:rPr>
      <w:rFonts w:ascii="Calibri" w:hAnsi="Calibri" w:cs="Calibri"/>
      <w:sz w:val="22"/>
      <w:szCs w:val="22"/>
      <w:lang w:val="lt-LT"/>
    </w:rPr>
  </w:style>
  <w:style w:type="paragraph" w:customStyle="1" w:styleId="prastasiniatinklio1">
    <w:name w:val="Įprastas (žiniatinklio)1"/>
    <w:basedOn w:val="prastasis"/>
  </w:style>
  <w:style w:type="paragraph" w:styleId="prastasiniatinklio">
    <w:name w:val="Normal (Web)"/>
    <w:basedOn w:val="prastasis"/>
    <w:pPr>
      <w:suppressAutoHyphens w:val="0"/>
      <w:spacing w:before="280" w:after="280"/>
    </w:pPr>
    <w:rPr>
      <w:lang w:val="ru-RU"/>
    </w:rPr>
  </w:style>
  <w:style w:type="character" w:styleId="Komentaronuoroda">
    <w:name w:val="annotation reference"/>
    <w:uiPriority w:val="99"/>
    <w:semiHidden/>
    <w:unhideWhenUsed/>
    <w:rsid w:val="008B5D5F"/>
    <w:rPr>
      <w:sz w:val="16"/>
      <w:szCs w:val="16"/>
    </w:rPr>
  </w:style>
  <w:style w:type="paragraph" w:styleId="Komentarotekstas">
    <w:name w:val="annotation text"/>
    <w:basedOn w:val="prastasis"/>
    <w:link w:val="KomentarotekstasDiagrama"/>
    <w:uiPriority w:val="99"/>
    <w:semiHidden/>
    <w:unhideWhenUsed/>
    <w:rsid w:val="008B5D5F"/>
    <w:rPr>
      <w:sz w:val="20"/>
      <w:szCs w:val="20"/>
    </w:rPr>
  </w:style>
  <w:style w:type="character" w:customStyle="1" w:styleId="KomentarotekstasDiagrama">
    <w:name w:val="Komentaro tekstas Diagrama"/>
    <w:link w:val="Komentarotekstas"/>
    <w:uiPriority w:val="99"/>
    <w:semiHidden/>
    <w:rsid w:val="008B5D5F"/>
    <w:rPr>
      <w:lang w:val="en-GB" w:eastAsia="zh-CN"/>
    </w:rPr>
  </w:style>
  <w:style w:type="paragraph" w:styleId="Komentarotema">
    <w:name w:val="annotation subject"/>
    <w:basedOn w:val="Komentarotekstas"/>
    <w:next w:val="Komentarotekstas"/>
    <w:link w:val="KomentarotemaDiagrama"/>
    <w:uiPriority w:val="99"/>
    <w:semiHidden/>
    <w:unhideWhenUsed/>
    <w:rsid w:val="008B5D5F"/>
    <w:rPr>
      <w:b/>
      <w:bCs/>
    </w:rPr>
  </w:style>
  <w:style w:type="character" w:customStyle="1" w:styleId="KomentarotemaDiagrama">
    <w:name w:val="Komentaro tema Diagrama"/>
    <w:link w:val="Komentarotema"/>
    <w:uiPriority w:val="99"/>
    <w:semiHidden/>
    <w:rsid w:val="008B5D5F"/>
    <w:rPr>
      <w:b/>
      <w:bCs/>
      <w:lang w:val="en-GB" w:eastAsia="zh-CN"/>
    </w:rPr>
  </w:style>
  <w:style w:type="table" w:styleId="Lentelstinklelis">
    <w:name w:val="Table Grid"/>
    <w:basedOn w:val="prastojilentel"/>
    <w:uiPriority w:val="39"/>
    <w:rsid w:val="00C33A2E"/>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192">
      <w:bodyDiv w:val="1"/>
      <w:marLeft w:val="0"/>
      <w:marRight w:val="0"/>
      <w:marTop w:val="0"/>
      <w:marBottom w:val="0"/>
      <w:divBdr>
        <w:top w:val="none" w:sz="0" w:space="0" w:color="auto"/>
        <w:left w:val="none" w:sz="0" w:space="0" w:color="auto"/>
        <w:bottom w:val="none" w:sz="0" w:space="0" w:color="auto"/>
        <w:right w:val="none" w:sz="0" w:space="0" w:color="auto"/>
      </w:divBdr>
    </w:div>
    <w:div w:id="204855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3.xml"/><Relationship Id="rId39" Type="http://schemas.openxmlformats.org/officeDocument/2006/relationships/chart" Target="charts/chart22.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17.xml"/><Relationship Id="rId42" Type="http://schemas.openxmlformats.org/officeDocument/2006/relationships/chart" Target="charts/chart25.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2.xml"/><Relationship Id="rId33" Type="http://schemas.openxmlformats.org/officeDocument/2006/relationships/chart" Target="charts/chart16.xml"/><Relationship Id="rId38" Type="http://schemas.openxmlformats.org/officeDocument/2006/relationships/chart" Target="charts/chart2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image" Target="media/image4.emf"/><Relationship Id="rId41" Type="http://schemas.openxmlformats.org/officeDocument/2006/relationships/chart" Target="charts/chart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aginas.lt/" TargetMode="External"/><Relationship Id="rId24" Type="http://schemas.openxmlformats.org/officeDocument/2006/relationships/chart" Target="charts/chart11.xml"/><Relationship Id="rId32" Type="http://schemas.openxmlformats.org/officeDocument/2006/relationships/hyperlink" Target="http://www.facebook.com/" TargetMode="Externa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image" Target="media/image3.emf"/><Relationship Id="rId28" Type="http://schemas.openxmlformats.org/officeDocument/2006/relationships/chart" Target="charts/chart15.xml"/><Relationship Id="rId36" Type="http://schemas.openxmlformats.org/officeDocument/2006/relationships/chart" Target="charts/chart19.xml"/><Relationship Id="rId10" Type="http://schemas.openxmlformats.org/officeDocument/2006/relationships/hyperlink" Target="http://www.vspc.lt/" TargetMode="External"/><Relationship Id="rId19" Type="http://schemas.openxmlformats.org/officeDocument/2006/relationships/chart" Target="charts/chart8.xml"/><Relationship Id="rId31" Type="http://schemas.openxmlformats.org/officeDocument/2006/relationships/hyperlink" Target="http://www.visaginas.lt/"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spc@vspc.lt" TargetMode="External"/><Relationship Id="rId14" Type="http://schemas.openxmlformats.org/officeDocument/2006/relationships/chart" Target="charts/chart3.xml"/><Relationship Id="rId22" Type="http://schemas.openxmlformats.org/officeDocument/2006/relationships/image" Target="media/image2.emf"/><Relationship Id="rId27" Type="http://schemas.openxmlformats.org/officeDocument/2006/relationships/chart" Target="charts/chart14.xml"/><Relationship Id="rId30" Type="http://schemas.openxmlformats.org/officeDocument/2006/relationships/hyperlink" Target="http://www.vspc.lt/" TargetMode="External"/><Relationship Id="rId35" Type="http://schemas.openxmlformats.org/officeDocument/2006/relationships/chart" Target="charts/chart18.xml"/><Relationship Id="rId43"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7.xm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7543581616481777E-2"/>
          <c:y val="7.407407407407407E-2"/>
          <c:w val="0.6450079239302694"/>
          <c:h val="0.7592592592592593"/>
        </c:manualLayout>
      </c:layout>
      <c:bar3DChart>
        <c:barDir val="col"/>
        <c:grouping val="clustered"/>
        <c:varyColors val="0"/>
        <c:ser>
          <c:idx val="0"/>
          <c:order val="0"/>
          <c:tx>
            <c:strRef>
              <c:f>Sheet1!$A$2</c:f>
              <c:strCache>
                <c:ptCount val="1"/>
                <c:pt idx="0">
                  <c:v>Pagalba į namus</c:v>
                </c:pt>
              </c:strCache>
            </c:strRef>
          </c:tx>
          <c:spPr>
            <a:solidFill>
              <a:srgbClr val="9999FF"/>
            </a:solidFill>
            <a:ln w="12701">
              <a:solidFill>
                <a:srgbClr val="000000"/>
              </a:solidFill>
              <a:prstDash val="solid"/>
            </a:ln>
          </c:spPr>
          <c:invertIfNegative val="0"/>
          <c:cat>
            <c:numRef>
              <c:f>Sheet1!$B$1:$E$1</c:f>
              <c:numCache>
                <c:formatCode>General</c:formatCode>
                <c:ptCount val="4"/>
                <c:pt idx="0">
                  <c:v>2018</c:v>
                </c:pt>
                <c:pt idx="1">
                  <c:v>2019</c:v>
                </c:pt>
                <c:pt idx="2">
                  <c:v>2020</c:v>
                </c:pt>
              </c:numCache>
            </c:numRef>
          </c:cat>
          <c:val>
            <c:numRef>
              <c:f>Sheet1!$B$2:$E$2</c:f>
              <c:numCache>
                <c:formatCode>General</c:formatCode>
                <c:ptCount val="4"/>
                <c:pt idx="0">
                  <c:v>50</c:v>
                </c:pt>
                <c:pt idx="1">
                  <c:v>46</c:v>
                </c:pt>
                <c:pt idx="2">
                  <c:v>38</c:v>
                </c:pt>
              </c:numCache>
            </c:numRef>
          </c:val>
          <c:extLst>
            <c:ext xmlns:c16="http://schemas.microsoft.com/office/drawing/2014/chart" uri="{C3380CC4-5D6E-409C-BE32-E72D297353CC}">
              <c16:uniqueId val="{00000000-AA79-46AE-95F5-16DD883DD126}"/>
            </c:ext>
          </c:extLst>
        </c:ser>
        <c:ser>
          <c:idx val="1"/>
          <c:order val="1"/>
          <c:tx>
            <c:strRef>
              <c:f>Sheet1!$A$3</c:f>
              <c:strCache>
                <c:ptCount val="1"/>
                <c:pt idx="0">
                  <c:v>Nakvynės namai</c:v>
                </c:pt>
              </c:strCache>
            </c:strRef>
          </c:tx>
          <c:spPr>
            <a:solidFill>
              <a:srgbClr val="993366"/>
            </a:solidFill>
            <a:ln w="12701">
              <a:solidFill>
                <a:srgbClr val="000000"/>
              </a:solidFill>
              <a:prstDash val="solid"/>
            </a:ln>
          </c:spPr>
          <c:invertIfNegative val="0"/>
          <c:cat>
            <c:numRef>
              <c:f>Sheet1!$B$1:$E$1</c:f>
              <c:numCache>
                <c:formatCode>General</c:formatCode>
                <c:ptCount val="4"/>
                <c:pt idx="0">
                  <c:v>2018</c:v>
                </c:pt>
                <c:pt idx="1">
                  <c:v>2019</c:v>
                </c:pt>
                <c:pt idx="2">
                  <c:v>2020</c:v>
                </c:pt>
              </c:numCache>
            </c:numRef>
          </c:cat>
          <c:val>
            <c:numRef>
              <c:f>Sheet1!$B$3:$E$3</c:f>
              <c:numCache>
                <c:formatCode>General</c:formatCode>
                <c:ptCount val="4"/>
                <c:pt idx="0">
                  <c:v>53</c:v>
                </c:pt>
                <c:pt idx="1">
                  <c:v>42</c:v>
                </c:pt>
                <c:pt idx="2">
                  <c:v>48</c:v>
                </c:pt>
              </c:numCache>
            </c:numRef>
          </c:val>
          <c:extLst>
            <c:ext xmlns:c16="http://schemas.microsoft.com/office/drawing/2014/chart" uri="{C3380CC4-5D6E-409C-BE32-E72D297353CC}">
              <c16:uniqueId val="{00000001-AA79-46AE-95F5-16DD883DD126}"/>
            </c:ext>
          </c:extLst>
        </c:ser>
        <c:ser>
          <c:idx val="2"/>
          <c:order val="2"/>
          <c:tx>
            <c:strRef>
              <c:f>Sheet1!$A$4</c:f>
              <c:strCache>
                <c:ptCount val="1"/>
                <c:pt idx="0">
                  <c:v>Trumpalaikė institucinė globa</c:v>
                </c:pt>
              </c:strCache>
            </c:strRef>
          </c:tx>
          <c:spPr>
            <a:solidFill>
              <a:srgbClr val="FFFFCC"/>
            </a:solidFill>
            <a:ln w="12701">
              <a:solidFill>
                <a:srgbClr val="000000"/>
              </a:solidFill>
              <a:prstDash val="solid"/>
            </a:ln>
          </c:spPr>
          <c:invertIfNegative val="0"/>
          <c:cat>
            <c:numRef>
              <c:f>Sheet1!$B$1:$E$1</c:f>
              <c:numCache>
                <c:formatCode>General</c:formatCode>
                <c:ptCount val="4"/>
                <c:pt idx="0">
                  <c:v>2018</c:v>
                </c:pt>
                <c:pt idx="1">
                  <c:v>2019</c:v>
                </c:pt>
                <c:pt idx="2">
                  <c:v>2020</c:v>
                </c:pt>
              </c:numCache>
            </c:numRef>
          </c:cat>
          <c:val>
            <c:numRef>
              <c:f>Sheet1!$B$4:$E$4</c:f>
              <c:numCache>
                <c:formatCode>General</c:formatCode>
                <c:ptCount val="4"/>
                <c:pt idx="0">
                  <c:v>48</c:v>
                </c:pt>
                <c:pt idx="1">
                  <c:v>23</c:v>
                </c:pt>
                <c:pt idx="2">
                  <c:v>27</c:v>
                </c:pt>
              </c:numCache>
            </c:numRef>
          </c:val>
          <c:extLst>
            <c:ext xmlns:c16="http://schemas.microsoft.com/office/drawing/2014/chart" uri="{C3380CC4-5D6E-409C-BE32-E72D297353CC}">
              <c16:uniqueId val="{00000002-AA79-46AE-95F5-16DD883DD126}"/>
            </c:ext>
          </c:extLst>
        </c:ser>
        <c:ser>
          <c:idx val="3"/>
          <c:order val="3"/>
          <c:tx>
            <c:strRef>
              <c:f>Sheet1!$A$5</c:f>
              <c:strCache>
                <c:ptCount val="1"/>
                <c:pt idx="0">
                  <c:v>Dienos socialinė globa</c:v>
                </c:pt>
              </c:strCache>
            </c:strRef>
          </c:tx>
          <c:spPr>
            <a:solidFill>
              <a:srgbClr val="CCFFFF"/>
            </a:solidFill>
            <a:ln w="12701">
              <a:solidFill>
                <a:srgbClr val="000000"/>
              </a:solidFill>
              <a:prstDash val="solid"/>
            </a:ln>
          </c:spPr>
          <c:invertIfNegative val="0"/>
          <c:cat>
            <c:numRef>
              <c:f>Sheet1!$B$1:$E$1</c:f>
              <c:numCache>
                <c:formatCode>General</c:formatCode>
                <c:ptCount val="4"/>
                <c:pt idx="0">
                  <c:v>2018</c:v>
                </c:pt>
                <c:pt idx="1">
                  <c:v>2019</c:v>
                </c:pt>
                <c:pt idx="2">
                  <c:v>2020</c:v>
                </c:pt>
              </c:numCache>
            </c:numRef>
          </c:cat>
          <c:val>
            <c:numRef>
              <c:f>Sheet1!$B$5:$E$5</c:f>
              <c:numCache>
                <c:formatCode>General</c:formatCode>
                <c:ptCount val="4"/>
                <c:pt idx="0">
                  <c:v>27</c:v>
                </c:pt>
                <c:pt idx="1">
                  <c:v>18</c:v>
                </c:pt>
                <c:pt idx="2">
                  <c:v>15</c:v>
                </c:pt>
              </c:numCache>
            </c:numRef>
          </c:val>
          <c:extLst>
            <c:ext xmlns:c16="http://schemas.microsoft.com/office/drawing/2014/chart" uri="{C3380CC4-5D6E-409C-BE32-E72D297353CC}">
              <c16:uniqueId val="{00000003-AA79-46AE-95F5-16DD883DD126}"/>
            </c:ext>
          </c:extLst>
        </c:ser>
        <c:dLbls>
          <c:showLegendKey val="0"/>
          <c:showVal val="0"/>
          <c:showCatName val="0"/>
          <c:showSerName val="0"/>
          <c:showPercent val="0"/>
          <c:showBubbleSize val="0"/>
        </c:dLbls>
        <c:gapWidth val="150"/>
        <c:gapDepth val="0"/>
        <c:shape val="box"/>
        <c:axId val="207694591"/>
        <c:axId val="1"/>
        <c:axId val="0"/>
      </c:bar3DChart>
      <c:catAx>
        <c:axId val="207694591"/>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50" b="1" i="0" u="none" strike="noStrike" baseline="0">
                <a:solidFill>
                  <a:srgbClr val="000000"/>
                </a:solidFill>
                <a:latin typeface="Calibri"/>
                <a:ea typeface="Calibri"/>
                <a:cs typeface="Calibri"/>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Calibri"/>
                <a:ea typeface="Calibri"/>
                <a:cs typeface="Calibri"/>
              </a:defRPr>
            </a:pPr>
            <a:endParaRPr lang="lt-LT"/>
          </a:p>
        </c:txPr>
        <c:crossAx val="207694591"/>
        <c:crosses val="autoZero"/>
        <c:crossBetween val="between"/>
      </c:valAx>
      <c:spPr>
        <a:noFill/>
        <a:ln w="25401">
          <a:noFill/>
        </a:ln>
      </c:spPr>
    </c:plotArea>
    <c:legend>
      <c:legendPos val="r"/>
      <c:layout>
        <c:manualLayout>
          <c:xMode val="edge"/>
          <c:yMode val="edge"/>
          <c:x val="0.7099841521394612"/>
          <c:y val="0.30555555555555558"/>
          <c:w val="0.28367670364500791"/>
          <c:h val="0.39351851851851855"/>
        </c:manualLayout>
      </c:layout>
      <c:overlay val="0"/>
      <c:spPr>
        <a:noFill/>
        <a:ln w="3175">
          <a:solidFill>
            <a:srgbClr val="000000"/>
          </a:solidFill>
          <a:prstDash val="solid"/>
        </a:ln>
      </c:spPr>
      <c:txPr>
        <a:bodyPr/>
        <a:lstStyle/>
        <a:p>
          <a:pPr>
            <a:defRPr sz="870" b="1" i="0" u="none" strike="noStrike" baseline="0">
              <a:solidFill>
                <a:srgbClr val="000000"/>
              </a:solidFill>
              <a:latin typeface="Calibri"/>
              <a:ea typeface="Calibri"/>
              <a:cs typeface="Calibri"/>
            </a:defRPr>
          </a:pPr>
          <a:endParaRPr lang="lt-LT"/>
        </a:p>
      </c:txPr>
    </c:legend>
    <c:plotVisOnly val="1"/>
    <c:dispBlanksAs val="gap"/>
    <c:showDLblsOverMax val="0"/>
  </c:chart>
  <c:spPr>
    <a:solidFill>
      <a:srgbClr val="FFFFFF"/>
    </a:solidFill>
    <a:ln>
      <a:noFill/>
    </a:ln>
  </c:spPr>
  <c:txPr>
    <a:bodyPr/>
    <a:lstStyle/>
    <a:p>
      <a:pPr>
        <a:defRPr sz="950" b="1" i="0" u="none" strike="noStrike" baseline="0">
          <a:solidFill>
            <a:srgbClr val="000000"/>
          </a:solidFill>
          <a:latin typeface="Calibri"/>
          <a:ea typeface="Calibri"/>
          <a:cs typeface="Calibri"/>
        </a:defRPr>
      </a:pPr>
      <a:endParaRPr lang="lt-L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746987951807229E-2"/>
          <c:y val="8.7912087912087919E-2"/>
          <c:w val="0.64578313253012043"/>
          <c:h val="0.72527472527472525"/>
        </c:manualLayout>
      </c:layout>
      <c:bar3DChart>
        <c:barDir val="col"/>
        <c:grouping val="clustered"/>
        <c:varyColors val="0"/>
        <c:ser>
          <c:idx val="0"/>
          <c:order val="0"/>
          <c:tx>
            <c:strRef>
              <c:f>Sheet1!$A$2</c:f>
              <c:strCache>
                <c:ptCount val="1"/>
                <c:pt idx="0">
                  <c:v>Gavėjų skaičius</c:v>
                </c:pt>
              </c:strCache>
            </c:strRef>
          </c:tx>
          <c:spPr>
            <a:solidFill>
              <a:srgbClr val="9999FF"/>
            </a:solidFill>
            <a:ln w="12700">
              <a:solidFill>
                <a:srgbClr val="000000"/>
              </a:solidFill>
              <a:prstDash val="solid"/>
            </a:ln>
          </c:spPr>
          <c:invertIfNegative val="0"/>
          <c:cat>
            <c:numRef>
              <c:f>Sheet1!$B$1:$H$1</c:f>
              <c:numCache>
                <c:formatCode>General</c:formatCode>
                <c:ptCount val="7"/>
                <c:pt idx="0">
                  <c:v>2018</c:v>
                </c:pt>
                <c:pt idx="1">
                  <c:v>2019</c:v>
                </c:pt>
                <c:pt idx="2">
                  <c:v>2020</c:v>
                </c:pt>
              </c:numCache>
            </c:numRef>
          </c:cat>
          <c:val>
            <c:numRef>
              <c:f>Sheet1!$B$2:$H$2</c:f>
              <c:numCache>
                <c:formatCode>General</c:formatCode>
                <c:ptCount val="7"/>
                <c:pt idx="0">
                  <c:v>38</c:v>
                </c:pt>
                <c:pt idx="1">
                  <c:v>43</c:v>
                </c:pt>
                <c:pt idx="2">
                  <c:v>39</c:v>
                </c:pt>
              </c:numCache>
            </c:numRef>
          </c:val>
          <c:extLst>
            <c:ext xmlns:c16="http://schemas.microsoft.com/office/drawing/2014/chart" uri="{C3380CC4-5D6E-409C-BE32-E72D297353CC}">
              <c16:uniqueId val="{00000000-75E2-4A8E-9F9C-17147C21FB3F}"/>
            </c:ext>
          </c:extLst>
        </c:ser>
        <c:dLbls>
          <c:showLegendKey val="0"/>
          <c:showVal val="0"/>
          <c:showCatName val="0"/>
          <c:showSerName val="0"/>
          <c:showPercent val="0"/>
          <c:showBubbleSize val="0"/>
        </c:dLbls>
        <c:gapWidth val="150"/>
        <c:gapDepth val="0"/>
        <c:shape val="box"/>
        <c:axId val="210979983"/>
        <c:axId val="1"/>
        <c:axId val="0"/>
      </c:bar3DChart>
      <c:catAx>
        <c:axId val="210979983"/>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210979983"/>
        <c:crosses val="autoZero"/>
        <c:crossBetween val="between"/>
      </c:valAx>
      <c:spPr>
        <a:noFill/>
        <a:ln w="25399">
          <a:noFill/>
        </a:ln>
      </c:spPr>
    </c:plotArea>
    <c:legend>
      <c:legendPos val="r"/>
      <c:layout>
        <c:manualLayout>
          <c:xMode val="edge"/>
          <c:yMode val="edge"/>
          <c:x val="0.73975903614457827"/>
          <c:y val="0.44505494505494503"/>
          <c:w val="0.25060240963855424"/>
          <c:h val="0.10989010989010989"/>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lt-LT"/>
        </a:p>
      </c:txPr>
    </c:legend>
    <c:plotVisOnly val="1"/>
    <c:dispBlanksAs val="gap"/>
    <c:showDLblsOverMax val="0"/>
  </c:chart>
  <c:spPr>
    <a:solidFill>
      <a:srgbClr val="FFFFFF"/>
    </a:solidFill>
    <a:ln>
      <a:noFill/>
    </a:ln>
  </c:spPr>
  <c:txPr>
    <a:bodyPr/>
    <a:lstStyle/>
    <a:p>
      <a:pPr>
        <a:defRPr sz="800" b="1" i="0" u="none" strike="noStrike" baseline="0">
          <a:solidFill>
            <a:srgbClr val="000000"/>
          </a:solidFill>
          <a:latin typeface="Arial"/>
          <a:ea typeface="Arial"/>
          <a:cs typeface="Arial"/>
        </a:defRPr>
      </a:pPr>
      <a:endParaRPr lang="lt-LT"/>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283887468030695E-2"/>
          <c:y val="0.11538461538461539"/>
          <c:w val="0.59590792838874684"/>
          <c:h val="0.68131868131868134"/>
        </c:manualLayout>
      </c:layout>
      <c:barChart>
        <c:barDir val="col"/>
        <c:grouping val="clustered"/>
        <c:varyColors val="0"/>
        <c:ser>
          <c:idx val="0"/>
          <c:order val="0"/>
          <c:tx>
            <c:strRef>
              <c:f>Sheet1!$A$2</c:f>
              <c:strCache>
                <c:ptCount val="1"/>
                <c:pt idx="0">
                  <c:v>Paslaugų gavėjai</c:v>
                </c:pt>
              </c:strCache>
            </c:strRef>
          </c:tx>
          <c:spPr>
            <a:solidFill>
              <a:srgbClr val="9999FF"/>
            </a:solidFill>
            <a:ln w="12669">
              <a:solidFill>
                <a:srgbClr val="000000"/>
              </a:solidFill>
              <a:prstDash val="solid"/>
            </a:ln>
          </c:spPr>
          <c:invertIfNegative val="0"/>
          <c:cat>
            <c:numRef>
              <c:f>Sheet1!$B$1:$H$1</c:f>
              <c:numCache>
                <c:formatCode>General</c:formatCode>
                <c:ptCount val="7"/>
                <c:pt idx="0">
                  <c:v>2018</c:v>
                </c:pt>
                <c:pt idx="1">
                  <c:v>2019</c:v>
                </c:pt>
                <c:pt idx="2">
                  <c:v>2020</c:v>
                </c:pt>
              </c:numCache>
            </c:numRef>
          </c:cat>
          <c:val>
            <c:numRef>
              <c:f>Sheet1!$B$2:$H$2</c:f>
              <c:numCache>
                <c:formatCode>General</c:formatCode>
                <c:ptCount val="7"/>
                <c:pt idx="0">
                  <c:v>34</c:v>
                </c:pt>
                <c:pt idx="1">
                  <c:v>40</c:v>
                </c:pt>
                <c:pt idx="2">
                  <c:v>44</c:v>
                </c:pt>
              </c:numCache>
            </c:numRef>
          </c:val>
          <c:extLst>
            <c:ext xmlns:c16="http://schemas.microsoft.com/office/drawing/2014/chart" uri="{C3380CC4-5D6E-409C-BE32-E72D297353CC}">
              <c16:uniqueId val="{00000000-1549-4029-867D-3FDA84D1EE45}"/>
            </c:ext>
          </c:extLst>
        </c:ser>
        <c:dLbls>
          <c:showLegendKey val="0"/>
          <c:showVal val="0"/>
          <c:showCatName val="0"/>
          <c:showSerName val="0"/>
          <c:showPercent val="0"/>
          <c:showBubbleSize val="0"/>
        </c:dLbls>
        <c:gapWidth val="150"/>
        <c:axId val="208615967"/>
        <c:axId val="1"/>
      </c:barChart>
      <c:catAx>
        <c:axId val="208615967"/>
        <c:scaling>
          <c:orientation val="minMax"/>
        </c:scaling>
        <c:delete val="0"/>
        <c:axPos val="b"/>
        <c:numFmt formatCode="General" sourceLinked="1"/>
        <c:majorTickMark val="out"/>
        <c:minorTickMark val="none"/>
        <c:tickLblPos val="nextTo"/>
        <c:spPr>
          <a:ln w="3167">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67">
              <a:solidFill>
                <a:srgbClr val="000000"/>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lt-LT"/>
          </a:p>
        </c:txPr>
        <c:crossAx val="208615967"/>
        <c:crosses val="autoZero"/>
        <c:crossBetween val="between"/>
      </c:valAx>
      <c:spPr>
        <a:solidFill>
          <a:srgbClr val="C0C0C0"/>
        </a:solidFill>
        <a:ln w="12669">
          <a:solidFill>
            <a:srgbClr val="808080"/>
          </a:solidFill>
          <a:prstDash val="solid"/>
        </a:ln>
      </c:spPr>
    </c:plotArea>
    <c:legend>
      <c:legendPos val="r"/>
      <c:layout>
        <c:manualLayout>
          <c:xMode val="edge"/>
          <c:yMode val="edge"/>
          <c:x val="0.70332480818414322"/>
          <c:y val="0.40109890109890112"/>
          <c:w val="0.27877237851662406"/>
          <c:h val="0.10989010989010989"/>
        </c:manualLayout>
      </c:layout>
      <c:overlay val="0"/>
      <c:spPr>
        <a:noFill/>
        <a:ln w="3167">
          <a:solidFill>
            <a:srgbClr val="000000"/>
          </a:solidFill>
          <a:prstDash val="solid"/>
        </a:ln>
      </c:spPr>
      <c:txPr>
        <a:bodyPr/>
        <a:lstStyle/>
        <a:p>
          <a:pPr>
            <a:defRPr sz="733" b="1" i="0" u="none" strike="noStrike" baseline="0">
              <a:solidFill>
                <a:srgbClr val="000000"/>
              </a:solidFill>
              <a:latin typeface="Arial"/>
              <a:ea typeface="Arial"/>
              <a:cs typeface="Arial"/>
            </a:defRPr>
          </a:pPr>
          <a:endParaRPr lang="lt-LT"/>
        </a:p>
      </c:txPr>
    </c:legend>
    <c:plotVisOnly val="1"/>
    <c:dispBlanksAs val="gap"/>
    <c:showDLblsOverMax val="0"/>
  </c:chart>
  <c:spPr>
    <a:solidFill>
      <a:srgbClr val="FFFFFF"/>
    </a:solidFill>
    <a:ln>
      <a:noFill/>
    </a:ln>
  </c:spPr>
  <c:txPr>
    <a:bodyPr/>
    <a:lstStyle/>
    <a:p>
      <a:pPr>
        <a:defRPr sz="798" b="1" i="0" u="none" strike="noStrike" baseline="0">
          <a:solidFill>
            <a:srgbClr val="000000"/>
          </a:solidFill>
          <a:latin typeface="Arial"/>
          <a:ea typeface="Arial"/>
          <a:cs typeface="Arial"/>
        </a:defRPr>
      </a:pPr>
      <a:endParaRPr lang="lt-LT"/>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7"/>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6.5817409766454352E-2"/>
          <c:y val="5.3648068669527899E-2"/>
          <c:w val="0.64968152866242035"/>
          <c:h val="0.81974248927038629"/>
        </c:manualLayout>
      </c:layout>
      <c:bar3DChart>
        <c:barDir val="col"/>
        <c:grouping val="clustered"/>
        <c:varyColors val="0"/>
        <c:ser>
          <c:idx val="0"/>
          <c:order val="0"/>
          <c:tx>
            <c:strRef>
              <c:f>Sheet1!$A$2</c:f>
              <c:strCache>
                <c:ptCount val="1"/>
                <c:pt idx="0">
                  <c:v> šeimų skaičius</c:v>
                </c:pt>
              </c:strCache>
            </c:strRef>
          </c:tx>
          <c:spPr>
            <a:solidFill>
              <a:srgbClr val="BBE0E3"/>
            </a:solidFill>
            <a:ln w="5414">
              <a:solidFill>
                <a:srgbClr val="000000"/>
              </a:solidFill>
              <a:prstDash val="solid"/>
            </a:ln>
          </c:spPr>
          <c:invertIfNegative val="0"/>
          <c:dLbls>
            <c:dLbl>
              <c:idx val="0"/>
              <c:layout>
                <c:manualLayout>
                  <c:xMode val="edge"/>
                  <c:yMode val="edge"/>
                  <c:x val="0"/>
                  <c:y val="0"/>
                </c:manualLayout>
              </c:layout>
              <c:spPr>
                <a:noFill/>
                <a:ln w="10829">
                  <a:noFill/>
                </a:ln>
              </c:spPr>
              <c:txPr>
                <a:bodyPr/>
                <a:lstStyle/>
                <a:p>
                  <a:pPr>
                    <a:defRPr sz="767"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4F8-4B28-BF6E-0BC34AD18F8D}"/>
                </c:ext>
              </c:extLst>
            </c:dLbl>
            <c:dLbl>
              <c:idx val="1"/>
              <c:layout>
                <c:manualLayout>
                  <c:x val="-6.0990276388266623E-2"/>
                  <c:y val="1.3377136236374765E-2"/>
                </c:manualLayout>
              </c:layout>
              <c:spPr>
                <a:noFill/>
                <a:ln w="10829">
                  <a:noFill/>
                </a:ln>
              </c:spPr>
              <c:txPr>
                <a:bodyPr/>
                <a:lstStyle/>
                <a:p>
                  <a:pPr>
                    <a:defRPr sz="767"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4F8-4B28-BF6E-0BC34AD18F8D}"/>
                </c:ext>
              </c:extLst>
            </c:dLbl>
            <c:dLbl>
              <c:idx val="2"/>
              <c:layout>
                <c:manualLayout>
                  <c:x val="-4.1310993953374897E-2"/>
                  <c:y val="4.4374619178479402E-3"/>
                </c:manualLayout>
              </c:layout>
              <c:spPr>
                <a:noFill/>
                <a:ln w="10829">
                  <a:noFill/>
                </a:ln>
              </c:spPr>
              <c:txPr>
                <a:bodyPr/>
                <a:lstStyle/>
                <a:p>
                  <a:pPr>
                    <a:defRPr sz="767"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4F8-4B28-BF6E-0BC34AD18F8D}"/>
                </c:ext>
              </c:extLst>
            </c:dLbl>
            <c:dLbl>
              <c:idx val="3"/>
              <c:layout>
                <c:manualLayout>
                  <c:x val="-2.6939567144810217E-2"/>
                  <c:y val="6.8652342219157614E-3"/>
                </c:manualLayout>
              </c:layout>
              <c:spPr>
                <a:noFill/>
                <a:ln w="10829">
                  <a:noFill/>
                </a:ln>
              </c:spPr>
              <c:txPr>
                <a:bodyPr/>
                <a:lstStyle/>
                <a:p>
                  <a:pPr>
                    <a:defRPr sz="767"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4F8-4B28-BF6E-0BC34AD18F8D}"/>
                </c:ext>
              </c:extLst>
            </c:dLbl>
            <c:spPr>
              <a:noFill/>
              <a:ln w="10829">
                <a:noFill/>
              </a:ln>
            </c:spPr>
            <c:txPr>
              <a:bodyPr wrap="square" lIns="38100" tIns="19050" rIns="38100" bIns="19050" anchor="ctr">
                <a:spAutoFit/>
              </a:bodyPr>
              <a:lstStyle/>
              <a:p>
                <a:pPr>
                  <a:defRPr sz="767"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Sheet1!$B$1:$I$1</c:f>
              <c:numCache>
                <c:formatCode>General</c:formatCode>
                <c:ptCount val="8"/>
                <c:pt idx="1">
                  <c:v>2018</c:v>
                </c:pt>
                <c:pt idx="2">
                  <c:v>2019</c:v>
                </c:pt>
                <c:pt idx="3">
                  <c:v>2020</c:v>
                </c:pt>
              </c:numCache>
            </c:numRef>
          </c:cat>
          <c:val>
            <c:numRef>
              <c:f>Sheet1!$B$2:$I$2</c:f>
              <c:numCache>
                <c:formatCode>General</c:formatCode>
                <c:ptCount val="8"/>
                <c:pt idx="1">
                  <c:v>144</c:v>
                </c:pt>
                <c:pt idx="2">
                  <c:v>206</c:v>
                </c:pt>
                <c:pt idx="3">
                  <c:v>187</c:v>
                </c:pt>
              </c:numCache>
            </c:numRef>
          </c:val>
          <c:extLst>
            <c:ext xmlns:c16="http://schemas.microsoft.com/office/drawing/2014/chart" uri="{C3380CC4-5D6E-409C-BE32-E72D297353CC}">
              <c16:uniqueId val="{00000004-74F8-4B28-BF6E-0BC34AD18F8D}"/>
            </c:ext>
          </c:extLst>
        </c:ser>
        <c:ser>
          <c:idx val="1"/>
          <c:order val="1"/>
          <c:tx>
            <c:strRef>
              <c:f>Sheet1!$A$3</c:f>
              <c:strCache>
                <c:ptCount val="1"/>
                <c:pt idx="0">
                  <c:v>vaikų skaičius jose</c:v>
                </c:pt>
              </c:strCache>
            </c:strRef>
          </c:tx>
          <c:spPr>
            <a:solidFill>
              <a:srgbClr val="333399"/>
            </a:solidFill>
            <a:ln w="5414">
              <a:solidFill>
                <a:srgbClr val="000000"/>
              </a:solidFill>
              <a:prstDash val="solid"/>
            </a:ln>
          </c:spPr>
          <c:invertIfNegative val="0"/>
          <c:dLbls>
            <c:dLbl>
              <c:idx val="0"/>
              <c:layout>
                <c:manualLayout>
                  <c:xMode val="edge"/>
                  <c:yMode val="edge"/>
                  <c:x val="0.5573248407643312"/>
                  <c:y val="0"/>
                </c:manualLayout>
              </c:layout>
              <c:spPr>
                <a:noFill/>
                <a:ln w="10829">
                  <a:noFill/>
                </a:ln>
              </c:spPr>
              <c:txPr>
                <a:bodyPr/>
                <a:lstStyle/>
                <a:p>
                  <a:pPr>
                    <a:defRPr sz="767"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4F8-4B28-BF6E-0BC34AD18F8D}"/>
                </c:ext>
              </c:extLst>
            </c:dLbl>
            <c:dLbl>
              <c:idx val="1"/>
              <c:layout>
                <c:manualLayout>
                  <c:x val="-4.0808878366319079E-2"/>
                  <c:y val="-7.1508317668240173E-3"/>
                </c:manualLayout>
              </c:layout>
              <c:spPr>
                <a:noFill/>
                <a:ln w="10829">
                  <a:noFill/>
                </a:ln>
              </c:spPr>
              <c:txPr>
                <a:bodyPr/>
                <a:lstStyle/>
                <a:p>
                  <a:pPr>
                    <a:defRPr sz="767"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4F8-4B28-BF6E-0BC34AD18F8D}"/>
                </c:ext>
              </c:extLst>
            </c:dLbl>
            <c:dLbl>
              <c:idx val="2"/>
              <c:layout>
                <c:manualLayout>
                  <c:x val="-2.2191363685878651E-2"/>
                  <c:y val="-6.1212453568139716E-3"/>
                </c:manualLayout>
              </c:layout>
              <c:spPr>
                <a:noFill/>
                <a:ln w="10829">
                  <a:noFill/>
                </a:ln>
              </c:spPr>
              <c:txPr>
                <a:bodyPr/>
                <a:lstStyle/>
                <a:p>
                  <a:pPr>
                    <a:defRPr sz="767"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4F8-4B28-BF6E-0BC34AD18F8D}"/>
                </c:ext>
              </c:extLst>
            </c:dLbl>
            <c:dLbl>
              <c:idx val="3"/>
              <c:layout>
                <c:manualLayout>
                  <c:x val="4.918916625870795E-3"/>
                  <c:y val="-1.3834159807531068E-2"/>
                </c:manualLayout>
              </c:layout>
              <c:spPr>
                <a:noFill/>
                <a:ln w="10829">
                  <a:noFill/>
                </a:ln>
              </c:spPr>
              <c:txPr>
                <a:bodyPr/>
                <a:lstStyle/>
                <a:p>
                  <a:pPr>
                    <a:defRPr sz="767"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4F8-4B28-BF6E-0BC34AD18F8D}"/>
                </c:ext>
              </c:extLst>
            </c:dLbl>
            <c:spPr>
              <a:noFill/>
              <a:ln w="10829">
                <a:noFill/>
              </a:ln>
            </c:spPr>
            <c:txPr>
              <a:bodyPr wrap="square" lIns="38100" tIns="19050" rIns="38100" bIns="19050" anchor="ctr">
                <a:spAutoFit/>
              </a:bodyPr>
              <a:lstStyle/>
              <a:p>
                <a:pPr>
                  <a:defRPr sz="767"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Sheet1!$B$1:$I$1</c:f>
              <c:numCache>
                <c:formatCode>General</c:formatCode>
                <c:ptCount val="8"/>
                <c:pt idx="1">
                  <c:v>2018</c:v>
                </c:pt>
                <c:pt idx="2">
                  <c:v>2019</c:v>
                </c:pt>
                <c:pt idx="3">
                  <c:v>2020</c:v>
                </c:pt>
              </c:numCache>
            </c:numRef>
          </c:cat>
          <c:val>
            <c:numRef>
              <c:f>Sheet1!$B$3:$I$3</c:f>
              <c:numCache>
                <c:formatCode>General</c:formatCode>
                <c:ptCount val="8"/>
                <c:pt idx="1">
                  <c:v>241</c:v>
                </c:pt>
                <c:pt idx="2">
                  <c:v>339</c:v>
                </c:pt>
                <c:pt idx="3">
                  <c:v>326</c:v>
                </c:pt>
              </c:numCache>
            </c:numRef>
          </c:val>
          <c:extLst>
            <c:ext xmlns:c16="http://schemas.microsoft.com/office/drawing/2014/chart" uri="{C3380CC4-5D6E-409C-BE32-E72D297353CC}">
              <c16:uniqueId val="{00000009-74F8-4B28-BF6E-0BC34AD18F8D}"/>
            </c:ext>
          </c:extLst>
        </c:ser>
        <c:dLbls>
          <c:showLegendKey val="0"/>
          <c:showVal val="0"/>
          <c:showCatName val="0"/>
          <c:showSerName val="0"/>
          <c:showPercent val="0"/>
          <c:showBubbleSize val="0"/>
        </c:dLbls>
        <c:gapWidth val="150"/>
        <c:gapDepth val="0"/>
        <c:shape val="box"/>
        <c:axId val="216942031"/>
        <c:axId val="1"/>
        <c:axId val="0"/>
      </c:bar3DChart>
      <c:catAx>
        <c:axId val="216942031"/>
        <c:scaling>
          <c:orientation val="minMax"/>
        </c:scaling>
        <c:delete val="0"/>
        <c:axPos val="b"/>
        <c:numFmt formatCode="General" sourceLinked="1"/>
        <c:majorTickMark val="out"/>
        <c:minorTickMark val="none"/>
        <c:tickLblPos val="low"/>
        <c:spPr>
          <a:ln w="1354">
            <a:solidFill>
              <a:srgbClr val="000000"/>
            </a:solidFill>
            <a:prstDash val="solid"/>
          </a:ln>
        </c:spPr>
        <c:txPr>
          <a:bodyPr rot="0" vert="horz"/>
          <a:lstStyle/>
          <a:p>
            <a:pPr>
              <a:defRPr sz="767" b="1" i="0" u="none" strike="noStrike" baseline="0">
                <a:solidFill>
                  <a:srgbClr val="000000"/>
                </a:solidFill>
                <a:latin typeface="Arial"/>
                <a:ea typeface="Arial"/>
                <a:cs typeface="Arial"/>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1354">
              <a:solidFill>
                <a:srgbClr val="000000"/>
              </a:solidFill>
              <a:prstDash val="solid"/>
            </a:ln>
          </c:spPr>
        </c:majorGridlines>
        <c:numFmt formatCode="General" sourceLinked="1"/>
        <c:majorTickMark val="out"/>
        <c:minorTickMark val="none"/>
        <c:tickLblPos val="nextTo"/>
        <c:spPr>
          <a:ln w="1354">
            <a:solidFill>
              <a:srgbClr val="000000"/>
            </a:solidFill>
            <a:prstDash val="solid"/>
          </a:ln>
        </c:spPr>
        <c:txPr>
          <a:bodyPr rot="0" vert="horz"/>
          <a:lstStyle/>
          <a:p>
            <a:pPr>
              <a:defRPr sz="767" b="1" i="0" u="none" strike="noStrike" baseline="0">
                <a:solidFill>
                  <a:srgbClr val="000000"/>
                </a:solidFill>
                <a:latin typeface="Arial"/>
                <a:ea typeface="Arial"/>
                <a:cs typeface="Arial"/>
              </a:defRPr>
            </a:pPr>
            <a:endParaRPr lang="lt-LT"/>
          </a:p>
        </c:txPr>
        <c:crossAx val="216942031"/>
        <c:crosses val="autoZero"/>
        <c:crossBetween val="between"/>
      </c:valAx>
      <c:spPr>
        <a:noFill/>
        <a:ln w="10829">
          <a:noFill/>
        </a:ln>
      </c:spPr>
    </c:plotArea>
    <c:legend>
      <c:legendPos val="r"/>
      <c:layout>
        <c:manualLayout>
          <c:xMode val="edge"/>
          <c:yMode val="edge"/>
          <c:x val="0.727176220806794"/>
          <c:y val="0.42489270386266093"/>
          <c:w val="0.26857749469214437"/>
          <c:h val="0.15236051502145923"/>
        </c:manualLayout>
      </c:layout>
      <c:overlay val="0"/>
      <c:spPr>
        <a:noFill/>
        <a:ln w="1354">
          <a:solidFill>
            <a:srgbClr val="000000"/>
          </a:solidFill>
          <a:prstDash val="solid"/>
        </a:ln>
      </c:spPr>
      <c:txPr>
        <a:bodyPr/>
        <a:lstStyle/>
        <a:p>
          <a:pPr>
            <a:defRPr sz="706" b="1" i="0" u="none" strike="noStrike" baseline="0">
              <a:solidFill>
                <a:srgbClr val="000000"/>
              </a:solidFill>
              <a:latin typeface="Arial"/>
              <a:ea typeface="Arial"/>
              <a:cs typeface="Arial"/>
            </a:defRPr>
          </a:pPr>
          <a:endParaRPr lang="lt-LT"/>
        </a:p>
      </c:txPr>
    </c:legend>
    <c:plotVisOnly val="1"/>
    <c:dispBlanksAs val="gap"/>
    <c:showDLblsOverMax val="0"/>
  </c:chart>
  <c:spPr>
    <a:solidFill>
      <a:srgbClr val="FFFFFF"/>
    </a:solidFill>
    <a:ln>
      <a:noFill/>
    </a:ln>
  </c:spPr>
  <c:txPr>
    <a:bodyPr/>
    <a:lstStyle/>
    <a:p>
      <a:pPr>
        <a:defRPr sz="767" b="1" i="0" u="none" strike="noStrike" baseline="0">
          <a:solidFill>
            <a:srgbClr val="000000"/>
          </a:solidFill>
          <a:latin typeface="Arial"/>
          <a:ea typeface="Arial"/>
          <a:cs typeface="Arial"/>
        </a:defRPr>
      </a:pPr>
      <a:endParaRPr lang="lt-LT"/>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Sheet1!$A$2</c:f>
              <c:strCache>
                <c:ptCount val="1"/>
                <c:pt idx="0">
                  <c:v>šeimos </c:v>
                </c:pt>
              </c:strCache>
            </c:strRef>
          </c:tx>
          <c:spPr>
            <a:solidFill>
              <a:srgbClr val="C2B5D3"/>
            </a:solidFill>
          </c:spPr>
          <c:invertIfNegative val="0"/>
          <c:dLbls>
            <c:spPr>
              <a:noFill/>
              <a:ln w="21157">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2018 m.</c:v>
                </c:pt>
                <c:pt idx="1">
                  <c:v>2019 m.</c:v>
                </c:pt>
                <c:pt idx="2">
                  <c:v>2020 m.</c:v>
                </c:pt>
              </c:strCache>
            </c:strRef>
          </c:cat>
          <c:val>
            <c:numRef>
              <c:f>Sheet1!$B$2:$D$2</c:f>
              <c:numCache>
                <c:formatCode>General</c:formatCode>
                <c:ptCount val="3"/>
                <c:pt idx="0">
                  <c:v>140</c:v>
                </c:pt>
                <c:pt idx="1">
                  <c:v>142</c:v>
                </c:pt>
                <c:pt idx="2">
                  <c:v>129</c:v>
                </c:pt>
              </c:numCache>
            </c:numRef>
          </c:val>
          <c:extLst>
            <c:ext xmlns:c16="http://schemas.microsoft.com/office/drawing/2014/chart" uri="{C3380CC4-5D6E-409C-BE32-E72D297353CC}">
              <c16:uniqueId val="{00000000-2E74-4D8B-A3AA-234DFA8C663E}"/>
            </c:ext>
          </c:extLst>
        </c:ser>
        <c:dLbls>
          <c:showLegendKey val="0"/>
          <c:showVal val="0"/>
          <c:showCatName val="0"/>
          <c:showSerName val="0"/>
          <c:showPercent val="0"/>
          <c:showBubbleSize val="0"/>
        </c:dLbls>
        <c:gapWidth val="136"/>
        <c:overlap val="40"/>
        <c:axId val="216902927"/>
        <c:axId val="1"/>
      </c:barChart>
      <c:catAx>
        <c:axId val="216902927"/>
        <c:scaling>
          <c:orientation val="minMax"/>
        </c:scaling>
        <c:delete val="0"/>
        <c:axPos val="b"/>
        <c:numFmt formatCode="General" sourceLinked="1"/>
        <c:majorTickMark val="none"/>
        <c:minorTickMark val="none"/>
        <c:tickLblPos val="low"/>
        <c:txPr>
          <a:bodyPr rot="0" vert="horz"/>
          <a:lstStyle/>
          <a:p>
            <a:pPr>
              <a:defRPr/>
            </a:pPr>
            <a:endParaRPr lang="lt-LT"/>
          </a:p>
        </c:txPr>
        <c:crossAx val="1"/>
        <c:crosses val="autoZero"/>
        <c:auto val="1"/>
        <c:lblAlgn val="ctr"/>
        <c:lblOffset val="100"/>
        <c:noMultiLvlLbl val="0"/>
      </c:catAx>
      <c:valAx>
        <c:axId val="1"/>
        <c:scaling>
          <c:orientation val="minMax"/>
        </c:scaling>
        <c:delete val="0"/>
        <c:axPos val="l"/>
        <c:majorGridlines/>
        <c:numFmt formatCode="General" sourceLinked="1"/>
        <c:majorTickMark val="none"/>
        <c:minorTickMark val="none"/>
        <c:tickLblPos val="nextTo"/>
        <c:crossAx val="216902927"/>
        <c:crosses val="autoZero"/>
        <c:crossBetween val="between"/>
      </c:valAx>
    </c:plotArea>
    <c:legend>
      <c:legendPos val="r"/>
      <c:overlay val="0"/>
      <c:txPr>
        <a:bodyPr/>
        <a:lstStyle/>
        <a:p>
          <a:pPr>
            <a:defRPr sz="1000"/>
          </a:pPr>
          <a:endParaRPr lang="lt-LT"/>
        </a:p>
      </c:txPr>
    </c:legend>
    <c:plotVisOnly val="1"/>
    <c:dispBlanksAs val="gap"/>
    <c:showDLblsOverMax val="0"/>
  </c:chart>
  <c:spPr>
    <a:noFill/>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5.7444314185228634E-2"/>
          <c:y val="4.7210300429184553E-2"/>
          <c:w val="0.77322980208063252"/>
          <c:h val="0.82618025751072965"/>
        </c:manualLayout>
      </c:layout>
      <c:barChart>
        <c:barDir val="col"/>
        <c:grouping val="clustered"/>
        <c:varyColors val="0"/>
        <c:ser>
          <c:idx val="0"/>
          <c:order val="0"/>
          <c:tx>
            <c:strRef>
              <c:f>Sheet1!$A$2</c:f>
              <c:strCache>
                <c:ptCount val="1"/>
                <c:pt idx="0">
                  <c:v>šeimos</c:v>
                </c:pt>
              </c:strCache>
            </c:strRef>
          </c:tx>
          <c:spPr>
            <a:solidFill>
              <a:srgbClr val="7030A0"/>
            </a:solidFill>
          </c:spPr>
          <c:invertIfNegative val="0"/>
          <c:dLbls>
            <c:dLbl>
              <c:idx val="0"/>
              <c:layout>
                <c:manualLayout>
                  <c:x val="1.2378561258657919E-2"/>
                  <c:y val="-2.9645944028883493E-2"/>
                </c:manualLayout>
              </c:layout>
              <c:spPr>
                <a:noFill/>
                <a:ln w="22249">
                  <a:noFill/>
                </a:ln>
              </c:spPr>
              <c:txPr>
                <a:bodyPr/>
                <a:lstStyle/>
                <a:p>
                  <a:pPr>
                    <a:defRPr/>
                  </a:pPr>
                  <a:endParaRPr lang="lt-LT"/>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58A-4B7C-9C9A-443155890436}"/>
                </c:ext>
              </c:extLst>
            </c:dLbl>
            <c:dLbl>
              <c:idx val="1"/>
              <c:layout>
                <c:manualLayout>
                  <c:x val="1.1679238109089E-2"/>
                  <c:y val="-1.1368396564582802E-2"/>
                </c:manualLayout>
              </c:layout>
              <c:spPr>
                <a:noFill/>
                <a:ln w="22249">
                  <a:noFill/>
                </a:ln>
              </c:spPr>
              <c:txPr>
                <a:bodyPr/>
                <a:lstStyle/>
                <a:p>
                  <a:pPr>
                    <a:defRPr/>
                  </a:pPr>
                  <a:endParaRPr lang="lt-LT"/>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58A-4B7C-9C9A-443155890436}"/>
                </c:ext>
              </c:extLst>
            </c:dLbl>
            <c:dLbl>
              <c:idx val="2"/>
              <c:layout>
                <c:manualLayout>
                  <c:x val="1.03453797676685E-2"/>
                  <c:y val="-9.6551734624136191E-3"/>
                </c:manualLayout>
              </c:layout>
              <c:tx>
                <c:rich>
                  <a:bodyPr/>
                  <a:lstStyle/>
                  <a:p>
                    <a:pPr>
                      <a:defRPr/>
                    </a:pPr>
                    <a:r>
                      <a:rPr lang="en-US"/>
                      <a:t>56</a:t>
                    </a:r>
                  </a:p>
                </c:rich>
              </c:tx>
              <c:spPr>
                <a:noFill/>
                <a:ln w="22249">
                  <a:noFill/>
                </a:ln>
              </c:spPr>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D58A-4B7C-9C9A-443155890436}"/>
                </c:ext>
              </c:extLst>
            </c:dLbl>
            <c:dLbl>
              <c:idx val="3"/>
              <c:layout>
                <c:manualLayout>
                  <c:x val="2.6490329135121452E-3"/>
                  <c:y val="-2.297794117647069E-2"/>
                </c:manualLayout>
              </c:layout>
              <c:spPr>
                <a:noFill/>
                <a:ln w="22249">
                  <a:noFill/>
                </a:ln>
              </c:spPr>
              <c:txPr>
                <a:bodyPr/>
                <a:lstStyle/>
                <a:p>
                  <a:pPr>
                    <a:defRPr/>
                  </a:pPr>
                  <a:endParaRPr lang="lt-LT"/>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58A-4B7C-9C9A-443155890436}"/>
                </c:ext>
              </c:extLst>
            </c:dLbl>
            <c:spPr>
              <a:noFill/>
              <a:ln w="22249">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2018 m.</c:v>
                </c:pt>
                <c:pt idx="1">
                  <c:v>2019 m.</c:v>
                </c:pt>
                <c:pt idx="2">
                  <c:v>2020 m.</c:v>
                </c:pt>
              </c:strCache>
            </c:strRef>
          </c:cat>
          <c:val>
            <c:numRef>
              <c:f>Sheet1!$B$2:$D$2</c:f>
              <c:numCache>
                <c:formatCode>General</c:formatCode>
                <c:ptCount val="3"/>
                <c:pt idx="0">
                  <c:v>67</c:v>
                </c:pt>
                <c:pt idx="1">
                  <c:v>64</c:v>
                </c:pt>
                <c:pt idx="2">
                  <c:v>56</c:v>
                </c:pt>
              </c:numCache>
            </c:numRef>
          </c:val>
          <c:extLst>
            <c:ext xmlns:c16="http://schemas.microsoft.com/office/drawing/2014/chart" uri="{C3380CC4-5D6E-409C-BE32-E72D297353CC}">
              <c16:uniqueId val="{00000004-D58A-4B7C-9C9A-443155890436}"/>
            </c:ext>
          </c:extLst>
        </c:ser>
        <c:ser>
          <c:idx val="1"/>
          <c:order val="1"/>
          <c:tx>
            <c:strRef>
              <c:f>Sheet1!$A$3</c:f>
              <c:strCache>
                <c:ptCount val="1"/>
              </c:strCache>
            </c:strRef>
          </c:tx>
          <c:invertIfNegative val="0"/>
          <c:dLbls>
            <c:dLbl>
              <c:idx val="0"/>
              <c:layout>
                <c:manualLayout>
                  <c:x val="5.661612065583627E-3"/>
                  <c:y val="-3.5976946513581201E-2"/>
                </c:manualLayout>
              </c:layout>
              <c:spPr>
                <a:noFill/>
                <a:ln w="22249">
                  <a:noFill/>
                </a:ln>
              </c:spPr>
              <c:txPr>
                <a:bodyPr/>
                <a:lstStyle/>
                <a:p>
                  <a:pPr>
                    <a:defRPr/>
                  </a:pPr>
                  <a:endParaRPr lang="lt-LT"/>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58A-4B7C-9C9A-443155890436}"/>
                </c:ext>
              </c:extLst>
            </c:dLbl>
            <c:dLbl>
              <c:idx val="1"/>
              <c:layout>
                <c:manualLayout>
                  <c:x val="7.2889800842841556E-3"/>
                  <c:y val="-2.6641387723460405E-2"/>
                </c:manualLayout>
              </c:layout>
              <c:spPr>
                <a:noFill/>
                <a:ln w="22249">
                  <a:noFill/>
                </a:ln>
              </c:spPr>
              <c:txPr>
                <a:bodyPr/>
                <a:lstStyle/>
                <a:p>
                  <a:pPr>
                    <a:defRPr/>
                  </a:pPr>
                  <a:endParaRPr lang="lt-LT"/>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58A-4B7C-9C9A-443155890436}"/>
                </c:ext>
              </c:extLst>
            </c:dLbl>
            <c:dLbl>
              <c:idx val="2"/>
              <c:layout>
                <c:manualLayout>
                  <c:x val="-7.2450388692080758E-2"/>
                  <c:y val="1.1248597539537291E-18"/>
                </c:manualLayout>
              </c:layout>
              <c:spPr>
                <a:noFill/>
                <a:ln w="22249">
                  <a:noFill/>
                </a:ln>
              </c:spPr>
              <c:txPr>
                <a:bodyPr/>
                <a:lstStyle/>
                <a:p>
                  <a:pPr>
                    <a:defRPr/>
                  </a:pPr>
                  <a:endParaRPr lang="lt-LT"/>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58A-4B7C-9C9A-443155890436}"/>
                </c:ext>
              </c:extLst>
            </c:dLbl>
            <c:dLbl>
              <c:idx val="3"/>
              <c:layout>
                <c:manualLayout>
                  <c:x val="0.17067756549309088"/>
                  <c:y val="1.1248597539537291E-18"/>
                </c:manualLayout>
              </c:layout>
              <c:spPr>
                <a:noFill/>
                <a:ln w="22249">
                  <a:noFill/>
                </a:ln>
              </c:spPr>
              <c:txPr>
                <a:bodyPr/>
                <a:lstStyle/>
                <a:p>
                  <a:pPr>
                    <a:defRPr/>
                  </a:pPr>
                  <a:endParaRPr lang="lt-LT"/>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58A-4B7C-9C9A-443155890436}"/>
                </c:ext>
              </c:extLst>
            </c:dLbl>
            <c:spPr>
              <a:noFill/>
              <a:ln w="22249">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2018 m.</c:v>
                </c:pt>
                <c:pt idx="1">
                  <c:v>2019 m.</c:v>
                </c:pt>
                <c:pt idx="2">
                  <c:v>2020 m.</c:v>
                </c:pt>
              </c:strCache>
            </c:strRef>
          </c:cat>
          <c:val>
            <c:numRef>
              <c:f>Sheet1!$B$3:$D$3</c:f>
              <c:numCache>
                <c:formatCode>General</c:formatCode>
                <c:ptCount val="3"/>
              </c:numCache>
            </c:numRef>
          </c:val>
          <c:extLst>
            <c:ext xmlns:c16="http://schemas.microsoft.com/office/drawing/2014/chart" uri="{C3380CC4-5D6E-409C-BE32-E72D297353CC}">
              <c16:uniqueId val="{00000009-D58A-4B7C-9C9A-443155890436}"/>
            </c:ext>
          </c:extLst>
        </c:ser>
        <c:dLbls>
          <c:showLegendKey val="0"/>
          <c:showVal val="0"/>
          <c:showCatName val="0"/>
          <c:showSerName val="0"/>
          <c:showPercent val="0"/>
          <c:showBubbleSize val="0"/>
        </c:dLbls>
        <c:gapWidth val="99"/>
        <c:axId val="216814319"/>
        <c:axId val="1"/>
      </c:barChart>
      <c:catAx>
        <c:axId val="216814319"/>
        <c:scaling>
          <c:orientation val="minMax"/>
        </c:scaling>
        <c:delete val="0"/>
        <c:axPos val="b"/>
        <c:numFmt formatCode="General" sourceLinked="1"/>
        <c:majorTickMark val="out"/>
        <c:minorTickMark val="none"/>
        <c:tickLblPos val="low"/>
        <c:txPr>
          <a:bodyPr rot="0" vert="horz"/>
          <a:lstStyle/>
          <a:p>
            <a:pPr>
              <a:defRPr/>
            </a:pPr>
            <a:endParaRPr lang="lt-LT"/>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a:pPr>
            <a:endParaRPr lang="lt-LT"/>
          </a:p>
        </c:txPr>
        <c:crossAx val="216814319"/>
        <c:crosses val="autoZero"/>
        <c:crossBetween val="between"/>
      </c:valAx>
    </c:plotArea>
    <c:legend>
      <c:legendPos val="r"/>
      <c:legendEntry>
        <c:idx val="1"/>
        <c:delete val="1"/>
      </c:legendEntry>
      <c:layout>
        <c:manualLayout>
          <c:xMode val="edge"/>
          <c:yMode val="edge"/>
          <c:x val="0.80391934420519706"/>
          <c:y val="0.40108344015137642"/>
          <c:w val="0.15860332624298734"/>
          <c:h val="9.7635964109137552E-2"/>
        </c:manualLayout>
      </c:layout>
      <c:overlay val="0"/>
      <c:txPr>
        <a:bodyPr/>
        <a:lstStyle/>
        <a:p>
          <a:pPr>
            <a:defRPr sz="1051"/>
          </a:pPr>
          <a:endParaRPr lang="lt-LT"/>
        </a:p>
      </c:txPr>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327485380116955E-2"/>
          <c:y val="0.12650602409638553"/>
          <c:w val="0.53801169590643272"/>
          <c:h val="0.74698795180722888"/>
        </c:manualLayout>
      </c:layout>
      <c:barChart>
        <c:barDir val="col"/>
        <c:grouping val="stacked"/>
        <c:varyColors val="0"/>
        <c:ser>
          <c:idx val="0"/>
          <c:order val="0"/>
          <c:tx>
            <c:strRef>
              <c:f>Sheet1!$A$2</c:f>
              <c:strCache>
                <c:ptCount val="1"/>
                <c:pt idx="0">
                  <c:v>Atvejai šeimose, kurioms taikoma atvejo vadyba ir (ar)teikiamos socialinės paslaugos</c:v>
                </c:pt>
              </c:strCache>
            </c:strRef>
          </c:tx>
          <c:spPr>
            <a:solidFill>
              <a:srgbClr val="CC99FF"/>
            </a:solidFill>
            <a:ln w="12700">
              <a:solidFill>
                <a:srgbClr val="000000"/>
              </a:solidFill>
              <a:prstDash val="solid"/>
            </a:ln>
          </c:spPr>
          <c:invertIfNegative val="0"/>
          <c:dLbls>
            <c:dLbl>
              <c:idx val="0"/>
              <c:spPr>
                <a:noFill/>
                <a:ln w="25399">
                  <a:noFill/>
                </a:ln>
              </c:spPr>
              <c:txPr>
                <a:bodyPr/>
                <a:lstStyle/>
                <a:p>
                  <a:pPr>
                    <a:defRPr sz="8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24-4762-918F-2D90DD54423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Sheet1!$B$1:$C$1</c:f>
              <c:numCache>
                <c:formatCode>General</c:formatCode>
                <c:ptCount val="2"/>
              </c:numCache>
            </c:numRef>
          </c:cat>
          <c:val>
            <c:numRef>
              <c:f>Sheet1!$B$2:$C$2</c:f>
              <c:numCache>
                <c:formatCode>General</c:formatCode>
                <c:ptCount val="2"/>
                <c:pt idx="0">
                  <c:v>66</c:v>
                </c:pt>
              </c:numCache>
            </c:numRef>
          </c:val>
          <c:extLst>
            <c:ext xmlns:c16="http://schemas.microsoft.com/office/drawing/2014/chart" uri="{C3380CC4-5D6E-409C-BE32-E72D297353CC}">
              <c16:uniqueId val="{00000001-2224-4762-918F-2D90DD544236}"/>
            </c:ext>
          </c:extLst>
        </c:ser>
        <c:ser>
          <c:idx val="1"/>
          <c:order val="1"/>
          <c:tx>
            <c:strRef>
              <c:f>Sheet1!$A$3</c:f>
              <c:strCache>
                <c:ptCount val="1"/>
                <c:pt idx="0">
                  <c:v>Nauji atvejai</c:v>
                </c:pt>
              </c:strCache>
            </c:strRef>
          </c:tx>
          <c:spPr>
            <a:solidFill>
              <a:srgbClr val="993366"/>
            </a:solidFill>
            <a:ln w="12700">
              <a:solidFill>
                <a:srgbClr val="000000"/>
              </a:solidFill>
              <a:prstDash val="solid"/>
            </a:ln>
          </c:spPr>
          <c:invertIfNegative val="0"/>
          <c:dPt>
            <c:idx val="2"/>
            <c:invertIfNegative val="0"/>
            <c:bubble3D val="0"/>
            <c:extLst>
              <c:ext xmlns:c16="http://schemas.microsoft.com/office/drawing/2014/chart" uri="{C3380CC4-5D6E-409C-BE32-E72D297353CC}">
                <c16:uniqueId val="{00000002-2224-4762-918F-2D90DD544236}"/>
              </c:ext>
            </c:extLst>
          </c:dPt>
          <c:dLbls>
            <c:dLbl>
              <c:idx val="1"/>
              <c:spPr>
                <a:noFill/>
                <a:ln w="25399">
                  <a:noFill/>
                </a:ln>
              </c:spPr>
              <c:txPr>
                <a:bodyPr/>
                <a:lstStyle/>
                <a:p>
                  <a:pPr>
                    <a:defRPr sz="8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24-4762-918F-2D90DD54423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Sheet1!$B$1:$C$1</c:f>
              <c:numCache>
                <c:formatCode>General</c:formatCode>
                <c:ptCount val="2"/>
              </c:numCache>
            </c:numRef>
          </c:cat>
          <c:val>
            <c:numRef>
              <c:f>Sheet1!$B$3:$C$3</c:f>
              <c:numCache>
                <c:formatCode>General</c:formatCode>
                <c:ptCount val="2"/>
                <c:pt idx="1">
                  <c:v>56</c:v>
                </c:pt>
              </c:numCache>
            </c:numRef>
          </c:val>
          <c:extLst>
            <c:ext xmlns:c16="http://schemas.microsoft.com/office/drawing/2014/chart" uri="{C3380CC4-5D6E-409C-BE32-E72D297353CC}">
              <c16:uniqueId val="{00000004-2224-4762-918F-2D90DD544236}"/>
            </c:ext>
          </c:extLst>
        </c:ser>
        <c:dLbls>
          <c:showLegendKey val="0"/>
          <c:showVal val="0"/>
          <c:showCatName val="0"/>
          <c:showSerName val="0"/>
          <c:showPercent val="0"/>
          <c:showBubbleSize val="0"/>
        </c:dLbls>
        <c:gapWidth val="170"/>
        <c:overlap val="100"/>
        <c:axId val="210436015"/>
        <c:axId val="1"/>
      </c:barChart>
      <c:catAx>
        <c:axId val="210436015"/>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lt-LT"/>
          </a:p>
        </c:txPr>
        <c:crossAx val="210436015"/>
        <c:crosses val="autoZero"/>
        <c:crossBetween val="between"/>
      </c:valAx>
      <c:spPr>
        <a:solidFill>
          <a:srgbClr val="FFFFFF"/>
        </a:solidFill>
        <a:ln w="12700">
          <a:solidFill>
            <a:srgbClr val="808080"/>
          </a:solidFill>
          <a:prstDash val="solid"/>
        </a:ln>
      </c:spPr>
    </c:plotArea>
    <c:legend>
      <c:legendPos val="r"/>
      <c:legendEntry>
        <c:idx val="0"/>
        <c:txPr>
          <a:bodyPr/>
          <a:lstStyle/>
          <a:p>
            <a:pPr>
              <a:defRPr sz="735" b="0" i="0" u="none" strike="noStrike" baseline="0">
                <a:solidFill>
                  <a:srgbClr val="000000"/>
                </a:solidFill>
                <a:latin typeface="Times New Roman"/>
                <a:ea typeface="Times New Roman"/>
                <a:cs typeface="Times New Roman"/>
              </a:defRPr>
            </a:pPr>
            <a:endParaRPr lang="lt-LT"/>
          </a:p>
        </c:txPr>
      </c:legendEntry>
      <c:legendEntry>
        <c:idx val="1"/>
        <c:txPr>
          <a:bodyPr/>
          <a:lstStyle/>
          <a:p>
            <a:pPr>
              <a:defRPr sz="735" b="0" i="0" u="none" strike="noStrike" baseline="0">
                <a:solidFill>
                  <a:srgbClr val="000000"/>
                </a:solidFill>
                <a:latin typeface="Times New Roman"/>
                <a:ea typeface="Times New Roman"/>
                <a:cs typeface="Times New Roman"/>
              </a:defRPr>
            </a:pPr>
            <a:endParaRPr lang="lt-LT"/>
          </a:p>
        </c:txPr>
      </c:legendEntry>
      <c:layout>
        <c:manualLayout>
          <c:xMode val="edge"/>
          <c:yMode val="edge"/>
          <c:x val="0.65107212475633525"/>
          <c:y val="0.20481927710843373"/>
          <c:w val="0.34113060428849901"/>
          <c:h val="0.57228915662650603"/>
        </c:manualLayout>
      </c:layout>
      <c:overlay val="0"/>
      <c:spPr>
        <a:solidFill>
          <a:srgbClr val="FFFFFF"/>
        </a:solidFill>
        <a:ln w="25399">
          <a:noFill/>
        </a:ln>
      </c:spPr>
      <c:txPr>
        <a:bodyPr/>
        <a:lstStyle/>
        <a:p>
          <a:pPr>
            <a:defRPr sz="735" b="1" i="0" u="none" strike="noStrike" baseline="0">
              <a:solidFill>
                <a:srgbClr val="000000"/>
              </a:solidFill>
              <a:latin typeface="Calibri"/>
              <a:ea typeface="Calibri"/>
              <a:cs typeface="Calibri"/>
            </a:defRPr>
          </a:pPr>
          <a:endParaRPr lang="lt-LT"/>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lt-LT"/>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8136272545090179E-2"/>
          <c:y val="8.2417582417582416E-2"/>
          <c:w val="0.69338677354709422"/>
          <c:h val="0.73076923076923073"/>
        </c:manualLayout>
      </c:layout>
      <c:bar3DChart>
        <c:barDir val="col"/>
        <c:grouping val="clustered"/>
        <c:varyColors val="0"/>
        <c:ser>
          <c:idx val="0"/>
          <c:order val="0"/>
          <c:tx>
            <c:strRef>
              <c:f>Sheet1!$A$2</c:f>
              <c:strCache>
                <c:ptCount val="1"/>
                <c:pt idx="0">
                  <c:v>Gavėjų skaičius</c:v>
                </c:pt>
              </c:strCache>
            </c:strRef>
          </c:tx>
          <c:spPr>
            <a:solidFill>
              <a:srgbClr val="9999FF"/>
            </a:solidFill>
            <a:ln w="12676">
              <a:solidFill>
                <a:srgbClr val="000000"/>
              </a:solidFill>
              <a:prstDash val="solid"/>
            </a:ln>
          </c:spPr>
          <c:invertIfNegative val="0"/>
          <c:cat>
            <c:numRef>
              <c:f>Sheet1!$B$1:$H$1</c:f>
              <c:numCache>
                <c:formatCode>General</c:formatCode>
                <c:ptCount val="7"/>
                <c:pt idx="0">
                  <c:v>2018</c:v>
                </c:pt>
                <c:pt idx="1">
                  <c:v>2019</c:v>
                </c:pt>
                <c:pt idx="2">
                  <c:v>2020</c:v>
                </c:pt>
              </c:numCache>
            </c:numRef>
          </c:cat>
          <c:val>
            <c:numRef>
              <c:f>Sheet1!$B$2:$H$2</c:f>
              <c:numCache>
                <c:formatCode>General</c:formatCode>
                <c:ptCount val="7"/>
                <c:pt idx="0">
                  <c:v>145</c:v>
                </c:pt>
                <c:pt idx="1">
                  <c:v>200</c:v>
                </c:pt>
                <c:pt idx="2">
                  <c:v>150</c:v>
                </c:pt>
              </c:numCache>
            </c:numRef>
          </c:val>
          <c:extLst>
            <c:ext xmlns:c16="http://schemas.microsoft.com/office/drawing/2014/chart" uri="{C3380CC4-5D6E-409C-BE32-E72D297353CC}">
              <c16:uniqueId val="{00000000-F747-4CF2-B4E0-94A94CD587A4}"/>
            </c:ext>
          </c:extLst>
        </c:ser>
        <c:dLbls>
          <c:showLegendKey val="0"/>
          <c:showVal val="0"/>
          <c:showCatName val="0"/>
          <c:showSerName val="0"/>
          <c:showPercent val="0"/>
          <c:showBubbleSize val="0"/>
        </c:dLbls>
        <c:gapWidth val="150"/>
        <c:gapDepth val="0"/>
        <c:shape val="box"/>
        <c:axId val="210740703"/>
        <c:axId val="1"/>
        <c:axId val="0"/>
      </c:bar3DChart>
      <c:catAx>
        <c:axId val="210740703"/>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lt-LT"/>
          </a:p>
        </c:txPr>
        <c:crossAx val="210740703"/>
        <c:crosses val="autoZero"/>
        <c:crossBetween val="between"/>
      </c:valAx>
      <c:spPr>
        <a:noFill/>
        <a:ln w="25351">
          <a:noFill/>
        </a:ln>
      </c:spPr>
    </c:plotArea>
    <c:legend>
      <c:legendPos val="r"/>
      <c:layout>
        <c:manualLayout>
          <c:xMode val="edge"/>
          <c:yMode val="edge"/>
          <c:x val="0.78356713426853708"/>
          <c:y val="0.44505494505494503"/>
          <c:w val="0.20841683366733466"/>
          <c:h val="0.10989010989010989"/>
        </c:manualLayout>
      </c:layout>
      <c:overlay val="0"/>
      <c:spPr>
        <a:noFill/>
        <a:ln w="3169">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lt-LT"/>
        </a:p>
      </c:txPr>
    </c:legend>
    <c:plotVisOnly val="1"/>
    <c:dispBlanksAs val="gap"/>
    <c:showDLblsOverMax val="0"/>
  </c:chart>
  <c:spPr>
    <a:solidFill>
      <a:srgbClr val="FFFFFF"/>
    </a:solidFill>
    <a:ln>
      <a:noFill/>
    </a:ln>
  </c:spPr>
  <c:txPr>
    <a:bodyPr/>
    <a:lstStyle/>
    <a:p>
      <a:pPr>
        <a:defRPr sz="798" b="1" i="0" u="none" strike="noStrike" baseline="0">
          <a:solidFill>
            <a:srgbClr val="000000"/>
          </a:solidFill>
          <a:latin typeface="Arial"/>
          <a:ea typeface="Arial"/>
          <a:cs typeface="Arial"/>
        </a:defRPr>
      </a:pPr>
      <a:endParaRPr lang="lt-LT"/>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4638783269961975E-2"/>
          <c:y val="8.7912087912087919E-2"/>
          <c:w val="0.60836501901140683"/>
          <c:h val="0.72527472527472525"/>
        </c:manualLayout>
      </c:layout>
      <c:bar3DChart>
        <c:barDir val="col"/>
        <c:grouping val="clustered"/>
        <c:varyColors val="0"/>
        <c:ser>
          <c:idx val="0"/>
          <c:order val="0"/>
          <c:tx>
            <c:strRef>
              <c:f>Sheet1!$A$2</c:f>
              <c:strCache>
                <c:ptCount val="1"/>
                <c:pt idx="0">
                  <c:v>Paslaugas gavę asmenys</c:v>
                </c:pt>
              </c:strCache>
            </c:strRef>
          </c:tx>
          <c:spPr>
            <a:solidFill>
              <a:srgbClr val="9999FF"/>
            </a:solidFill>
            <a:ln w="12700">
              <a:solidFill>
                <a:srgbClr val="000000"/>
              </a:solidFill>
              <a:prstDash val="solid"/>
            </a:ln>
          </c:spPr>
          <c:invertIfNegative val="0"/>
          <c:cat>
            <c:numRef>
              <c:f>Sheet1!$B$1:$H$1</c:f>
              <c:numCache>
                <c:formatCode>General</c:formatCode>
                <c:ptCount val="7"/>
                <c:pt idx="1">
                  <c:v>2018</c:v>
                </c:pt>
                <c:pt idx="2">
                  <c:v>2019</c:v>
                </c:pt>
                <c:pt idx="3">
                  <c:v>2020</c:v>
                </c:pt>
              </c:numCache>
            </c:numRef>
          </c:cat>
          <c:val>
            <c:numRef>
              <c:f>Sheet1!$B$2:$H$2</c:f>
              <c:numCache>
                <c:formatCode>General</c:formatCode>
                <c:ptCount val="7"/>
                <c:pt idx="1">
                  <c:v>307</c:v>
                </c:pt>
                <c:pt idx="2">
                  <c:v>315</c:v>
                </c:pt>
                <c:pt idx="3">
                  <c:v>288</c:v>
                </c:pt>
              </c:numCache>
            </c:numRef>
          </c:val>
          <c:extLst>
            <c:ext xmlns:c16="http://schemas.microsoft.com/office/drawing/2014/chart" uri="{C3380CC4-5D6E-409C-BE32-E72D297353CC}">
              <c16:uniqueId val="{00000000-FB21-4C3C-84D4-38AA024B6CD8}"/>
            </c:ext>
          </c:extLst>
        </c:ser>
        <c:dLbls>
          <c:showLegendKey val="0"/>
          <c:showVal val="0"/>
          <c:showCatName val="0"/>
          <c:showSerName val="0"/>
          <c:showPercent val="0"/>
          <c:showBubbleSize val="0"/>
        </c:dLbls>
        <c:gapWidth val="150"/>
        <c:gapDepth val="0"/>
        <c:shape val="box"/>
        <c:axId val="210826895"/>
        <c:axId val="1"/>
        <c:axId val="0"/>
      </c:bar3DChart>
      <c:catAx>
        <c:axId val="210826895"/>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210826895"/>
        <c:crosses val="autoZero"/>
        <c:crossBetween val="between"/>
      </c:valAx>
      <c:spPr>
        <a:noFill/>
        <a:ln w="25400">
          <a:noFill/>
        </a:ln>
      </c:spPr>
    </c:plotArea>
    <c:legend>
      <c:legendPos val="r"/>
      <c:layout>
        <c:manualLayout>
          <c:xMode val="edge"/>
          <c:yMode val="edge"/>
          <c:x val="0.69391634980988592"/>
          <c:y val="0.44505494505494503"/>
          <c:w val="0.29847908745247148"/>
          <c:h val="0.10989010989010989"/>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lt-LT"/>
        </a:p>
      </c:txPr>
    </c:legend>
    <c:plotVisOnly val="1"/>
    <c:dispBlanksAs val="gap"/>
    <c:showDLblsOverMax val="0"/>
  </c:chart>
  <c:spPr>
    <a:solidFill>
      <a:srgbClr val="FFFFFF"/>
    </a:solidFill>
    <a:ln>
      <a:noFill/>
    </a:ln>
  </c:spPr>
  <c:txPr>
    <a:bodyPr/>
    <a:lstStyle/>
    <a:p>
      <a:pPr>
        <a:defRPr sz="800" b="1" i="0" u="none" strike="noStrike" baseline="0">
          <a:solidFill>
            <a:srgbClr val="000000"/>
          </a:solidFill>
          <a:latin typeface="Arial"/>
          <a:ea typeface="Arial"/>
          <a:cs typeface="Arial"/>
        </a:defRPr>
      </a:pPr>
      <a:endParaRPr lang="lt-LT"/>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5614366729678639E-2"/>
          <c:y val="8.1967213114754092E-2"/>
          <c:w val="0.59924385633270316"/>
          <c:h val="0.73224043715846998"/>
        </c:manualLayout>
      </c:layout>
      <c:bar3DChart>
        <c:barDir val="col"/>
        <c:grouping val="clustered"/>
        <c:varyColors val="0"/>
        <c:ser>
          <c:idx val="0"/>
          <c:order val="0"/>
          <c:tx>
            <c:strRef>
              <c:f>Sheet1!$A$2</c:f>
              <c:strCache>
                <c:ptCount val="1"/>
                <c:pt idx="0">
                  <c:v>Paslaugas gavę asmenys</c:v>
                </c:pt>
              </c:strCache>
            </c:strRef>
          </c:tx>
          <c:spPr>
            <a:solidFill>
              <a:srgbClr val="9999FF"/>
            </a:solidFill>
            <a:ln w="12700">
              <a:solidFill>
                <a:srgbClr val="000000"/>
              </a:solidFill>
              <a:prstDash val="solid"/>
            </a:ln>
          </c:spPr>
          <c:invertIfNegative val="0"/>
          <c:cat>
            <c:numRef>
              <c:f>Sheet1!$B$1:$H$1</c:f>
              <c:numCache>
                <c:formatCode>General</c:formatCode>
                <c:ptCount val="7"/>
                <c:pt idx="0">
                  <c:v>2018</c:v>
                </c:pt>
                <c:pt idx="1">
                  <c:v>2019</c:v>
                </c:pt>
                <c:pt idx="2">
                  <c:v>2020</c:v>
                </c:pt>
              </c:numCache>
            </c:numRef>
          </c:cat>
          <c:val>
            <c:numRef>
              <c:f>Sheet1!$B$2:$H$2</c:f>
              <c:numCache>
                <c:formatCode>General</c:formatCode>
                <c:ptCount val="7"/>
                <c:pt idx="0">
                  <c:v>1455</c:v>
                </c:pt>
                <c:pt idx="1">
                  <c:v>1634</c:v>
                </c:pt>
                <c:pt idx="2">
                  <c:v>1548</c:v>
                </c:pt>
              </c:numCache>
            </c:numRef>
          </c:val>
          <c:extLst>
            <c:ext xmlns:c16="http://schemas.microsoft.com/office/drawing/2014/chart" uri="{C3380CC4-5D6E-409C-BE32-E72D297353CC}">
              <c16:uniqueId val="{00000000-B741-4DA6-879B-F4EF0FFD0CB3}"/>
            </c:ext>
          </c:extLst>
        </c:ser>
        <c:dLbls>
          <c:showLegendKey val="0"/>
          <c:showVal val="0"/>
          <c:showCatName val="0"/>
          <c:showSerName val="0"/>
          <c:showPercent val="0"/>
          <c:showBubbleSize val="0"/>
        </c:dLbls>
        <c:gapWidth val="150"/>
        <c:gapDepth val="0"/>
        <c:shape val="box"/>
        <c:axId val="209227103"/>
        <c:axId val="1"/>
        <c:axId val="0"/>
      </c:bar3DChart>
      <c:catAx>
        <c:axId val="209227103"/>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209227103"/>
        <c:crosses val="autoZero"/>
        <c:crossBetween val="between"/>
      </c:valAx>
      <c:spPr>
        <a:noFill/>
        <a:ln w="25400">
          <a:noFill/>
        </a:ln>
      </c:spPr>
    </c:plotArea>
    <c:legend>
      <c:legendPos val="r"/>
      <c:layout>
        <c:manualLayout>
          <c:xMode val="edge"/>
          <c:yMode val="edge"/>
          <c:x val="0.69565217391304346"/>
          <c:y val="0.44808743169398907"/>
          <c:w val="0.29678638941398866"/>
          <c:h val="0.10928961748633879"/>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lt-LT"/>
        </a:p>
      </c:txPr>
    </c:legend>
    <c:plotVisOnly val="1"/>
    <c:dispBlanksAs val="gap"/>
    <c:showDLblsOverMax val="0"/>
  </c:chart>
  <c:spPr>
    <a:solidFill>
      <a:srgbClr val="FFFFFF"/>
    </a:solidFill>
    <a:ln>
      <a:noFill/>
    </a:ln>
  </c:spPr>
  <c:txPr>
    <a:bodyPr/>
    <a:lstStyle/>
    <a:p>
      <a:pPr>
        <a:defRPr sz="800" b="1" i="0" u="none" strike="noStrike" baseline="0">
          <a:solidFill>
            <a:srgbClr val="000000"/>
          </a:solidFill>
          <a:latin typeface="Arial"/>
          <a:ea typeface="Arial"/>
          <a:cs typeface="Arial"/>
        </a:defRPr>
      </a:pPr>
      <a:endParaRPr lang="lt-LT"/>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935323383084577"/>
          <c:y val="8.7431693989071038E-2"/>
          <c:w val="0.70149253731343286"/>
          <c:h val="0.72677595628415304"/>
        </c:manualLayout>
      </c:layout>
      <c:bar3DChart>
        <c:barDir val="col"/>
        <c:grouping val="clustered"/>
        <c:varyColors val="0"/>
        <c:ser>
          <c:idx val="0"/>
          <c:order val="0"/>
          <c:tx>
            <c:strRef>
              <c:f>Sheet1!$A$2</c:f>
              <c:strCache>
                <c:ptCount val="1"/>
                <c:pt idx="0">
                  <c:v>Lėšos</c:v>
                </c:pt>
              </c:strCache>
            </c:strRef>
          </c:tx>
          <c:spPr>
            <a:solidFill>
              <a:srgbClr val="9999FF"/>
            </a:solidFill>
            <a:ln w="12701">
              <a:solidFill>
                <a:srgbClr val="000000"/>
              </a:solidFill>
              <a:prstDash val="solid"/>
            </a:ln>
          </c:spPr>
          <c:invertIfNegative val="0"/>
          <c:cat>
            <c:numRef>
              <c:f>Sheet1!$B$1:$H$1</c:f>
              <c:numCache>
                <c:formatCode>General</c:formatCode>
                <c:ptCount val="7"/>
                <c:pt idx="0">
                  <c:v>2018</c:v>
                </c:pt>
                <c:pt idx="1">
                  <c:v>2019</c:v>
                </c:pt>
                <c:pt idx="2">
                  <c:v>2020</c:v>
                </c:pt>
              </c:numCache>
            </c:numRef>
          </c:cat>
          <c:val>
            <c:numRef>
              <c:f>Sheet1!$B$2:$H$2</c:f>
              <c:numCache>
                <c:formatCode>General</c:formatCode>
                <c:ptCount val="7"/>
                <c:pt idx="0">
                  <c:v>152966</c:v>
                </c:pt>
                <c:pt idx="1">
                  <c:v>199064</c:v>
                </c:pt>
                <c:pt idx="2">
                  <c:v>273330</c:v>
                </c:pt>
              </c:numCache>
            </c:numRef>
          </c:val>
          <c:extLst>
            <c:ext xmlns:c16="http://schemas.microsoft.com/office/drawing/2014/chart" uri="{C3380CC4-5D6E-409C-BE32-E72D297353CC}">
              <c16:uniqueId val="{00000000-CF5F-42D4-B210-CB1D7FA78DDA}"/>
            </c:ext>
          </c:extLst>
        </c:ser>
        <c:dLbls>
          <c:showLegendKey val="0"/>
          <c:showVal val="0"/>
          <c:showCatName val="0"/>
          <c:showSerName val="0"/>
          <c:showPercent val="0"/>
          <c:showBubbleSize val="0"/>
        </c:dLbls>
        <c:gapWidth val="150"/>
        <c:gapDepth val="0"/>
        <c:shape val="box"/>
        <c:axId val="209168495"/>
        <c:axId val="1"/>
        <c:axId val="0"/>
      </c:bar3DChart>
      <c:catAx>
        <c:axId val="209168495"/>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209168495"/>
        <c:crosses val="autoZero"/>
        <c:crossBetween val="between"/>
      </c:valAx>
      <c:spPr>
        <a:noFill/>
        <a:ln w="25401">
          <a:noFill/>
        </a:ln>
      </c:spPr>
    </c:plotArea>
    <c:legend>
      <c:legendPos val="r"/>
      <c:layout>
        <c:manualLayout>
          <c:xMode val="edge"/>
          <c:yMode val="edge"/>
          <c:x val="0.85820895522388063"/>
          <c:y val="0.44808743169398907"/>
          <c:w val="0.13184079601990051"/>
          <c:h val="0.10928961748633879"/>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lt-LT"/>
        </a:p>
      </c:txPr>
    </c:legend>
    <c:plotVisOnly val="1"/>
    <c:dispBlanksAs val="gap"/>
    <c:showDLblsOverMax val="0"/>
  </c:chart>
  <c:spPr>
    <a:solidFill>
      <a:srgbClr val="FFFFFF"/>
    </a:solidFill>
    <a:ln>
      <a:noFill/>
    </a:ln>
  </c:spPr>
  <c:txPr>
    <a:bodyPr/>
    <a:lstStyle/>
    <a:p>
      <a:pPr>
        <a:defRPr sz="800" b="1" i="0" u="none" strike="noStrike" baseline="0">
          <a:solidFill>
            <a:srgbClr val="000000"/>
          </a:solidFill>
          <a:latin typeface="Arial"/>
          <a:ea typeface="Arial"/>
          <a:cs typeface="Arial"/>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378640776699032E-2"/>
          <c:y val="6.6265060240963861E-2"/>
          <c:w val="0.58640776699029129"/>
          <c:h val="0.7168674698795181"/>
        </c:manualLayout>
      </c:layout>
      <c:barChart>
        <c:barDir val="bar"/>
        <c:grouping val="clustered"/>
        <c:varyColors val="0"/>
        <c:ser>
          <c:idx val="0"/>
          <c:order val="0"/>
          <c:tx>
            <c:strRef>
              <c:f>Sheet1!$A$2</c:f>
              <c:strCache>
                <c:ptCount val="1"/>
                <c:pt idx="0">
                  <c:v>Ilgalaikė soc. globa</c:v>
                </c:pt>
              </c:strCache>
            </c:strRef>
          </c:tx>
          <c:spPr>
            <a:solidFill>
              <a:srgbClr val="9999FF"/>
            </a:solidFill>
            <a:ln w="12700">
              <a:solidFill>
                <a:srgbClr val="000000"/>
              </a:solidFill>
              <a:prstDash val="solid"/>
            </a:ln>
          </c:spPr>
          <c:invertIfNegative val="0"/>
          <c:cat>
            <c:numRef>
              <c:f>Sheet1!$B$1:$H$1</c:f>
              <c:numCache>
                <c:formatCode>General</c:formatCode>
                <c:ptCount val="7"/>
                <c:pt idx="0">
                  <c:v>2018</c:v>
                </c:pt>
                <c:pt idx="1">
                  <c:v>2019</c:v>
                </c:pt>
                <c:pt idx="2">
                  <c:v>2020</c:v>
                </c:pt>
              </c:numCache>
            </c:numRef>
          </c:cat>
          <c:val>
            <c:numRef>
              <c:f>Sheet1!$B$2:$H$2</c:f>
              <c:numCache>
                <c:formatCode>General</c:formatCode>
                <c:ptCount val="7"/>
                <c:pt idx="0">
                  <c:v>36</c:v>
                </c:pt>
                <c:pt idx="1">
                  <c:v>32</c:v>
                </c:pt>
                <c:pt idx="2">
                  <c:v>33</c:v>
                </c:pt>
              </c:numCache>
            </c:numRef>
          </c:val>
          <c:extLst>
            <c:ext xmlns:c16="http://schemas.microsoft.com/office/drawing/2014/chart" uri="{C3380CC4-5D6E-409C-BE32-E72D297353CC}">
              <c16:uniqueId val="{00000000-7B47-4848-B251-AA4B5148EF4D}"/>
            </c:ext>
          </c:extLst>
        </c:ser>
        <c:ser>
          <c:idx val="1"/>
          <c:order val="1"/>
          <c:tx>
            <c:strRef>
              <c:f>Sheet1!$A$3</c:f>
              <c:strCache>
                <c:ptCount val="1"/>
                <c:pt idx="0">
                  <c:v>Trumpalaikė soc. globa</c:v>
                </c:pt>
              </c:strCache>
            </c:strRef>
          </c:tx>
          <c:spPr>
            <a:solidFill>
              <a:srgbClr val="993366"/>
            </a:solidFill>
            <a:ln w="12700">
              <a:solidFill>
                <a:srgbClr val="000000"/>
              </a:solidFill>
              <a:prstDash val="solid"/>
            </a:ln>
          </c:spPr>
          <c:invertIfNegative val="0"/>
          <c:cat>
            <c:numRef>
              <c:f>Sheet1!$B$1:$H$1</c:f>
              <c:numCache>
                <c:formatCode>General</c:formatCode>
                <c:ptCount val="7"/>
                <c:pt idx="0">
                  <c:v>2018</c:v>
                </c:pt>
                <c:pt idx="1">
                  <c:v>2019</c:v>
                </c:pt>
                <c:pt idx="2">
                  <c:v>2020</c:v>
                </c:pt>
              </c:numCache>
            </c:numRef>
          </c:cat>
          <c:val>
            <c:numRef>
              <c:f>Sheet1!$B$3:$H$3</c:f>
              <c:numCache>
                <c:formatCode>General</c:formatCode>
                <c:ptCount val="7"/>
                <c:pt idx="0">
                  <c:v>9</c:v>
                </c:pt>
                <c:pt idx="1">
                  <c:v>12</c:v>
                </c:pt>
                <c:pt idx="2">
                  <c:v>7</c:v>
                </c:pt>
              </c:numCache>
            </c:numRef>
          </c:val>
          <c:extLst>
            <c:ext xmlns:c16="http://schemas.microsoft.com/office/drawing/2014/chart" uri="{C3380CC4-5D6E-409C-BE32-E72D297353CC}">
              <c16:uniqueId val="{00000001-7B47-4848-B251-AA4B5148EF4D}"/>
            </c:ext>
          </c:extLst>
        </c:ser>
        <c:dLbls>
          <c:showLegendKey val="0"/>
          <c:showVal val="0"/>
          <c:showCatName val="0"/>
          <c:showSerName val="0"/>
          <c:showPercent val="0"/>
          <c:showBubbleSize val="0"/>
        </c:dLbls>
        <c:gapWidth val="150"/>
        <c:axId val="216166431"/>
        <c:axId val="1"/>
      </c:barChart>
      <c:catAx>
        <c:axId val="216166431"/>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1"/>
        <c:crosses val="autoZero"/>
        <c:auto val="1"/>
        <c:lblAlgn val="ctr"/>
        <c:lblOffset val="100"/>
        <c:tickLblSkip val="2"/>
        <c:tickMarkSkip val="1"/>
        <c:noMultiLvlLbl val="0"/>
      </c:catAx>
      <c:valAx>
        <c:axId val="1"/>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216166431"/>
        <c:crosses val="autoZero"/>
        <c:crossBetween val="between"/>
      </c:valAx>
      <c:spPr>
        <a:solidFill>
          <a:srgbClr val="C0C0C0"/>
        </a:solidFill>
        <a:ln w="12700">
          <a:solidFill>
            <a:srgbClr val="808080"/>
          </a:solidFill>
          <a:prstDash val="solid"/>
        </a:ln>
      </c:spPr>
    </c:plotArea>
    <c:legend>
      <c:legendPos val="r"/>
      <c:layout>
        <c:manualLayout>
          <c:xMode val="edge"/>
          <c:yMode val="edge"/>
          <c:x val="0.70873786407766992"/>
          <c:y val="0.30120481927710846"/>
          <c:w val="0.28349514563106798"/>
          <c:h val="0.23493975903614459"/>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lt-LT"/>
        </a:p>
      </c:txPr>
    </c:legend>
    <c:plotVisOnly val="1"/>
    <c:dispBlanksAs val="gap"/>
    <c:showDLblsOverMax val="0"/>
  </c:chart>
  <c:spPr>
    <a:solidFill>
      <a:srgbClr val="FFFFFF"/>
    </a:solidFill>
    <a:ln>
      <a:noFill/>
    </a:ln>
  </c:spPr>
  <c:txPr>
    <a:bodyPr/>
    <a:lstStyle/>
    <a:p>
      <a:pPr>
        <a:defRPr sz="800" b="1" i="0" u="none" strike="noStrike" baseline="0">
          <a:solidFill>
            <a:srgbClr val="000000"/>
          </a:solidFill>
          <a:latin typeface="Arial"/>
          <a:ea typeface="Arial"/>
          <a:cs typeface="Arial"/>
        </a:defRPr>
      </a:pPr>
      <a:endParaRPr lang="lt-LT"/>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4677716390423574"/>
          <c:y val="0.23121387283236994"/>
          <c:w val="0.44198895027624308"/>
          <c:h val="0.54913294797687862"/>
        </c:manualLayout>
      </c:layout>
      <c:pie3DChart>
        <c:varyColors val="1"/>
        <c:ser>
          <c:idx val="0"/>
          <c:order val="0"/>
          <c:tx>
            <c:strRef>
              <c:f>Sheet1!$A$2</c:f>
              <c:strCache>
                <c:ptCount val="1"/>
                <c:pt idx="0">
                  <c:v>Lėšos</c:v>
                </c:pt>
              </c:strCache>
            </c:strRef>
          </c:tx>
          <c:spPr>
            <a:solidFill>
              <a:srgbClr val="BBE0E3"/>
            </a:solidFill>
            <a:ln w="12746">
              <a:solidFill>
                <a:srgbClr val="000000"/>
              </a:solidFill>
              <a:prstDash val="solid"/>
            </a:ln>
          </c:spPr>
          <c:dPt>
            <c:idx val="0"/>
            <c:bubble3D val="0"/>
            <c:extLst>
              <c:ext xmlns:c16="http://schemas.microsoft.com/office/drawing/2014/chart" uri="{C3380CC4-5D6E-409C-BE32-E72D297353CC}">
                <c16:uniqueId val="{00000000-FB38-4876-BBCD-2D42FEB91C7E}"/>
              </c:ext>
            </c:extLst>
          </c:dPt>
          <c:dPt>
            <c:idx val="1"/>
            <c:bubble3D val="0"/>
            <c:spPr>
              <a:solidFill>
                <a:srgbClr val="333399"/>
              </a:solidFill>
              <a:ln w="12746">
                <a:solidFill>
                  <a:srgbClr val="000000"/>
                </a:solidFill>
                <a:prstDash val="solid"/>
              </a:ln>
            </c:spPr>
            <c:extLst>
              <c:ext xmlns:c16="http://schemas.microsoft.com/office/drawing/2014/chart" uri="{C3380CC4-5D6E-409C-BE32-E72D297353CC}">
                <c16:uniqueId val="{00000001-FB38-4876-BBCD-2D42FEB91C7E}"/>
              </c:ext>
            </c:extLst>
          </c:dPt>
          <c:dPt>
            <c:idx val="2"/>
            <c:bubble3D val="0"/>
            <c:spPr>
              <a:solidFill>
                <a:srgbClr val="009999"/>
              </a:solidFill>
              <a:ln w="12746">
                <a:solidFill>
                  <a:srgbClr val="000000"/>
                </a:solidFill>
                <a:prstDash val="solid"/>
              </a:ln>
            </c:spPr>
            <c:extLst>
              <c:ext xmlns:c16="http://schemas.microsoft.com/office/drawing/2014/chart" uri="{C3380CC4-5D6E-409C-BE32-E72D297353CC}">
                <c16:uniqueId val="{00000002-FB38-4876-BBCD-2D42FEB91C7E}"/>
              </c:ext>
            </c:extLst>
          </c:dPt>
          <c:dPt>
            <c:idx val="3"/>
            <c:bubble3D val="0"/>
            <c:spPr>
              <a:solidFill>
                <a:srgbClr val="99CC00"/>
              </a:solidFill>
              <a:ln w="12746">
                <a:solidFill>
                  <a:srgbClr val="000000"/>
                </a:solidFill>
                <a:prstDash val="solid"/>
              </a:ln>
            </c:spPr>
            <c:extLst>
              <c:ext xmlns:c16="http://schemas.microsoft.com/office/drawing/2014/chart" uri="{C3380CC4-5D6E-409C-BE32-E72D297353CC}">
                <c16:uniqueId val="{00000003-FB38-4876-BBCD-2D42FEB91C7E}"/>
              </c:ext>
            </c:extLst>
          </c:dPt>
          <c:dPt>
            <c:idx val="4"/>
            <c:bubble3D val="0"/>
            <c:spPr>
              <a:solidFill>
                <a:srgbClr val="808080"/>
              </a:solidFill>
              <a:ln w="12746">
                <a:solidFill>
                  <a:srgbClr val="000000"/>
                </a:solidFill>
                <a:prstDash val="solid"/>
              </a:ln>
            </c:spPr>
            <c:extLst>
              <c:ext xmlns:c16="http://schemas.microsoft.com/office/drawing/2014/chart" uri="{C3380CC4-5D6E-409C-BE32-E72D297353CC}">
                <c16:uniqueId val="{00000004-FB38-4876-BBCD-2D42FEB91C7E}"/>
              </c:ext>
            </c:extLst>
          </c:dPt>
          <c:dLbls>
            <c:dLbl>
              <c:idx val="2"/>
              <c:layout>
                <c:manualLayout>
                  <c:x val="1.6691392745684375E-2"/>
                  <c:y val="5.9015187345110465E-2"/>
                </c:manualLayout>
              </c:layout>
              <c:spPr>
                <a:noFill/>
                <a:ln w="25492">
                  <a:noFill/>
                </a:ln>
              </c:spPr>
              <c:txPr>
                <a:bodyPr/>
                <a:lstStyle/>
                <a:p>
                  <a:pPr>
                    <a:defRPr sz="753" b="1" i="0" u="none" strike="noStrike" baseline="0">
                      <a:solidFill>
                        <a:srgbClr val="000000"/>
                      </a:solidFill>
                      <a:latin typeface="Arial"/>
                      <a:ea typeface="Arial"/>
                      <a:cs typeface="Arial"/>
                    </a:defRPr>
                  </a:pPr>
                  <a:endParaRPr lang="lt-LT"/>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B38-4876-BBCD-2D42FEB91C7E}"/>
                </c:ext>
              </c:extLst>
            </c:dLbl>
            <c:spPr>
              <a:noFill/>
              <a:ln w="25492">
                <a:noFill/>
              </a:ln>
            </c:spPr>
            <c:txPr>
              <a:bodyPr wrap="square" lIns="38100" tIns="19050" rIns="38100" bIns="19050" anchor="ctr">
                <a:spAutoFit/>
              </a:bodyPr>
              <a:lstStyle/>
              <a:p>
                <a:pPr>
                  <a:defRPr sz="753"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Sheet1!$B$1:$F$1</c:f>
              <c:strCache>
                <c:ptCount val="4"/>
                <c:pt idx="0">
                  <c:v>SB</c:v>
                </c:pt>
                <c:pt idx="1">
                  <c:v>C</c:v>
                </c:pt>
                <c:pt idx="2">
                  <c:v>DP</c:v>
                </c:pt>
                <c:pt idx="3">
                  <c:v>DN</c:v>
                </c:pt>
              </c:strCache>
            </c:strRef>
          </c:cat>
          <c:val>
            <c:numRef>
              <c:f>Sheet1!$B$2:$F$2</c:f>
              <c:numCache>
                <c:formatCode>General</c:formatCode>
                <c:ptCount val="5"/>
                <c:pt idx="0">
                  <c:v>273330</c:v>
                </c:pt>
                <c:pt idx="1">
                  <c:v>158470</c:v>
                </c:pt>
                <c:pt idx="2">
                  <c:v>274200</c:v>
                </c:pt>
                <c:pt idx="3">
                  <c:v>354667</c:v>
                </c:pt>
              </c:numCache>
            </c:numRef>
          </c:val>
          <c:extLst>
            <c:ext xmlns:c16="http://schemas.microsoft.com/office/drawing/2014/chart" uri="{C3380CC4-5D6E-409C-BE32-E72D297353CC}">
              <c16:uniqueId val="{00000005-FB38-4876-BBCD-2D42FEB91C7E}"/>
            </c:ext>
          </c:extLst>
        </c:ser>
        <c:dLbls>
          <c:showLegendKey val="0"/>
          <c:showVal val="0"/>
          <c:showCatName val="0"/>
          <c:showSerName val="0"/>
          <c:showPercent val="0"/>
          <c:showBubbleSize val="0"/>
          <c:showLeaderLines val="1"/>
        </c:dLbls>
      </c:pie3DChart>
      <c:spPr>
        <a:noFill/>
        <a:ln w="25492">
          <a:noFill/>
        </a:ln>
      </c:spPr>
    </c:plotArea>
    <c:legend>
      <c:legendPos val="r"/>
      <c:layout>
        <c:manualLayout>
          <c:xMode val="edge"/>
          <c:yMode val="edge"/>
          <c:x val="0.9355432780847146"/>
          <c:y val="0.2832369942196532"/>
          <c:w val="5.70902394106814E-2"/>
          <c:h val="0.43930635838150289"/>
        </c:manualLayout>
      </c:layout>
      <c:overlay val="0"/>
      <c:spPr>
        <a:noFill/>
        <a:ln w="3186">
          <a:solidFill>
            <a:srgbClr val="000000"/>
          </a:solidFill>
          <a:prstDash val="solid"/>
        </a:ln>
      </c:spPr>
      <c:txPr>
        <a:bodyPr/>
        <a:lstStyle/>
        <a:p>
          <a:pPr>
            <a:defRPr sz="692" b="1" i="0" u="none" strike="noStrike" baseline="0">
              <a:solidFill>
                <a:srgbClr val="000000"/>
              </a:solidFill>
              <a:latin typeface="Arial"/>
              <a:ea typeface="Arial"/>
              <a:cs typeface="Arial"/>
            </a:defRPr>
          </a:pPr>
          <a:endParaRPr lang="lt-LT"/>
        </a:p>
      </c:txPr>
    </c:legend>
    <c:plotVisOnly val="1"/>
    <c:dispBlanksAs val="zero"/>
    <c:showDLblsOverMax val="0"/>
  </c:chart>
  <c:spPr>
    <a:solidFill>
      <a:srgbClr val="FFFFFF"/>
    </a:solidFill>
    <a:ln>
      <a:noFill/>
    </a:ln>
  </c:spPr>
  <c:txPr>
    <a:bodyPr/>
    <a:lstStyle/>
    <a:p>
      <a:pPr>
        <a:defRPr sz="753" b="1" i="0" u="none" strike="noStrike" baseline="0">
          <a:solidFill>
            <a:srgbClr val="000000"/>
          </a:solidFill>
          <a:latin typeface="Arial"/>
          <a:ea typeface="Arial"/>
          <a:cs typeface="Arial"/>
        </a:defRPr>
      </a:pPr>
      <a:endParaRPr lang="lt-LT"/>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2085889570552147"/>
          <c:y val="0.23121387283236994"/>
          <c:w val="0.4887525562372188"/>
          <c:h val="0.54913294797687862"/>
        </c:manualLayout>
      </c:layout>
      <c:pie3DChart>
        <c:varyColors val="1"/>
        <c:ser>
          <c:idx val="0"/>
          <c:order val="0"/>
          <c:tx>
            <c:strRef>
              <c:f>Sheet1!$A$2</c:f>
              <c:strCache>
                <c:ptCount val="1"/>
                <c:pt idx="0">
                  <c:v>Lėšos</c:v>
                </c:pt>
              </c:strCache>
            </c:strRef>
          </c:tx>
          <c:spPr>
            <a:solidFill>
              <a:srgbClr val="BBE0E3"/>
            </a:solidFill>
            <a:ln w="12700">
              <a:solidFill>
                <a:srgbClr val="000000"/>
              </a:solidFill>
              <a:prstDash val="solid"/>
            </a:ln>
          </c:spPr>
          <c:dPt>
            <c:idx val="0"/>
            <c:bubble3D val="0"/>
            <c:extLst>
              <c:ext xmlns:c16="http://schemas.microsoft.com/office/drawing/2014/chart" uri="{C3380CC4-5D6E-409C-BE32-E72D297353CC}">
                <c16:uniqueId val="{00000000-4542-4D9A-86FE-2967143D7529}"/>
              </c:ext>
            </c:extLst>
          </c:dPt>
          <c:dPt>
            <c:idx val="1"/>
            <c:bubble3D val="0"/>
            <c:spPr>
              <a:solidFill>
                <a:srgbClr val="333399"/>
              </a:solidFill>
              <a:ln w="12700">
                <a:solidFill>
                  <a:srgbClr val="000000"/>
                </a:solidFill>
                <a:prstDash val="solid"/>
              </a:ln>
            </c:spPr>
            <c:extLst>
              <c:ext xmlns:c16="http://schemas.microsoft.com/office/drawing/2014/chart" uri="{C3380CC4-5D6E-409C-BE32-E72D297353CC}">
                <c16:uniqueId val="{00000001-4542-4D9A-86FE-2967143D7529}"/>
              </c:ext>
            </c:extLst>
          </c:dPt>
          <c:dPt>
            <c:idx val="2"/>
            <c:bubble3D val="0"/>
            <c:spPr>
              <a:solidFill>
                <a:srgbClr val="009999"/>
              </a:solidFill>
              <a:ln w="12700">
                <a:solidFill>
                  <a:srgbClr val="000000"/>
                </a:solidFill>
                <a:prstDash val="solid"/>
              </a:ln>
            </c:spPr>
            <c:extLst>
              <c:ext xmlns:c16="http://schemas.microsoft.com/office/drawing/2014/chart" uri="{C3380CC4-5D6E-409C-BE32-E72D297353CC}">
                <c16:uniqueId val="{00000002-4542-4D9A-86FE-2967143D7529}"/>
              </c:ext>
            </c:extLst>
          </c:dPt>
          <c:dPt>
            <c:idx val="3"/>
            <c:bubble3D val="0"/>
            <c:spPr>
              <a:solidFill>
                <a:srgbClr val="99CC00"/>
              </a:solidFill>
              <a:ln w="12700">
                <a:solidFill>
                  <a:srgbClr val="000000"/>
                </a:solidFill>
                <a:prstDash val="solid"/>
              </a:ln>
            </c:spPr>
            <c:extLst>
              <c:ext xmlns:c16="http://schemas.microsoft.com/office/drawing/2014/chart" uri="{C3380CC4-5D6E-409C-BE32-E72D297353CC}">
                <c16:uniqueId val="{00000003-4542-4D9A-86FE-2967143D7529}"/>
              </c:ext>
            </c:extLst>
          </c:dPt>
          <c:dPt>
            <c:idx val="4"/>
            <c:bubble3D val="0"/>
            <c:spPr>
              <a:solidFill>
                <a:srgbClr val="808080"/>
              </a:solidFill>
              <a:ln w="12700">
                <a:solidFill>
                  <a:srgbClr val="000000"/>
                </a:solidFill>
                <a:prstDash val="solid"/>
              </a:ln>
            </c:spPr>
            <c:extLst>
              <c:ext xmlns:c16="http://schemas.microsoft.com/office/drawing/2014/chart" uri="{C3380CC4-5D6E-409C-BE32-E72D297353CC}">
                <c16:uniqueId val="{00000004-4542-4D9A-86FE-2967143D7529}"/>
              </c:ext>
            </c:extLst>
          </c:dPt>
          <c:dLbls>
            <c:spPr>
              <a:noFill/>
              <a:ln w="25400">
                <a:noFill/>
              </a:ln>
            </c:spPr>
            <c:txPr>
              <a:bodyPr wrap="square" lIns="38100" tIns="19050" rIns="38100" bIns="19050" anchor="ctr">
                <a:spAutoFit/>
              </a:bodyPr>
              <a:lstStyle/>
              <a:p>
                <a:pPr>
                  <a:defRPr sz="75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Sheet1!$B$1:$F$1</c:f>
              <c:strCache>
                <c:ptCount val="4"/>
                <c:pt idx="0">
                  <c:v>SB</c:v>
                </c:pt>
                <c:pt idx="1">
                  <c:v>C</c:v>
                </c:pt>
                <c:pt idx="2">
                  <c:v>DP</c:v>
                </c:pt>
                <c:pt idx="3">
                  <c:v>DN</c:v>
                </c:pt>
              </c:strCache>
            </c:strRef>
          </c:cat>
          <c:val>
            <c:numRef>
              <c:f>Sheet1!$B$2:$F$2</c:f>
              <c:numCache>
                <c:formatCode>#,##0.00</c:formatCode>
                <c:ptCount val="5"/>
                <c:pt idx="0">
                  <c:v>57004.29</c:v>
                </c:pt>
                <c:pt idx="1">
                  <c:v>53530</c:v>
                </c:pt>
                <c:pt idx="2">
                  <c:v>6760</c:v>
                </c:pt>
                <c:pt idx="3">
                  <c:v>53692.41</c:v>
                </c:pt>
              </c:numCache>
            </c:numRef>
          </c:val>
          <c:extLst>
            <c:ext xmlns:c16="http://schemas.microsoft.com/office/drawing/2014/chart" uri="{C3380CC4-5D6E-409C-BE32-E72D297353CC}">
              <c16:uniqueId val="{00000005-4542-4D9A-86FE-2967143D7529}"/>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92842535787321068"/>
          <c:y val="0.2832369942196532"/>
          <c:w val="6.3394683026584867E-2"/>
          <c:h val="0.43930635838150289"/>
        </c:manualLayout>
      </c:layout>
      <c:overlay val="0"/>
      <c:spPr>
        <a:noFill/>
        <a:ln w="3175">
          <a:solidFill>
            <a:srgbClr val="000000"/>
          </a:solidFill>
          <a:prstDash val="solid"/>
        </a:ln>
      </c:spPr>
      <c:txPr>
        <a:bodyPr/>
        <a:lstStyle/>
        <a:p>
          <a:pPr>
            <a:defRPr sz="690" b="1" i="0" u="none" strike="noStrike" baseline="0">
              <a:solidFill>
                <a:srgbClr val="000000"/>
              </a:solidFill>
              <a:latin typeface="Arial"/>
              <a:ea typeface="Arial"/>
              <a:cs typeface="Arial"/>
            </a:defRPr>
          </a:pPr>
          <a:endParaRPr lang="lt-LT"/>
        </a:p>
      </c:txPr>
    </c:legend>
    <c:plotVisOnly val="1"/>
    <c:dispBlanksAs val="zero"/>
    <c:showDLblsOverMax val="0"/>
  </c:chart>
  <c:spPr>
    <a:solidFill>
      <a:srgbClr val="FFFFFF"/>
    </a:solidFill>
    <a:ln>
      <a:noFill/>
    </a:ln>
  </c:spPr>
  <c:txPr>
    <a:bodyPr/>
    <a:lstStyle/>
    <a:p>
      <a:pPr>
        <a:defRPr sz="750" b="1" i="0" u="none" strike="noStrike" baseline="0">
          <a:solidFill>
            <a:srgbClr val="000000"/>
          </a:solidFill>
          <a:latin typeface="Arial"/>
          <a:ea typeface="Arial"/>
          <a:cs typeface="Arial"/>
        </a:defRPr>
      </a:pPr>
      <a:endParaRPr lang="lt-LT"/>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764705882352941"/>
          <c:y val="7.2727272727272724E-2"/>
          <c:w val="0.75050709939148075"/>
          <c:h val="0.76363636363636367"/>
        </c:manualLayout>
      </c:layout>
      <c:bar3DChart>
        <c:barDir val="col"/>
        <c:grouping val="clustered"/>
        <c:varyColors val="0"/>
        <c:ser>
          <c:idx val="0"/>
          <c:order val="0"/>
          <c:tx>
            <c:strRef>
              <c:f>Sheet1!$A$2</c:f>
              <c:strCache>
                <c:ptCount val="1"/>
                <c:pt idx="0">
                  <c:v>Lėšos</c:v>
                </c:pt>
              </c:strCache>
            </c:strRef>
          </c:tx>
          <c:spPr>
            <a:solidFill>
              <a:srgbClr val="9999FF"/>
            </a:solidFill>
            <a:ln w="12700">
              <a:solidFill>
                <a:srgbClr val="000000"/>
              </a:solidFill>
              <a:prstDash val="solid"/>
            </a:ln>
          </c:spPr>
          <c:invertIfNegative val="0"/>
          <c:cat>
            <c:numRef>
              <c:f>Sheet1!$B$1:$H$1</c:f>
              <c:numCache>
                <c:formatCode>General</c:formatCode>
                <c:ptCount val="7"/>
                <c:pt idx="0">
                  <c:v>2018</c:v>
                </c:pt>
                <c:pt idx="1">
                  <c:v>2019</c:v>
                </c:pt>
                <c:pt idx="2">
                  <c:v>2020</c:v>
                </c:pt>
              </c:numCache>
            </c:numRef>
          </c:cat>
          <c:val>
            <c:numRef>
              <c:f>Sheet1!$B$2:$H$2</c:f>
              <c:numCache>
                <c:formatCode>General</c:formatCode>
                <c:ptCount val="7"/>
                <c:pt idx="0">
                  <c:v>77178</c:v>
                </c:pt>
                <c:pt idx="1">
                  <c:v>93064.06</c:v>
                </c:pt>
                <c:pt idx="2">
                  <c:v>134833</c:v>
                </c:pt>
              </c:numCache>
            </c:numRef>
          </c:val>
          <c:extLst>
            <c:ext xmlns:c16="http://schemas.microsoft.com/office/drawing/2014/chart" uri="{C3380CC4-5D6E-409C-BE32-E72D297353CC}">
              <c16:uniqueId val="{00000000-15B0-4497-9E85-09CDCC4428CF}"/>
            </c:ext>
          </c:extLst>
        </c:ser>
        <c:dLbls>
          <c:showLegendKey val="0"/>
          <c:showVal val="0"/>
          <c:showCatName val="0"/>
          <c:showSerName val="0"/>
          <c:showPercent val="0"/>
          <c:showBubbleSize val="0"/>
        </c:dLbls>
        <c:gapWidth val="150"/>
        <c:gapDepth val="0"/>
        <c:shape val="box"/>
        <c:axId val="208170831"/>
        <c:axId val="1"/>
        <c:axId val="0"/>
      </c:bar3DChart>
      <c:catAx>
        <c:axId val="208170831"/>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lt-LT"/>
          </a:p>
        </c:txPr>
        <c:crossAx val="208170831"/>
        <c:crosses val="autoZero"/>
        <c:crossBetween val="between"/>
      </c:valAx>
      <c:spPr>
        <a:noFill/>
        <a:ln w="25401">
          <a:noFill/>
        </a:ln>
      </c:spPr>
    </c:plotArea>
    <c:legend>
      <c:legendPos val="r"/>
      <c:layout>
        <c:manualLayout>
          <c:xMode val="edge"/>
          <c:yMode val="edge"/>
          <c:x val="0.8904665314401623"/>
          <c:y val="0.45"/>
          <c:w val="0.10141987829614604"/>
          <c:h val="0.1"/>
        </c:manualLayout>
      </c:layout>
      <c:overlay val="0"/>
      <c:spPr>
        <a:noFill/>
        <a:ln w="3175">
          <a:solidFill>
            <a:srgbClr val="000000"/>
          </a:solidFill>
          <a:prstDash val="solid"/>
        </a:ln>
      </c:spPr>
      <c:txPr>
        <a:bodyPr/>
        <a:lstStyle/>
        <a:p>
          <a:pPr>
            <a:defRPr sz="895" b="1" i="0" u="none" strike="noStrike" baseline="0">
              <a:solidFill>
                <a:srgbClr val="000000"/>
              </a:solidFill>
              <a:latin typeface="Calibri"/>
              <a:ea typeface="Calibri"/>
              <a:cs typeface="Calibri"/>
            </a:defRPr>
          </a:pPr>
          <a:endParaRPr lang="lt-LT"/>
        </a:p>
      </c:txPr>
    </c:legend>
    <c:plotVisOnly val="1"/>
    <c:dispBlanksAs val="gap"/>
    <c:showDLblsOverMax val="0"/>
  </c:chart>
  <c:spPr>
    <a:solidFill>
      <a:srgbClr val="FFFFFF"/>
    </a:solidFill>
    <a:ln>
      <a:noFill/>
    </a:ln>
  </c:spPr>
  <c:txPr>
    <a:bodyPr/>
    <a:lstStyle/>
    <a:p>
      <a:pPr>
        <a:defRPr sz="975" b="1" i="0" u="none" strike="noStrike" baseline="0">
          <a:solidFill>
            <a:srgbClr val="000000"/>
          </a:solidFill>
          <a:latin typeface="Calibri"/>
          <a:ea typeface="Calibri"/>
          <a:cs typeface="Calibri"/>
        </a:defRPr>
      </a:pPr>
      <a:endParaRPr lang="lt-LT"/>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470023980815348"/>
          <c:y val="8.7431693989071038E-2"/>
          <c:w val="0.71223021582733814"/>
          <c:h val="0.72677595628415304"/>
        </c:manualLayout>
      </c:layout>
      <c:bar3DChart>
        <c:barDir val="col"/>
        <c:grouping val="clustered"/>
        <c:varyColors val="0"/>
        <c:ser>
          <c:idx val="0"/>
          <c:order val="0"/>
          <c:tx>
            <c:strRef>
              <c:f>Sheet1!$A$2</c:f>
              <c:strCache>
                <c:ptCount val="1"/>
                <c:pt idx="0">
                  <c:v>Lėšos</c:v>
                </c:pt>
              </c:strCache>
            </c:strRef>
          </c:tx>
          <c:spPr>
            <a:solidFill>
              <a:srgbClr val="9999FF"/>
            </a:solidFill>
            <a:ln w="12671">
              <a:solidFill>
                <a:srgbClr val="000000"/>
              </a:solidFill>
              <a:prstDash val="solid"/>
            </a:ln>
          </c:spPr>
          <c:invertIfNegative val="0"/>
          <c:cat>
            <c:numRef>
              <c:f>Sheet1!$B$1:$H$1</c:f>
              <c:numCache>
                <c:formatCode>General</c:formatCode>
                <c:ptCount val="7"/>
                <c:pt idx="0">
                  <c:v>2018</c:v>
                </c:pt>
                <c:pt idx="1">
                  <c:v>2019</c:v>
                </c:pt>
                <c:pt idx="2">
                  <c:v>2020</c:v>
                </c:pt>
              </c:numCache>
            </c:numRef>
          </c:cat>
          <c:val>
            <c:numRef>
              <c:f>Sheet1!$B$2:$H$2</c:f>
              <c:numCache>
                <c:formatCode>General</c:formatCode>
                <c:ptCount val="7"/>
                <c:pt idx="0">
                  <c:v>157552</c:v>
                </c:pt>
                <c:pt idx="1">
                  <c:v>333912.90000000002</c:v>
                </c:pt>
                <c:pt idx="2">
                  <c:v>408359.4</c:v>
                </c:pt>
              </c:numCache>
            </c:numRef>
          </c:val>
          <c:extLst>
            <c:ext xmlns:c16="http://schemas.microsoft.com/office/drawing/2014/chart" uri="{C3380CC4-5D6E-409C-BE32-E72D297353CC}">
              <c16:uniqueId val="{00000000-1F7E-43E8-8938-35E9366E1EE7}"/>
            </c:ext>
          </c:extLst>
        </c:ser>
        <c:dLbls>
          <c:showLegendKey val="0"/>
          <c:showVal val="0"/>
          <c:showCatName val="0"/>
          <c:showSerName val="0"/>
          <c:showPercent val="0"/>
          <c:showBubbleSize val="0"/>
        </c:dLbls>
        <c:gapWidth val="150"/>
        <c:gapDepth val="0"/>
        <c:shape val="box"/>
        <c:axId val="130243679"/>
        <c:axId val="1"/>
        <c:axId val="0"/>
      </c:bar3DChart>
      <c:catAx>
        <c:axId val="130243679"/>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lt-LT"/>
          </a:p>
        </c:txPr>
        <c:crossAx val="130243679"/>
        <c:crosses val="autoZero"/>
        <c:crossBetween val="between"/>
      </c:valAx>
      <c:spPr>
        <a:noFill/>
        <a:ln w="25341">
          <a:noFill/>
        </a:ln>
      </c:spPr>
    </c:plotArea>
    <c:legend>
      <c:legendPos val="r"/>
      <c:layout>
        <c:manualLayout>
          <c:xMode val="edge"/>
          <c:yMode val="edge"/>
          <c:x val="0.86330935251798557"/>
          <c:y val="0.44808743169398907"/>
          <c:w val="0.12709832134292565"/>
          <c:h val="0.10928961748633879"/>
        </c:manualLayout>
      </c:layout>
      <c:overlay val="0"/>
      <c:spPr>
        <a:noFill/>
        <a:ln w="3168">
          <a:solidFill>
            <a:srgbClr val="000000"/>
          </a:solidFill>
          <a:prstDash val="solid"/>
        </a:ln>
      </c:spPr>
      <c:txPr>
        <a:bodyPr/>
        <a:lstStyle/>
        <a:p>
          <a:pPr>
            <a:defRPr sz="733" b="1" i="0" u="none" strike="noStrike" baseline="0">
              <a:solidFill>
                <a:srgbClr val="000000"/>
              </a:solidFill>
              <a:latin typeface="Arial"/>
              <a:ea typeface="Arial"/>
              <a:cs typeface="Arial"/>
            </a:defRPr>
          </a:pPr>
          <a:endParaRPr lang="lt-LT"/>
        </a:p>
      </c:txPr>
    </c:legend>
    <c:plotVisOnly val="1"/>
    <c:dispBlanksAs val="gap"/>
    <c:showDLblsOverMax val="0"/>
  </c:chart>
  <c:spPr>
    <a:solidFill>
      <a:srgbClr val="FFFFFF"/>
    </a:solidFill>
    <a:ln>
      <a:noFill/>
    </a:ln>
  </c:spPr>
  <c:txPr>
    <a:bodyPr/>
    <a:lstStyle/>
    <a:p>
      <a:pPr>
        <a:defRPr sz="798" b="1" i="0" u="none" strike="noStrike" baseline="0">
          <a:solidFill>
            <a:srgbClr val="000000"/>
          </a:solidFill>
          <a:latin typeface="Arial"/>
          <a:ea typeface="Arial"/>
          <a:cs typeface="Arial"/>
        </a:defRPr>
      </a:pPr>
      <a:endParaRPr lang="lt-LT"/>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5294117647059"/>
          <c:y val="8.1967213114754092E-2"/>
          <c:w val="0.71764705882352942"/>
          <c:h val="0.73224043715846998"/>
        </c:manualLayout>
      </c:layout>
      <c:bar3DChart>
        <c:barDir val="col"/>
        <c:grouping val="clustered"/>
        <c:varyColors val="0"/>
        <c:ser>
          <c:idx val="0"/>
          <c:order val="0"/>
          <c:tx>
            <c:strRef>
              <c:f>Sheet1!$A$2</c:f>
              <c:strCache>
                <c:ptCount val="1"/>
                <c:pt idx="0">
                  <c:v>Lėšos</c:v>
                </c:pt>
              </c:strCache>
            </c:strRef>
          </c:tx>
          <c:spPr>
            <a:solidFill>
              <a:srgbClr val="9999FF"/>
            </a:solidFill>
            <a:ln w="12700">
              <a:solidFill>
                <a:srgbClr val="000000"/>
              </a:solidFill>
              <a:prstDash val="solid"/>
            </a:ln>
          </c:spPr>
          <c:invertIfNegative val="0"/>
          <c:cat>
            <c:numRef>
              <c:f>Sheet1!$B$1:$H$1</c:f>
              <c:numCache>
                <c:formatCode>General</c:formatCode>
                <c:ptCount val="7"/>
                <c:pt idx="0">
                  <c:v>2018</c:v>
                </c:pt>
                <c:pt idx="1">
                  <c:v>2019</c:v>
                </c:pt>
                <c:pt idx="2">
                  <c:v>2020</c:v>
                </c:pt>
              </c:numCache>
            </c:numRef>
          </c:cat>
          <c:val>
            <c:numRef>
              <c:f>Sheet1!$B$2:$H$2</c:f>
              <c:numCache>
                <c:formatCode>General</c:formatCode>
                <c:ptCount val="7"/>
                <c:pt idx="0">
                  <c:v>157552</c:v>
                </c:pt>
                <c:pt idx="1">
                  <c:v>179256</c:v>
                </c:pt>
                <c:pt idx="2">
                  <c:v>214484</c:v>
                </c:pt>
              </c:numCache>
            </c:numRef>
          </c:val>
          <c:extLst>
            <c:ext xmlns:c16="http://schemas.microsoft.com/office/drawing/2014/chart" uri="{C3380CC4-5D6E-409C-BE32-E72D297353CC}">
              <c16:uniqueId val="{00000000-EDC2-4CCE-AA96-0F0E7BAF4862}"/>
            </c:ext>
          </c:extLst>
        </c:ser>
        <c:dLbls>
          <c:showLegendKey val="0"/>
          <c:showVal val="0"/>
          <c:showCatName val="0"/>
          <c:showSerName val="0"/>
          <c:showPercent val="0"/>
          <c:showBubbleSize val="0"/>
        </c:dLbls>
        <c:gapWidth val="150"/>
        <c:gapDepth val="0"/>
        <c:shape val="box"/>
        <c:axId val="207520431"/>
        <c:axId val="1"/>
        <c:axId val="0"/>
      </c:bar3DChart>
      <c:catAx>
        <c:axId val="207520431"/>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207520431"/>
        <c:crosses val="autoZero"/>
        <c:crossBetween val="between"/>
      </c:valAx>
      <c:spPr>
        <a:noFill/>
        <a:ln w="25400">
          <a:noFill/>
        </a:ln>
      </c:spPr>
    </c:plotArea>
    <c:legend>
      <c:legendPos val="r"/>
      <c:layout>
        <c:manualLayout>
          <c:xMode val="edge"/>
          <c:yMode val="edge"/>
          <c:x val="0.86588235294117644"/>
          <c:y val="0.44808743169398907"/>
          <c:w val="0.12470588235294118"/>
          <c:h val="0.10928961748633879"/>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lt-LT"/>
        </a:p>
      </c:txPr>
    </c:legend>
    <c:plotVisOnly val="1"/>
    <c:dispBlanksAs val="gap"/>
    <c:showDLblsOverMax val="0"/>
  </c:chart>
  <c:spPr>
    <a:solidFill>
      <a:srgbClr val="FFFFFF"/>
    </a:solidFill>
    <a:ln>
      <a:noFill/>
    </a:ln>
  </c:spPr>
  <c:txPr>
    <a:bodyPr/>
    <a:lstStyle/>
    <a:p>
      <a:pPr>
        <a:defRPr sz="800" b="1" i="0" u="none" strike="noStrike" baseline="0">
          <a:solidFill>
            <a:srgbClr val="000000"/>
          </a:solidFill>
          <a:latin typeface="Arial"/>
          <a:ea typeface="Arial"/>
          <a:cs typeface="Arial"/>
        </a:defRPr>
      </a:pPr>
      <a:endParaRPr lang="lt-LT"/>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283887468030695E-2"/>
          <c:y val="0.11538461538461539"/>
          <c:w val="0.59590792838874684"/>
          <c:h val="0.68131868131868134"/>
        </c:manualLayout>
      </c:layout>
      <c:barChart>
        <c:barDir val="col"/>
        <c:grouping val="clustered"/>
        <c:varyColors val="0"/>
        <c:ser>
          <c:idx val="0"/>
          <c:order val="0"/>
          <c:tx>
            <c:strRef>
              <c:f>Sheet1!$A$2</c:f>
              <c:strCache>
                <c:ptCount val="1"/>
                <c:pt idx="0">
                  <c:v>Paslaugų gavėjai</c:v>
                </c:pt>
              </c:strCache>
            </c:strRef>
          </c:tx>
          <c:spPr>
            <a:solidFill>
              <a:srgbClr val="9999FF"/>
            </a:solidFill>
            <a:ln w="12700">
              <a:solidFill>
                <a:srgbClr val="000000"/>
              </a:solidFill>
              <a:prstDash val="solid"/>
            </a:ln>
          </c:spPr>
          <c:invertIfNegative val="0"/>
          <c:cat>
            <c:numRef>
              <c:f>Sheet1!$B$1:$H$1</c:f>
              <c:numCache>
                <c:formatCode>General</c:formatCode>
                <c:ptCount val="7"/>
                <c:pt idx="0">
                  <c:v>2018</c:v>
                </c:pt>
                <c:pt idx="1">
                  <c:v>2019</c:v>
                </c:pt>
                <c:pt idx="2">
                  <c:v>2020</c:v>
                </c:pt>
              </c:numCache>
            </c:numRef>
          </c:cat>
          <c:val>
            <c:numRef>
              <c:f>Sheet1!$B$2:$H$2</c:f>
              <c:numCache>
                <c:formatCode>General</c:formatCode>
                <c:ptCount val="7"/>
                <c:pt idx="0">
                  <c:v>25</c:v>
                </c:pt>
                <c:pt idx="1">
                  <c:v>43</c:v>
                </c:pt>
                <c:pt idx="2">
                  <c:v>46</c:v>
                </c:pt>
              </c:numCache>
            </c:numRef>
          </c:val>
          <c:extLst>
            <c:ext xmlns:c16="http://schemas.microsoft.com/office/drawing/2014/chart" uri="{C3380CC4-5D6E-409C-BE32-E72D297353CC}">
              <c16:uniqueId val="{00000000-E1A0-47AC-84C8-4B3EEC376EC7}"/>
            </c:ext>
          </c:extLst>
        </c:ser>
        <c:dLbls>
          <c:showLegendKey val="0"/>
          <c:showVal val="0"/>
          <c:showCatName val="0"/>
          <c:showSerName val="0"/>
          <c:showPercent val="0"/>
          <c:showBubbleSize val="0"/>
        </c:dLbls>
        <c:gapWidth val="150"/>
        <c:axId val="130157023"/>
        <c:axId val="1"/>
      </c:barChart>
      <c:catAx>
        <c:axId val="130157023"/>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130157023"/>
        <c:crosses val="autoZero"/>
        <c:crossBetween val="between"/>
      </c:valAx>
      <c:spPr>
        <a:solidFill>
          <a:srgbClr val="C0C0C0"/>
        </a:solidFill>
        <a:ln w="12700">
          <a:solidFill>
            <a:srgbClr val="808080"/>
          </a:solidFill>
          <a:prstDash val="solid"/>
        </a:ln>
      </c:spPr>
    </c:plotArea>
    <c:legend>
      <c:legendPos val="r"/>
      <c:layout>
        <c:manualLayout>
          <c:xMode val="edge"/>
          <c:yMode val="edge"/>
          <c:x val="0.70332480818414322"/>
          <c:y val="0.40109890109890112"/>
          <c:w val="0.27877237851662406"/>
          <c:h val="0.10989010989010989"/>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lt-LT"/>
        </a:p>
      </c:txPr>
    </c:legend>
    <c:plotVisOnly val="1"/>
    <c:dispBlanksAs val="gap"/>
    <c:showDLblsOverMax val="0"/>
  </c:chart>
  <c:spPr>
    <a:solidFill>
      <a:srgbClr val="FFFFFF"/>
    </a:solidFill>
    <a:ln>
      <a:noFill/>
    </a:ln>
  </c:spPr>
  <c:txPr>
    <a:bodyPr/>
    <a:lstStyle/>
    <a:p>
      <a:pPr>
        <a:defRPr sz="800" b="1" i="0" u="none" strike="noStrike" baseline="0">
          <a:solidFill>
            <a:srgbClr val="000000"/>
          </a:solidFill>
          <a:latin typeface="Arial"/>
          <a:ea typeface="Arial"/>
          <a:cs typeface="Arial"/>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US" sz="1400"/>
              <a:t>Gyventojai</a:t>
            </a:r>
            <a:r>
              <a:rPr lang="lt-LT" sz="1400"/>
              <a:t> </a:t>
            </a:r>
            <a:endParaRPr lang="en-US" sz="1400"/>
          </a:p>
          <a:p>
            <a:pPr>
              <a:defRPr sz="1400" b="1" i="0" u="none" strike="noStrike" kern="1200" baseline="0">
                <a:solidFill>
                  <a:schemeClr val="tx1">
                    <a:lumMod val="65000"/>
                    <a:lumOff val="35000"/>
                  </a:schemeClr>
                </a:solidFill>
                <a:latin typeface="+mn-lt"/>
                <a:ea typeface="+mn-ea"/>
                <a:cs typeface="+mn-cs"/>
              </a:defRPr>
            </a:pPr>
            <a:r>
              <a:rPr lang="lt-LT" sz="1400"/>
              <a:t>(</a:t>
            </a:r>
            <a:r>
              <a:rPr lang="ru-RU" sz="1400"/>
              <a:t>201</a:t>
            </a:r>
            <a:r>
              <a:rPr lang="lt-LT" sz="1400"/>
              <a:t>8</a:t>
            </a:r>
            <a:r>
              <a:rPr lang="ru-RU" sz="1400"/>
              <a:t>-20</a:t>
            </a:r>
            <a:r>
              <a:rPr lang="en-US" sz="1400"/>
              <a:t>20 palyginimas)</a:t>
            </a:r>
          </a:p>
        </c:rich>
      </c:tx>
      <c:overlay val="0"/>
      <c:spPr>
        <a:noFill/>
        <a:ln w="25400">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1"/>
          <c:order val="0"/>
          <c:tx>
            <c:strRef>
              <c:f>Gyventojai!$A$4</c:f>
              <c:strCache>
                <c:ptCount val="1"/>
                <c:pt idx="0">
                  <c:v>2018</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5000000000000001E-2"/>
                  <c:y val="-5.09259259259259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8C-4B91-B718-F42F2000A15F}"/>
                </c:ext>
              </c:extLst>
            </c:dLbl>
            <c:spPr>
              <a:noFill/>
              <a:ln w="25400">
                <a:noFill/>
              </a:ln>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Gyventojai!$J$4</c:f>
              <c:numCache>
                <c:formatCode>General</c:formatCode>
                <c:ptCount val="1"/>
                <c:pt idx="0">
                  <c:v>45</c:v>
                </c:pt>
              </c:numCache>
            </c:numRef>
          </c:val>
          <c:extLst>
            <c:ext xmlns:c16="http://schemas.microsoft.com/office/drawing/2014/chart" uri="{C3380CC4-5D6E-409C-BE32-E72D297353CC}">
              <c16:uniqueId val="{00000001-008C-4B91-B718-F42F2000A15F}"/>
            </c:ext>
          </c:extLst>
        </c:ser>
        <c:ser>
          <c:idx val="2"/>
          <c:order val="1"/>
          <c:tx>
            <c:strRef>
              <c:f>Gyventojai!$A$5</c:f>
              <c:strCache>
                <c:ptCount val="1"/>
                <c:pt idx="0">
                  <c:v>2019</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3.6111111111111108E-2"/>
                  <c:y val="-4.1666666666666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08C-4B91-B718-F42F2000A15F}"/>
                </c:ext>
              </c:extLst>
            </c:dLbl>
            <c:spPr>
              <a:noFill/>
              <a:ln w="25400">
                <a:noFill/>
              </a:ln>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Gyventojai!$J$5</c:f>
              <c:numCache>
                <c:formatCode>General</c:formatCode>
                <c:ptCount val="1"/>
                <c:pt idx="0">
                  <c:v>44</c:v>
                </c:pt>
              </c:numCache>
            </c:numRef>
          </c:val>
          <c:extLst>
            <c:ext xmlns:c16="http://schemas.microsoft.com/office/drawing/2014/chart" uri="{C3380CC4-5D6E-409C-BE32-E72D297353CC}">
              <c16:uniqueId val="{00000003-008C-4B91-B718-F42F2000A15F}"/>
            </c:ext>
          </c:extLst>
        </c:ser>
        <c:ser>
          <c:idx val="3"/>
          <c:order val="2"/>
          <c:tx>
            <c:strRef>
              <c:f>Gyventojai!$A$6</c:f>
              <c:strCache>
                <c:ptCount val="1"/>
                <c:pt idx="0">
                  <c:v>2020</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3.6111111111111108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08C-4B91-B718-F42F2000A15F}"/>
                </c:ext>
              </c:extLst>
            </c:dLbl>
            <c:spPr>
              <a:noFill/>
              <a:ln w="25400">
                <a:noFill/>
              </a:ln>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Gyventojai!$J$6</c:f>
              <c:numCache>
                <c:formatCode>General</c:formatCode>
                <c:ptCount val="1"/>
                <c:pt idx="0">
                  <c:v>40</c:v>
                </c:pt>
              </c:numCache>
            </c:numRef>
          </c:val>
          <c:extLst>
            <c:ext xmlns:c16="http://schemas.microsoft.com/office/drawing/2014/chart" uri="{C3380CC4-5D6E-409C-BE32-E72D297353CC}">
              <c16:uniqueId val="{00000005-008C-4B91-B718-F42F2000A15F}"/>
            </c:ext>
          </c:extLst>
        </c:ser>
        <c:dLbls>
          <c:showLegendKey val="0"/>
          <c:showVal val="0"/>
          <c:showCatName val="0"/>
          <c:showSerName val="0"/>
          <c:showPercent val="0"/>
          <c:showBubbleSize val="0"/>
        </c:dLbls>
        <c:gapWidth val="150"/>
        <c:shape val="box"/>
        <c:axId val="216207615"/>
        <c:axId val="1"/>
        <c:axId val="0"/>
      </c:bar3DChart>
      <c:catAx>
        <c:axId val="216207615"/>
        <c:scaling>
          <c:orientation val="minMax"/>
        </c:scaling>
        <c:delete val="1"/>
        <c:axPos val="b"/>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16207615"/>
        <c:crosses val="autoZero"/>
        <c:crossBetween val="between"/>
        <c:majorUnit val="1"/>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998" b="1" i="0" u="none" strike="noStrike" kern="1200" cap="none" baseline="0">
                <a:solidFill>
                  <a:schemeClr val="tx1">
                    <a:lumMod val="65000"/>
                    <a:lumOff val="35000"/>
                  </a:schemeClr>
                </a:solidFill>
                <a:latin typeface="+mn-lt"/>
                <a:ea typeface="+mn-ea"/>
                <a:cs typeface="+mn-cs"/>
              </a:defRPr>
            </a:pPr>
            <a:r>
              <a:rPr lang="lt-LT" sz="1998" b="1" i="0" u="none" strike="noStrike" cap="none" baseline="0">
                <a:effectLst/>
              </a:rPr>
              <a:t>Pagal amžiaus grupes</a:t>
            </a:r>
            <a:r>
              <a:rPr lang="en-US" sz="1998" b="1" i="0" u="none" strike="noStrike" cap="none" baseline="0">
                <a:effectLst/>
              </a:rPr>
              <a:t> (</a:t>
            </a:r>
            <a:r>
              <a:rPr lang="lt-LT" sz="1998" cap="none" baseline="0"/>
              <a:t>20</a:t>
            </a:r>
            <a:r>
              <a:rPr lang="en-US" sz="1998" cap="none" baseline="0"/>
              <a:t>20)</a:t>
            </a:r>
            <a:endParaRPr lang="lt-LT" sz="2000" cap="none" baseline="0"/>
          </a:p>
        </c:rich>
      </c:tx>
      <c:layout>
        <c:manualLayout>
          <c:xMode val="edge"/>
          <c:yMode val="edge"/>
          <c:x val="0.19907633886189757"/>
          <c:y val="2.314809569667101E-2"/>
        </c:manualLayout>
      </c:layout>
      <c:overlay val="0"/>
      <c:spPr>
        <a:noFill/>
        <a:ln>
          <a:noFill/>
        </a:ln>
        <a:effectLst/>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Amzius!$A$5</c:f>
              <c:strCache>
                <c:ptCount val="1"/>
                <c:pt idx="0">
                  <c:v>2020</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9180-4F9E-AA87-CD2B0D7A98AF}"/>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180-4F9E-AA87-CD2B0D7A98AF}"/>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9180-4F9E-AA87-CD2B0D7A98AF}"/>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180-4F9E-AA87-CD2B0D7A98AF}"/>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9180-4F9E-AA87-CD2B0D7A98AF}"/>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180-4F9E-AA87-CD2B0D7A98AF}"/>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9180-4F9E-AA87-CD2B0D7A98AF}"/>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180-4F9E-AA87-CD2B0D7A98AF}"/>
              </c:ext>
            </c:extLst>
          </c:dPt>
          <c:dLbls>
            <c:dLbl>
              <c:idx val="0"/>
              <c:layout>
                <c:manualLayout>
                  <c:x val="-4.7222222222222221E-2"/>
                  <c:y val="9.2592592592592587E-3"/>
                </c:manualLayout>
              </c:layout>
              <c:spPr>
                <a:noFill/>
                <a:ln>
                  <a:noFill/>
                </a:ln>
                <a:effectLst/>
              </c:spPr>
              <c:txPr>
                <a:bodyPr rot="0" spcFirstLastPara="1" vertOverflow="ellipsis" vert="horz" wrap="square" lIns="38100" tIns="19050" rIns="38100" bIns="19050" anchor="ctr" anchorCtr="1">
                  <a:spAutoFit/>
                </a:bodyPr>
                <a:lstStyle/>
                <a:p>
                  <a:pPr>
                    <a:defRPr sz="999" b="1" i="0" u="none" strike="noStrike" kern="1200" spc="0" baseline="0">
                      <a:solidFill>
                        <a:schemeClr val="accent1"/>
                      </a:solidFill>
                      <a:latin typeface="+mn-lt"/>
                      <a:ea typeface="+mn-ea"/>
                      <a:cs typeface="+mn-cs"/>
                    </a:defRPr>
                  </a:pPr>
                  <a:endParaRPr lang="lt-LT"/>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180-4F9E-AA87-CD2B0D7A98AF}"/>
                </c:ext>
              </c:extLst>
            </c:dLbl>
            <c:dLbl>
              <c:idx val="1"/>
              <c:spPr>
                <a:noFill/>
                <a:ln>
                  <a:noFill/>
                </a:ln>
                <a:effectLst/>
              </c:spPr>
              <c:txPr>
                <a:bodyPr rot="0" spcFirstLastPara="1" vertOverflow="ellipsis" vert="horz" wrap="square" lIns="38100" tIns="19050" rIns="38100" bIns="19050" anchor="ctr" anchorCtr="1">
                  <a:spAutoFit/>
                </a:bodyPr>
                <a:lstStyle/>
                <a:p>
                  <a:pPr>
                    <a:defRPr sz="999" b="1" i="0" u="none" strike="noStrike" kern="1200" spc="0" baseline="0">
                      <a:solidFill>
                        <a:schemeClr val="accent2"/>
                      </a:solidFill>
                      <a:latin typeface="+mn-lt"/>
                      <a:ea typeface="+mn-ea"/>
                      <a:cs typeface="+mn-cs"/>
                    </a:defRPr>
                  </a:pPr>
                  <a:endParaRPr lang="lt-LT"/>
                </a:p>
              </c:txPr>
              <c:dLblPos val="outEnd"/>
              <c:showLegendKey val="0"/>
              <c:showVal val="1"/>
              <c:showCatName val="1"/>
              <c:showSerName val="0"/>
              <c:showPercent val="1"/>
              <c:showBubbleSize val="0"/>
              <c:extLst>
                <c:ext xmlns:c16="http://schemas.microsoft.com/office/drawing/2014/chart" uri="{C3380CC4-5D6E-409C-BE32-E72D297353CC}">
                  <c16:uniqueId val="{00000001-9180-4F9E-AA87-CD2B0D7A98AF}"/>
                </c:ext>
              </c:extLst>
            </c:dLbl>
            <c:dLbl>
              <c:idx val="2"/>
              <c:spPr>
                <a:noFill/>
                <a:ln>
                  <a:noFill/>
                </a:ln>
                <a:effectLst/>
              </c:spPr>
              <c:txPr>
                <a:bodyPr rot="0" spcFirstLastPara="1" vertOverflow="ellipsis" vert="horz" wrap="square" lIns="38100" tIns="19050" rIns="38100" bIns="19050" anchor="ctr" anchorCtr="1">
                  <a:spAutoFit/>
                </a:bodyPr>
                <a:lstStyle/>
                <a:p>
                  <a:pPr>
                    <a:defRPr sz="999" b="1" i="0" u="none" strike="noStrike" kern="1200" spc="0" baseline="0">
                      <a:solidFill>
                        <a:schemeClr val="accent3"/>
                      </a:solidFill>
                      <a:latin typeface="+mn-lt"/>
                      <a:ea typeface="+mn-ea"/>
                      <a:cs typeface="+mn-cs"/>
                    </a:defRPr>
                  </a:pPr>
                  <a:endParaRPr lang="lt-LT"/>
                </a:p>
              </c:txPr>
              <c:dLblPos val="outEnd"/>
              <c:showLegendKey val="0"/>
              <c:showVal val="1"/>
              <c:showCatName val="1"/>
              <c:showSerName val="0"/>
              <c:showPercent val="1"/>
              <c:showBubbleSize val="0"/>
              <c:extLst>
                <c:ext xmlns:c16="http://schemas.microsoft.com/office/drawing/2014/chart" uri="{C3380CC4-5D6E-409C-BE32-E72D297353CC}">
                  <c16:uniqueId val="{00000002-9180-4F9E-AA87-CD2B0D7A98AF}"/>
                </c:ext>
              </c:extLst>
            </c:dLbl>
            <c:dLbl>
              <c:idx val="3"/>
              <c:spPr>
                <a:noFill/>
                <a:ln>
                  <a:noFill/>
                </a:ln>
                <a:effectLst/>
              </c:spPr>
              <c:txPr>
                <a:bodyPr rot="0" spcFirstLastPara="1" vertOverflow="ellipsis" vert="horz" wrap="square" lIns="38100" tIns="19050" rIns="38100" bIns="19050" anchor="ctr" anchorCtr="1">
                  <a:spAutoFit/>
                </a:bodyPr>
                <a:lstStyle/>
                <a:p>
                  <a:pPr>
                    <a:defRPr sz="999" b="1" i="0" u="none" strike="noStrike" kern="1200" spc="0" baseline="0">
                      <a:solidFill>
                        <a:schemeClr val="accent4"/>
                      </a:solidFill>
                      <a:latin typeface="+mn-lt"/>
                      <a:ea typeface="+mn-ea"/>
                      <a:cs typeface="+mn-cs"/>
                    </a:defRPr>
                  </a:pPr>
                  <a:endParaRPr lang="lt-LT"/>
                </a:p>
              </c:txPr>
              <c:dLblPos val="outEnd"/>
              <c:showLegendKey val="0"/>
              <c:showVal val="1"/>
              <c:showCatName val="1"/>
              <c:showSerName val="0"/>
              <c:showPercent val="1"/>
              <c:showBubbleSize val="0"/>
              <c:extLst>
                <c:ext xmlns:c16="http://schemas.microsoft.com/office/drawing/2014/chart" uri="{C3380CC4-5D6E-409C-BE32-E72D297353CC}">
                  <c16:uniqueId val="{00000003-9180-4F9E-AA87-CD2B0D7A98AF}"/>
                </c:ext>
              </c:extLst>
            </c:dLbl>
            <c:dLbl>
              <c:idx val="4"/>
              <c:spPr>
                <a:noFill/>
                <a:ln>
                  <a:noFill/>
                </a:ln>
                <a:effectLst/>
              </c:spPr>
              <c:txPr>
                <a:bodyPr rot="0" spcFirstLastPara="1" vertOverflow="ellipsis" vert="horz" wrap="square" lIns="38100" tIns="19050" rIns="38100" bIns="19050" anchor="ctr" anchorCtr="1">
                  <a:spAutoFit/>
                </a:bodyPr>
                <a:lstStyle/>
                <a:p>
                  <a:pPr>
                    <a:defRPr sz="999" b="1" i="0" u="none" strike="noStrike" kern="1200" spc="0" baseline="0">
                      <a:solidFill>
                        <a:schemeClr val="accent5"/>
                      </a:solidFill>
                      <a:latin typeface="+mn-lt"/>
                      <a:ea typeface="+mn-ea"/>
                      <a:cs typeface="+mn-cs"/>
                    </a:defRPr>
                  </a:pPr>
                  <a:endParaRPr lang="lt-LT"/>
                </a:p>
              </c:txPr>
              <c:dLblPos val="outEnd"/>
              <c:showLegendKey val="0"/>
              <c:showVal val="1"/>
              <c:showCatName val="1"/>
              <c:showSerName val="0"/>
              <c:showPercent val="1"/>
              <c:showBubbleSize val="0"/>
              <c:extLst>
                <c:ext xmlns:c16="http://schemas.microsoft.com/office/drawing/2014/chart" uri="{C3380CC4-5D6E-409C-BE32-E72D297353CC}">
                  <c16:uniqueId val="{00000004-9180-4F9E-AA87-CD2B0D7A98AF}"/>
                </c:ext>
              </c:extLst>
            </c:dLbl>
            <c:dLbl>
              <c:idx val="5"/>
              <c:spPr>
                <a:noFill/>
                <a:ln>
                  <a:noFill/>
                </a:ln>
                <a:effectLst/>
              </c:spPr>
              <c:txPr>
                <a:bodyPr rot="0" spcFirstLastPara="1" vertOverflow="ellipsis" vert="horz" wrap="square" lIns="38100" tIns="19050" rIns="38100" bIns="19050" anchor="ctr" anchorCtr="1">
                  <a:spAutoFit/>
                </a:bodyPr>
                <a:lstStyle/>
                <a:p>
                  <a:pPr>
                    <a:defRPr sz="999" b="1" i="0" u="none" strike="noStrike" kern="1200" spc="0" baseline="0">
                      <a:solidFill>
                        <a:schemeClr val="accent6"/>
                      </a:solidFill>
                      <a:latin typeface="+mn-lt"/>
                      <a:ea typeface="+mn-ea"/>
                      <a:cs typeface="+mn-cs"/>
                    </a:defRPr>
                  </a:pPr>
                  <a:endParaRPr lang="lt-LT"/>
                </a:p>
              </c:txPr>
              <c:dLblPos val="outEnd"/>
              <c:showLegendKey val="0"/>
              <c:showVal val="1"/>
              <c:showCatName val="1"/>
              <c:showSerName val="0"/>
              <c:showPercent val="1"/>
              <c:showBubbleSize val="0"/>
              <c:extLst>
                <c:ext xmlns:c16="http://schemas.microsoft.com/office/drawing/2014/chart" uri="{C3380CC4-5D6E-409C-BE32-E72D297353CC}">
                  <c16:uniqueId val="{00000005-9180-4F9E-AA87-CD2B0D7A98AF}"/>
                </c:ext>
              </c:extLst>
            </c:dLbl>
            <c:dLbl>
              <c:idx val="6"/>
              <c:spPr>
                <a:noFill/>
                <a:ln>
                  <a:noFill/>
                </a:ln>
                <a:effectLst/>
              </c:spPr>
              <c:txPr>
                <a:bodyPr rot="0" spcFirstLastPara="1" vertOverflow="ellipsis" vert="horz" wrap="square" lIns="38100" tIns="19050" rIns="38100" bIns="19050" anchor="ctr" anchorCtr="1">
                  <a:spAutoFit/>
                </a:bodyPr>
                <a:lstStyle/>
                <a:p>
                  <a:pPr>
                    <a:defRPr sz="999" b="1" i="0" u="none" strike="noStrike" kern="1200" spc="0" baseline="0">
                      <a:solidFill>
                        <a:schemeClr val="accent1">
                          <a:lumMod val="60000"/>
                        </a:schemeClr>
                      </a:solidFill>
                      <a:latin typeface="+mn-lt"/>
                      <a:ea typeface="+mn-ea"/>
                      <a:cs typeface="+mn-cs"/>
                    </a:defRPr>
                  </a:pPr>
                  <a:endParaRPr lang="lt-LT"/>
                </a:p>
              </c:txPr>
              <c:dLblPos val="outEnd"/>
              <c:showLegendKey val="0"/>
              <c:showVal val="1"/>
              <c:showCatName val="1"/>
              <c:showSerName val="0"/>
              <c:showPercent val="1"/>
              <c:showBubbleSize val="0"/>
              <c:extLst>
                <c:ext xmlns:c16="http://schemas.microsoft.com/office/drawing/2014/chart" uri="{C3380CC4-5D6E-409C-BE32-E72D297353CC}">
                  <c16:uniqueId val="{00000006-9180-4F9E-AA87-CD2B0D7A98AF}"/>
                </c:ext>
              </c:extLst>
            </c:dLbl>
            <c:dLbl>
              <c:idx val="7"/>
              <c:spPr>
                <a:noFill/>
                <a:ln>
                  <a:noFill/>
                </a:ln>
                <a:effectLst/>
              </c:spPr>
              <c:txPr>
                <a:bodyPr rot="0" spcFirstLastPara="1" vertOverflow="ellipsis" vert="horz" wrap="square" lIns="38100" tIns="19050" rIns="38100" bIns="19050" anchor="ctr" anchorCtr="1">
                  <a:spAutoFit/>
                </a:bodyPr>
                <a:lstStyle/>
                <a:p>
                  <a:pPr>
                    <a:defRPr sz="999" b="1" i="0" u="none" strike="noStrike" kern="1200" spc="0" baseline="0">
                      <a:solidFill>
                        <a:schemeClr val="accent2">
                          <a:lumMod val="60000"/>
                        </a:schemeClr>
                      </a:solidFill>
                      <a:latin typeface="+mn-lt"/>
                      <a:ea typeface="+mn-ea"/>
                      <a:cs typeface="+mn-cs"/>
                    </a:defRPr>
                  </a:pPr>
                  <a:endParaRPr lang="lt-LT"/>
                </a:p>
              </c:txPr>
              <c:dLblPos val="outEnd"/>
              <c:showLegendKey val="0"/>
              <c:showVal val="1"/>
              <c:showCatName val="1"/>
              <c:showSerName val="0"/>
              <c:showPercent val="1"/>
              <c:showBubbleSize val="0"/>
              <c:extLst>
                <c:ext xmlns:c16="http://schemas.microsoft.com/office/drawing/2014/chart" uri="{C3380CC4-5D6E-409C-BE32-E72D297353CC}">
                  <c16:uniqueId val="{00000007-9180-4F9E-AA87-CD2B0D7A98AF}"/>
                </c:ext>
              </c:extLst>
            </c:dLbl>
            <c:spPr>
              <a:noFill/>
              <a:ln>
                <a:noFill/>
              </a:ln>
              <a:effectLst/>
            </c:spPr>
            <c:dLblPos val="outEnd"/>
            <c:showLegendKey val="0"/>
            <c:showVal val="1"/>
            <c:showCatName val="1"/>
            <c:showSerName val="0"/>
            <c:showPercent val="1"/>
            <c:showBubbleSize val="0"/>
            <c:showLeaderLines val="1"/>
            <c:leaderLines>
              <c:spPr>
                <a:ln w="951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Amzius!$B$1:$I$1</c:f>
              <c:strCache>
                <c:ptCount val="8"/>
                <c:pt idx="0">
                  <c:v>Nuo 30 iki 49 metų</c:v>
                </c:pt>
                <c:pt idx="1">
                  <c:v>Nuo 50 iki 59 metų</c:v>
                </c:pt>
                <c:pt idx="2">
                  <c:v>Nuo 60 iki 64 metų</c:v>
                </c:pt>
                <c:pt idx="3">
                  <c:v>Nuo 65 iki 69 metų</c:v>
                </c:pt>
                <c:pt idx="4">
                  <c:v>Nuo 70 iki 74 metų</c:v>
                </c:pt>
                <c:pt idx="5">
                  <c:v>Nuo 75 iki 79 metų</c:v>
                </c:pt>
                <c:pt idx="6">
                  <c:v>Nuo 80 iki 84 metų</c:v>
                </c:pt>
                <c:pt idx="7">
                  <c:v>Nuo 85 metų ir vyresni</c:v>
                </c:pt>
              </c:strCache>
            </c:strRef>
          </c:cat>
          <c:val>
            <c:numRef>
              <c:f>Amzius!$B$5:$I$5</c:f>
              <c:numCache>
                <c:formatCode>General</c:formatCode>
                <c:ptCount val="8"/>
                <c:pt idx="0">
                  <c:v>2</c:v>
                </c:pt>
                <c:pt idx="1">
                  <c:v>6</c:v>
                </c:pt>
                <c:pt idx="2">
                  <c:v>3</c:v>
                </c:pt>
                <c:pt idx="3">
                  <c:v>5</c:v>
                </c:pt>
                <c:pt idx="4">
                  <c:v>7</c:v>
                </c:pt>
                <c:pt idx="5">
                  <c:v>4</c:v>
                </c:pt>
                <c:pt idx="6">
                  <c:v>7</c:v>
                </c:pt>
                <c:pt idx="7">
                  <c:v>6</c:v>
                </c:pt>
              </c:numCache>
            </c:numRef>
          </c:val>
          <c:extLst>
            <c:ext xmlns:c16="http://schemas.microsoft.com/office/drawing/2014/chart" uri="{C3380CC4-5D6E-409C-BE32-E72D297353CC}">
              <c16:uniqueId val="{00000008-9180-4F9E-AA87-CD2B0D7A98AF}"/>
            </c:ext>
          </c:extLst>
        </c:ser>
        <c:dLbls>
          <c:showLegendKey val="0"/>
          <c:showVal val="0"/>
          <c:showCatName val="0"/>
          <c:showSerName val="0"/>
          <c:showPercent val="0"/>
          <c:showBubbleSize val="0"/>
          <c:showLeaderLines val="1"/>
        </c:dLbls>
      </c:pie3DChart>
      <c:spPr>
        <a:noFill/>
        <a:ln w="25373">
          <a:noFill/>
        </a:ln>
      </c:spPr>
    </c:plotArea>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lt-LT" sz="1400"/>
              <a:t>Pagal amžiaus grupes</a:t>
            </a:r>
            <a:r>
              <a:rPr lang="en-US" sz="1400"/>
              <a:t> </a:t>
            </a:r>
            <a:endParaRPr lang="lt-LT" sz="1400"/>
          </a:p>
          <a:p>
            <a:pPr>
              <a:defRPr sz="1400" b="1" i="0" u="none" strike="noStrike" kern="1200" baseline="0">
                <a:solidFill>
                  <a:schemeClr val="tx1">
                    <a:lumMod val="65000"/>
                    <a:lumOff val="35000"/>
                  </a:schemeClr>
                </a:solidFill>
                <a:latin typeface="+mn-lt"/>
                <a:ea typeface="+mn-ea"/>
                <a:cs typeface="+mn-cs"/>
              </a:defRPr>
            </a:pPr>
            <a:r>
              <a:rPr lang="en-US" sz="1400"/>
              <a:t>(201</a:t>
            </a:r>
            <a:r>
              <a:rPr lang="lt-LT" sz="1400"/>
              <a:t>8</a:t>
            </a:r>
            <a:r>
              <a:rPr lang="en-US" sz="1400"/>
              <a:t>-2020 palyginimas)</a:t>
            </a:r>
            <a:r>
              <a:rPr lang="lt-LT" sz="1400"/>
              <a:t> </a:t>
            </a:r>
            <a:endParaRPr lang="en-US" sz="1400"/>
          </a:p>
        </c:rich>
      </c:tx>
      <c:overlay val="0"/>
      <c:spPr>
        <a:noFill/>
        <a:ln w="25401">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1"/>
          <c:order val="0"/>
          <c:tx>
            <c:strRef>
              <c:f>Amzius!$A$3</c:f>
              <c:strCache>
                <c:ptCount val="1"/>
                <c:pt idx="0">
                  <c:v>2018</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Amzius!$B$1:$I$1</c:f>
              <c:strCache>
                <c:ptCount val="8"/>
                <c:pt idx="0">
                  <c:v>Nuo 30 iki 49 metų</c:v>
                </c:pt>
                <c:pt idx="1">
                  <c:v>Nuo 50 iki 59 metų</c:v>
                </c:pt>
                <c:pt idx="2">
                  <c:v>Nuo 60 iki 64 metų</c:v>
                </c:pt>
                <c:pt idx="3">
                  <c:v>Nuo 65 iki 69 metų</c:v>
                </c:pt>
                <c:pt idx="4">
                  <c:v>Nuo 70 iki 74 metų</c:v>
                </c:pt>
                <c:pt idx="5">
                  <c:v>Nuo 75 iki 79 metų</c:v>
                </c:pt>
                <c:pt idx="6">
                  <c:v>Nuo 80 iki 84 metų</c:v>
                </c:pt>
                <c:pt idx="7">
                  <c:v>Nuo 85 metų ir vyresni</c:v>
                </c:pt>
              </c:strCache>
            </c:strRef>
          </c:cat>
          <c:val>
            <c:numRef>
              <c:f>Amzius!$B$3:$I$3</c:f>
              <c:numCache>
                <c:formatCode>General</c:formatCode>
                <c:ptCount val="8"/>
                <c:pt idx="0">
                  <c:v>1</c:v>
                </c:pt>
                <c:pt idx="1">
                  <c:v>5</c:v>
                </c:pt>
                <c:pt idx="2">
                  <c:v>4</c:v>
                </c:pt>
                <c:pt idx="3">
                  <c:v>3</c:v>
                </c:pt>
                <c:pt idx="4">
                  <c:v>4</c:v>
                </c:pt>
                <c:pt idx="5">
                  <c:v>11</c:v>
                </c:pt>
                <c:pt idx="6">
                  <c:v>9</c:v>
                </c:pt>
                <c:pt idx="7">
                  <c:v>8</c:v>
                </c:pt>
              </c:numCache>
            </c:numRef>
          </c:val>
          <c:extLst>
            <c:ext xmlns:c16="http://schemas.microsoft.com/office/drawing/2014/chart" uri="{C3380CC4-5D6E-409C-BE32-E72D297353CC}">
              <c16:uniqueId val="{00000000-469D-4E47-9946-B5BB2A8035ED}"/>
            </c:ext>
          </c:extLst>
        </c:ser>
        <c:ser>
          <c:idx val="2"/>
          <c:order val="1"/>
          <c:tx>
            <c:strRef>
              <c:f>Amzius!$A$4</c:f>
              <c:strCache>
                <c:ptCount val="1"/>
                <c:pt idx="0">
                  <c:v>2019</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5"/>
              <c:layout>
                <c:manualLayout>
                  <c:x val="5.5555555555555558E-3"/>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69D-4E47-9946-B5BB2A8035ED}"/>
                </c:ext>
              </c:extLst>
            </c:dLbl>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Amzius!$B$1:$I$1</c:f>
              <c:strCache>
                <c:ptCount val="8"/>
                <c:pt idx="0">
                  <c:v>Nuo 30 iki 49 metų</c:v>
                </c:pt>
                <c:pt idx="1">
                  <c:v>Nuo 50 iki 59 metų</c:v>
                </c:pt>
                <c:pt idx="2">
                  <c:v>Nuo 60 iki 64 metų</c:v>
                </c:pt>
                <c:pt idx="3">
                  <c:v>Nuo 65 iki 69 metų</c:v>
                </c:pt>
                <c:pt idx="4">
                  <c:v>Nuo 70 iki 74 metų</c:v>
                </c:pt>
                <c:pt idx="5">
                  <c:v>Nuo 75 iki 79 metų</c:v>
                </c:pt>
                <c:pt idx="6">
                  <c:v>Nuo 80 iki 84 metų</c:v>
                </c:pt>
                <c:pt idx="7">
                  <c:v>Nuo 85 metų ir vyresni</c:v>
                </c:pt>
              </c:strCache>
            </c:strRef>
          </c:cat>
          <c:val>
            <c:numRef>
              <c:f>Amzius!$B$4:$I$4</c:f>
              <c:numCache>
                <c:formatCode>General</c:formatCode>
                <c:ptCount val="8"/>
                <c:pt idx="0">
                  <c:v>1</c:v>
                </c:pt>
                <c:pt idx="1">
                  <c:v>5</c:v>
                </c:pt>
                <c:pt idx="2">
                  <c:v>3</c:v>
                </c:pt>
                <c:pt idx="3">
                  <c:v>7</c:v>
                </c:pt>
                <c:pt idx="4">
                  <c:v>4</c:v>
                </c:pt>
                <c:pt idx="5">
                  <c:v>6</c:v>
                </c:pt>
                <c:pt idx="6">
                  <c:v>9</c:v>
                </c:pt>
                <c:pt idx="7">
                  <c:v>9</c:v>
                </c:pt>
              </c:numCache>
            </c:numRef>
          </c:val>
          <c:extLst>
            <c:ext xmlns:c16="http://schemas.microsoft.com/office/drawing/2014/chart" uri="{C3380CC4-5D6E-409C-BE32-E72D297353CC}">
              <c16:uniqueId val="{00000002-469D-4E47-9946-B5BB2A8035ED}"/>
            </c:ext>
          </c:extLst>
        </c:ser>
        <c:ser>
          <c:idx val="3"/>
          <c:order val="2"/>
          <c:tx>
            <c:strRef>
              <c:f>Amzius!$A$5</c:f>
              <c:strCache>
                <c:ptCount val="1"/>
                <c:pt idx="0">
                  <c:v>2020</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3"/>
              <c:layout>
                <c:manualLayout>
                  <c:x val="5.5555555555554534E-3"/>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69D-4E47-9946-B5BB2A8035ED}"/>
                </c:ext>
              </c:extLst>
            </c:dLbl>
            <c:dLbl>
              <c:idx val="5"/>
              <c:layout>
                <c:manualLayout>
                  <c:x val="5.5555555555555558E-3"/>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69D-4E47-9946-B5BB2A8035ED}"/>
                </c:ext>
              </c:extLst>
            </c:dLbl>
            <c:dLbl>
              <c:idx val="6"/>
              <c:layout>
                <c:manualLayout>
                  <c:x val="8.333333333333333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69D-4E47-9946-B5BB2A8035ED}"/>
                </c:ext>
              </c:extLst>
            </c:dLbl>
            <c:dLbl>
              <c:idx val="7"/>
              <c:layout>
                <c:manualLayout>
                  <c:x val="5.5555555555555558E-3"/>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69D-4E47-9946-B5BB2A8035ED}"/>
                </c:ext>
              </c:extLst>
            </c:dLbl>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Amzius!$B$1:$I$1</c:f>
              <c:strCache>
                <c:ptCount val="8"/>
                <c:pt idx="0">
                  <c:v>Nuo 30 iki 49 metų</c:v>
                </c:pt>
                <c:pt idx="1">
                  <c:v>Nuo 50 iki 59 metų</c:v>
                </c:pt>
                <c:pt idx="2">
                  <c:v>Nuo 60 iki 64 metų</c:v>
                </c:pt>
                <c:pt idx="3">
                  <c:v>Nuo 65 iki 69 metų</c:v>
                </c:pt>
                <c:pt idx="4">
                  <c:v>Nuo 70 iki 74 metų</c:v>
                </c:pt>
                <c:pt idx="5">
                  <c:v>Nuo 75 iki 79 metų</c:v>
                </c:pt>
                <c:pt idx="6">
                  <c:v>Nuo 80 iki 84 metų</c:v>
                </c:pt>
                <c:pt idx="7">
                  <c:v>Nuo 85 metų ir vyresni</c:v>
                </c:pt>
              </c:strCache>
            </c:strRef>
          </c:cat>
          <c:val>
            <c:numRef>
              <c:f>Amzius!$B$5:$I$5</c:f>
              <c:numCache>
                <c:formatCode>General</c:formatCode>
                <c:ptCount val="8"/>
                <c:pt idx="0">
                  <c:v>2</c:v>
                </c:pt>
                <c:pt idx="1">
                  <c:v>6</c:v>
                </c:pt>
                <c:pt idx="2">
                  <c:v>3</c:v>
                </c:pt>
                <c:pt idx="3">
                  <c:v>5</c:v>
                </c:pt>
                <c:pt idx="4">
                  <c:v>7</c:v>
                </c:pt>
                <c:pt idx="5">
                  <c:v>4</c:v>
                </c:pt>
                <c:pt idx="6">
                  <c:v>7</c:v>
                </c:pt>
                <c:pt idx="7">
                  <c:v>6</c:v>
                </c:pt>
              </c:numCache>
            </c:numRef>
          </c:val>
          <c:extLst>
            <c:ext xmlns:c16="http://schemas.microsoft.com/office/drawing/2014/chart" uri="{C3380CC4-5D6E-409C-BE32-E72D297353CC}">
              <c16:uniqueId val="{00000007-469D-4E47-9946-B5BB2A8035ED}"/>
            </c:ext>
          </c:extLst>
        </c:ser>
        <c:dLbls>
          <c:showLegendKey val="0"/>
          <c:showVal val="0"/>
          <c:showCatName val="0"/>
          <c:showSerName val="0"/>
          <c:showPercent val="0"/>
          <c:showBubbleSize val="0"/>
        </c:dLbls>
        <c:gapWidth val="150"/>
        <c:shape val="box"/>
        <c:axId val="214681151"/>
        <c:axId val="1"/>
        <c:axId val="0"/>
      </c:bar3DChart>
      <c:catAx>
        <c:axId val="214681151"/>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14681151"/>
        <c:crosses val="autoZero"/>
        <c:crossBetween val="between"/>
      </c:valAx>
      <c:spPr>
        <a:noFill/>
        <a:ln w="25401">
          <a:noFill/>
        </a:ln>
      </c:spPr>
    </c:plotArea>
    <c:legend>
      <c:legendPos val="b"/>
      <c:overlay val="0"/>
      <c:spPr>
        <a:noFill/>
        <a:ln w="25401">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800" b="1" i="0" baseline="0">
                <a:effectLst/>
              </a:rPr>
              <a:t>Gyventojai su sunkia negalia</a:t>
            </a:r>
          </a:p>
          <a:p>
            <a:pPr>
              <a:defRPr sz="1600" b="1" i="0" u="none" strike="noStrike" kern="1200" baseline="0">
                <a:solidFill>
                  <a:schemeClr val="tx1">
                    <a:lumMod val="65000"/>
                    <a:lumOff val="35000"/>
                  </a:schemeClr>
                </a:solidFill>
                <a:latin typeface="+mn-lt"/>
                <a:ea typeface="+mn-ea"/>
                <a:cs typeface="+mn-cs"/>
              </a:defRPr>
            </a:pPr>
            <a:r>
              <a:rPr lang="lt-LT" sz="1800" b="1" i="0" baseline="0">
                <a:effectLst/>
              </a:rPr>
              <a:t>(</a:t>
            </a:r>
            <a:r>
              <a:rPr lang="ru-RU" sz="1800" b="1" i="0" baseline="0">
                <a:effectLst/>
              </a:rPr>
              <a:t>201</a:t>
            </a:r>
            <a:r>
              <a:rPr lang="lt-LT" sz="1800" b="1" i="0" baseline="0">
                <a:effectLst/>
              </a:rPr>
              <a:t>8</a:t>
            </a:r>
            <a:r>
              <a:rPr lang="ru-RU" sz="1800" b="1" i="0" baseline="0">
                <a:effectLst/>
              </a:rPr>
              <a:t>-20</a:t>
            </a:r>
            <a:r>
              <a:rPr lang="en-US" sz="1800" b="1" i="0" baseline="0">
                <a:effectLst/>
              </a:rPr>
              <a:t>20 palyginimas)</a:t>
            </a:r>
            <a:endParaRPr lang="en-US">
              <a:effectLst/>
            </a:endParaRPr>
          </a:p>
        </c:rich>
      </c:tx>
      <c:overlay val="0"/>
      <c:spPr>
        <a:noFill/>
        <a:ln w="25398">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1"/>
          <c:order val="0"/>
          <c:tx>
            <c:strRef>
              <c:f>Gyventojai!$A$4</c:f>
              <c:strCache>
                <c:ptCount val="1"/>
                <c:pt idx="0">
                  <c:v>2018</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1111111111111112E-2"/>
                  <c:y val="-4.1666666666666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7D3-415E-90A3-6960E8C620AB}"/>
                </c:ext>
              </c:extLst>
            </c:dLbl>
            <c:spPr>
              <a:noFill/>
              <a:ln w="25398">
                <a:noFill/>
              </a:ln>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Gyventojai!$G$4</c:f>
              <c:numCache>
                <c:formatCode>General</c:formatCode>
                <c:ptCount val="1"/>
                <c:pt idx="0">
                  <c:v>29</c:v>
                </c:pt>
              </c:numCache>
            </c:numRef>
          </c:val>
          <c:extLst>
            <c:ext xmlns:c16="http://schemas.microsoft.com/office/drawing/2014/chart" uri="{C3380CC4-5D6E-409C-BE32-E72D297353CC}">
              <c16:uniqueId val="{00000001-D7D3-415E-90A3-6960E8C620AB}"/>
            </c:ext>
          </c:extLst>
        </c:ser>
        <c:ser>
          <c:idx val="2"/>
          <c:order val="1"/>
          <c:tx>
            <c:strRef>
              <c:f>Gyventojai!$A$5</c:f>
              <c:strCache>
                <c:ptCount val="1"/>
                <c:pt idx="0">
                  <c:v>2019</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7777777777777776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7D3-415E-90A3-6960E8C620AB}"/>
                </c:ext>
              </c:extLst>
            </c:dLbl>
            <c:spPr>
              <a:noFill/>
              <a:ln w="25398">
                <a:noFill/>
              </a:ln>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Gyventojai!$G$5</c:f>
              <c:numCache>
                <c:formatCode>General</c:formatCode>
                <c:ptCount val="1"/>
                <c:pt idx="0">
                  <c:v>27</c:v>
                </c:pt>
              </c:numCache>
            </c:numRef>
          </c:val>
          <c:extLst>
            <c:ext xmlns:c16="http://schemas.microsoft.com/office/drawing/2014/chart" uri="{C3380CC4-5D6E-409C-BE32-E72D297353CC}">
              <c16:uniqueId val="{00000003-D7D3-415E-90A3-6960E8C620AB}"/>
            </c:ext>
          </c:extLst>
        </c:ser>
        <c:ser>
          <c:idx val="3"/>
          <c:order val="2"/>
          <c:tx>
            <c:strRef>
              <c:f>Gyventojai!$A$6</c:f>
              <c:strCache>
                <c:ptCount val="1"/>
                <c:pt idx="0">
                  <c:v>2020</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2222222222222119E-2"/>
                  <c:y val="-2.3148148148148192E-2"/>
                </c:manualLayout>
              </c:layout>
              <c:spPr>
                <a:noFill/>
                <a:ln w="25398">
                  <a:noFill/>
                </a:ln>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7D3-415E-90A3-6960E8C620AB}"/>
                </c:ext>
              </c:extLst>
            </c:dLbl>
            <c:spPr>
              <a:noFill/>
              <a:ln w="25398">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Gyventojai!$G$6</c:f>
              <c:numCache>
                <c:formatCode>General</c:formatCode>
                <c:ptCount val="1"/>
                <c:pt idx="0">
                  <c:v>24</c:v>
                </c:pt>
              </c:numCache>
            </c:numRef>
          </c:val>
          <c:extLst>
            <c:ext xmlns:c16="http://schemas.microsoft.com/office/drawing/2014/chart" uri="{C3380CC4-5D6E-409C-BE32-E72D297353CC}">
              <c16:uniqueId val="{00000005-D7D3-415E-90A3-6960E8C620AB}"/>
            </c:ext>
          </c:extLst>
        </c:ser>
        <c:dLbls>
          <c:showLegendKey val="0"/>
          <c:showVal val="0"/>
          <c:showCatName val="0"/>
          <c:showSerName val="0"/>
          <c:showPercent val="0"/>
          <c:showBubbleSize val="0"/>
        </c:dLbls>
        <c:gapWidth val="150"/>
        <c:shape val="box"/>
        <c:axId val="213890927"/>
        <c:axId val="1"/>
        <c:axId val="0"/>
      </c:bar3DChart>
      <c:catAx>
        <c:axId val="213890927"/>
        <c:scaling>
          <c:orientation val="minMax"/>
        </c:scaling>
        <c:delete val="0"/>
        <c:axPos val="b"/>
        <c:numFmt formatCode="General" sourceLinked="1"/>
        <c:majorTickMark val="none"/>
        <c:minorTickMark val="none"/>
        <c:tickLblPos val="nextTo"/>
        <c:spPr>
          <a:noFill/>
          <a:ln w="12699"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
        <c:crosses val="autoZero"/>
        <c:auto val="1"/>
        <c:lblAlgn val="ctr"/>
        <c:lblOffset val="100"/>
        <c:noMultiLvlLbl val="0"/>
      </c:catAx>
      <c:valAx>
        <c:axId val="1"/>
        <c:scaling>
          <c:orientation val="minMax"/>
        </c:scaling>
        <c:delete val="0"/>
        <c:axPos val="l"/>
        <c:majorGridlines>
          <c:spPr>
            <a:ln w="9524"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13890927"/>
        <c:crosses val="autoZero"/>
        <c:crossBetween val="between"/>
      </c:valAx>
      <c:spPr>
        <a:noFill/>
        <a:ln w="25398">
          <a:noFill/>
        </a:ln>
      </c:spPr>
    </c:plotArea>
    <c:legend>
      <c:legendPos val="b"/>
      <c:overlay val="0"/>
      <c:spPr>
        <a:noFill/>
        <a:ln w="25398">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4"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8" b="1" i="0" u="none" strike="noStrike" kern="1200" cap="none" baseline="0">
                <a:solidFill>
                  <a:schemeClr val="tx1">
                    <a:lumMod val="65000"/>
                    <a:lumOff val="35000"/>
                  </a:schemeClr>
                </a:solidFill>
                <a:latin typeface="+mn-lt"/>
                <a:ea typeface="+mn-ea"/>
                <a:cs typeface="+mn-cs"/>
              </a:defRPr>
            </a:pPr>
            <a:r>
              <a:rPr lang="en-US" cap="none" baseline="0"/>
              <a:t>I</a:t>
            </a:r>
            <a:r>
              <a:rPr lang="lt-LT" cap="none" baseline="0"/>
              <a:t>škvietimai (20</a:t>
            </a:r>
            <a:r>
              <a:rPr lang="en-US" cap="none" baseline="0"/>
              <a:t>20</a:t>
            </a:r>
            <a:r>
              <a:rPr lang="lt-LT" cap="none" baseline="0"/>
              <a:t>)</a:t>
            </a:r>
            <a:endParaRPr lang="en-US" cap="none" baseline="0"/>
          </a:p>
        </c:rich>
      </c:tx>
      <c:layout>
        <c:manualLayout>
          <c:xMode val="edge"/>
          <c:yMode val="edge"/>
          <c:x val="0.31991668062768747"/>
          <c:y val="4.6296191393342019E-3"/>
        </c:manualLayout>
      </c:layout>
      <c:overlay val="0"/>
      <c:spPr>
        <a:noFill/>
        <a:ln>
          <a:noFill/>
        </a:ln>
        <a:effectLst/>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027-4D63-9D47-3AA5524339D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027-4D63-9D47-3AA5524339D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027-4D63-9D47-3AA5524339D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027-4D63-9D47-3AA5524339DD}"/>
              </c:ext>
            </c:extLst>
          </c:dPt>
          <c:dLbls>
            <c:dLbl>
              <c:idx val="0"/>
              <c:layout>
                <c:manualLayout>
                  <c:x val="-0.1944444444444445"/>
                  <c:y val="0"/>
                </c:manualLayout>
              </c:layout>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999" b="1" i="0" u="none" strike="noStrike" kern="1200" baseline="0">
                      <a:solidFill>
                        <a:schemeClr val="accent1"/>
                      </a:solidFill>
                      <a:latin typeface="+mn-lt"/>
                      <a:ea typeface="+mn-ea"/>
                      <a:cs typeface="+mn-cs"/>
                    </a:defRPr>
                  </a:pPr>
                  <a:endParaRPr lang="lt-LT"/>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027-4D63-9D47-3AA5524339DD}"/>
                </c:ext>
              </c:extLst>
            </c:dLbl>
            <c:dLbl>
              <c:idx val="1"/>
              <c:layout>
                <c:manualLayout>
                  <c:x val="2.7777777777777779E-3"/>
                  <c:y val="-9.2592592592592587E-3"/>
                </c:manualLayout>
              </c:layout>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999" b="1" i="0" u="none" strike="noStrike" kern="1200" baseline="0">
                      <a:solidFill>
                        <a:schemeClr val="accent2"/>
                      </a:solidFill>
                      <a:latin typeface="+mn-lt"/>
                      <a:ea typeface="+mn-ea"/>
                      <a:cs typeface="+mn-cs"/>
                    </a:defRPr>
                  </a:pPr>
                  <a:endParaRPr lang="lt-LT"/>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027-4D63-9D47-3AA5524339DD}"/>
                </c:ext>
              </c:extLst>
            </c:dLbl>
            <c:dLbl>
              <c:idx val="2"/>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999" b="1" i="0" u="none" strike="noStrike" kern="1200" baseline="0">
                      <a:solidFill>
                        <a:schemeClr val="accent3"/>
                      </a:solidFill>
                      <a:latin typeface="+mn-lt"/>
                      <a:ea typeface="+mn-ea"/>
                      <a:cs typeface="+mn-cs"/>
                    </a:defRPr>
                  </a:pPr>
                  <a:endParaRPr lang="lt-LT"/>
                </a:p>
              </c:txPr>
              <c:dLblPos val="outEnd"/>
              <c:showLegendKey val="0"/>
              <c:showVal val="1"/>
              <c:showCatName val="1"/>
              <c:showSerName val="0"/>
              <c:showPercent val="1"/>
              <c:showBubbleSize val="0"/>
              <c:extLst>
                <c:ext xmlns:c16="http://schemas.microsoft.com/office/drawing/2014/chart" uri="{C3380CC4-5D6E-409C-BE32-E72D297353CC}">
                  <c16:uniqueId val="{00000002-5027-4D63-9D47-3AA5524339DD}"/>
                </c:ext>
              </c:extLst>
            </c:dLbl>
            <c:dLbl>
              <c:idx val="3"/>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999" b="1" i="0" u="none" strike="noStrike" kern="1200" baseline="0">
                      <a:solidFill>
                        <a:schemeClr val="accent4"/>
                      </a:solidFill>
                      <a:latin typeface="+mn-lt"/>
                      <a:ea typeface="+mn-ea"/>
                      <a:cs typeface="+mn-cs"/>
                    </a:defRPr>
                  </a:pPr>
                  <a:endParaRPr lang="lt-LT"/>
                </a:p>
              </c:txPr>
              <c:dLblPos val="outEnd"/>
              <c:showLegendKey val="0"/>
              <c:showVal val="1"/>
              <c:showCatName val="1"/>
              <c:showSerName val="0"/>
              <c:showPercent val="1"/>
              <c:showBubbleSize val="0"/>
              <c:extLst>
                <c:ext xmlns:c16="http://schemas.microsoft.com/office/drawing/2014/chart" uri="{C3380CC4-5D6E-409C-BE32-E72D297353CC}">
                  <c16:uniqueId val="{00000003-5027-4D63-9D47-3AA5524339DD}"/>
                </c:ext>
              </c:extLst>
            </c:dLbl>
            <c:spPr>
              <a:solidFill>
                <a:sysClr val="window" lastClr="FFFFFF"/>
              </a:solidFill>
              <a:ln>
                <a:solidFill>
                  <a:srgbClr val="5B9BD5"/>
                </a:solidFill>
              </a:ln>
              <a:effectLst/>
            </c:spPr>
            <c:dLblPos val="outEnd"/>
            <c:showLegendKey val="0"/>
            <c:showVal val="1"/>
            <c:showCatName val="1"/>
            <c:showSerName val="0"/>
            <c:showPercent val="1"/>
            <c:showBubbleSize val="0"/>
            <c:showLeaderLines val="0"/>
            <c:extLst>
              <c:ext xmlns:c15="http://schemas.microsoft.com/office/drawing/2012/chart" uri="{CE6537A1-D6FC-4f65-9D91-7224C49458BB}"/>
            </c:extLst>
          </c:dLbls>
          <c:cat>
            <c:strRef>
              <c:f>Iskvietimai!$A$3:$A$6</c:f>
              <c:strCache>
                <c:ptCount val="4"/>
                <c:pt idx="0">
                  <c:v>Kviesta policija</c:v>
                </c:pt>
                <c:pt idx="1">
                  <c:v>Kviesta „Tadora“</c:v>
                </c:pt>
                <c:pt idx="2">
                  <c:v>Kviesta greitoji pagalba</c:v>
                </c:pt>
                <c:pt idx="3">
                  <c:v>Gydytojų iškvietimai</c:v>
                </c:pt>
              </c:strCache>
            </c:strRef>
          </c:cat>
          <c:val>
            <c:numRef>
              <c:f>Iskvietimai!$D$3:$D$6</c:f>
              <c:numCache>
                <c:formatCode>General</c:formatCode>
                <c:ptCount val="4"/>
                <c:pt idx="0">
                  <c:v>3</c:v>
                </c:pt>
                <c:pt idx="1">
                  <c:v>2</c:v>
                </c:pt>
                <c:pt idx="2">
                  <c:v>72</c:v>
                </c:pt>
                <c:pt idx="3">
                  <c:v>29</c:v>
                </c:pt>
              </c:numCache>
            </c:numRef>
          </c:val>
          <c:extLst>
            <c:ext xmlns:c16="http://schemas.microsoft.com/office/drawing/2014/chart" uri="{C3380CC4-5D6E-409C-BE32-E72D297353CC}">
              <c16:uniqueId val="{00000004-5027-4D63-9D47-3AA5524339DD}"/>
            </c:ext>
          </c:extLst>
        </c:ser>
        <c:dLbls>
          <c:showLegendKey val="0"/>
          <c:showVal val="0"/>
          <c:showCatName val="0"/>
          <c:showSerName val="0"/>
          <c:showPercent val="0"/>
          <c:showBubbleSize val="0"/>
          <c:showLeaderLines val="0"/>
        </c:dLbls>
      </c:pie3DChart>
      <c:spPr>
        <a:noFill/>
        <a:ln w="25373">
          <a:noFill/>
        </a:ln>
      </c:spPr>
    </c:plotArea>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t-LT"/>
              <a:t>Iškvietimai </a:t>
            </a:r>
          </a:p>
          <a:p>
            <a:pPr>
              <a:defRPr sz="1600" b="1" i="0" u="none" strike="noStrike" kern="1200" baseline="0">
                <a:solidFill>
                  <a:schemeClr val="tx1">
                    <a:lumMod val="65000"/>
                    <a:lumOff val="35000"/>
                  </a:schemeClr>
                </a:solidFill>
                <a:latin typeface="+mn-lt"/>
                <a:ea typeface="+mn-ea"/>
                <a:cs typeface="+mn-cs"/>
              </a:defRPr>
            </a:pPr>
            <a:r>
              <a:rPr lang="lt-LT"/>
              <a:t>(</a:t>
            </a:r>
            <a:r>
              <a:rPr lang="en-US"/>
              <a:t>201</a:t>
            </a:r>
            <a:r>
              <a:rPr lang="lt-LT"/>
              <a:t>8</a:t>
            </a:r>
            <a:r>
              <a:rPr lang="en-US"/>
              <a:t>-2020 palyginimas)</a:t>
            </a:r>
          </a:p>
        </c:rich>
      </c:tx>
      <c:overlay val="0"/>
      <c:spPr>
        <a:noFill/>
        <a:ln w="25399">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1"/>
          <c:order val="0"/>
          <c:tx>
            <c:strRef>
              <c:f>Iskvietimai!$C$2</c:f>
              <c:strCache>
                <c:ptCount val="1"/>
                <c:pt idx="0">
                  <c:v>2018</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3"/>
              <c:layout>
                <c:manualLayout>
                  <c:x val="1.3888888888888788E-2"/>
                  <c:y val="-9.25925925925930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645-401D-A0FB-1A02070F5EA2}"/>
                </c:ext>
              </c:extLst>
            </c:dLbl>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Iskvietimai!$A$3:$A$6</c:f>
              <c:strCache>
                <c:ptCount val="4"/>
                <c:pt idx="0">
                  <c:v>Kviesta policija</c:v>
                </c:pt>
                <c:pt idx="1">
                  <c:v>Kviesta „Tadora“</c:v>
                </c:pt>
                <c:pt idx="2">
                  <c:v>Kviesta greitoji pagalba</c:v>
                </c:pt>
                <c:pt idx="3">
                  <c:v>Gydytojų iškvietimai</c:v>
                </c:pt>
              </c:strCache>
            </c:strRef>
          </c:cat>
          <c:val>
            <c:numRef>
              <c:f>Iskvietimai!$C$3:$C$6</c:f>
              <c:numCache>
                <c:formatCode>General</c:formatCode>
                <c:ptCount val="4"/>
                <c:pt idx="0">
                  <c:v>3</c:v>
                </c:pt>
                <c:pt idx="1">
                  <c:v>1</c:v>
                </c:pt>
                <c:pt idx="2">
                  <c:v>61</c:v>
                </c:pt>
                <c:pt idx="3">
                  <c:v>74</c:v>
                </c:pt>
              </c:numCache>
            </c:numRef>
          </c:val>
          <c:extLst>
            <c:ext xmlns:c16="http://schemas.microsoft.com/office/drawing/2014/chart" uri="{C3380CC4-5D6E-409C-BE32-E72D297353CC}">
              <c16:uniqueId val="{00000001-7645-401D-A0FB-1A02070F5EA2}"/>
            </c:ext>
          </c:extLst>
        </c:ser>
        <c:ser>
          <c:idx val="2"/>
          <c:order val="1"/>
          <c:tx>
            <c:strRef>
              <c:f>Iskvietimai!$D$2</c:f>
              <c:strCache>
                <c:ptCount val="1"/>
                <c:pt idx="0">
                  <c:v>2019</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Iskvietimai!$A$3:$A$6</c:f>
              <c:strCache>
                <c:ptCount val="4"/>
                <c:pt idx="0">
                  <c:v>Kviesta policija</c:v>
                </c:pt>
                <c:pt idx="1">
                  <c:v>Kviesta „Tadora“</c:v>
                </c:pt>
                <c:pt idx="2">
                  <c:v>Kviesta greitoji pagalba</c:v>
                </c:pt>
                <c:pt idx="3">
                  <c:v>Gydytojų iškvietimai</c:v>
                </c:pt>
              </c:strCache>
            </c:strRef>
          </c:cat>
          <c:val>
            <c:numRef>
              <c:f>Iskvietimai!$D$3:$D$6</c:f>
              <c:numCache>
                <c:formatCode>General</c:formatCode>
                <c:ptCount val="4"/>
                <c:pt idx="0">
                  <c:v>8</c:v>
                </c:pt>
                <c:pt idx="1">
                  <c:v>7</c:v>
                </c:pt>
                <c:pt idx="2">
                  <c:v>97</c:v>
                </c:pt>
                <c:pt idx="3">
                  <c:v>62</c:v>
                </c:pt>
              </c:numCache>
            </c:numRef>
          </c:val>
          <c:extLst>
            <c:ext xmlns:c16="http://schemas.microsoft.com/office/drawing/2014/chart" uri="{C3380CC4-5D6E-409C-BE32-E72D297353CC}">
              <c16:uniqueId val="{00000002-7645-401D-A0FB-1A02070F5EA2}"/>
            </c:ext>
          </c:extLst>
        </c:ser>
        <c:ser>
          <c:idx val="3"/>
          <c:order val="2"/>
          <c:tx>
            <c:strRef>
              <c:f>Iskvietimai!$E$2</c:f>
              <c:strCache>
                <c:ptCount val="1"/>
                <c:pt idx="0">
                  <c:v>2020</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Iskvietimai!$A$3:$A$6</c:f>
              <c:strCache>
                <c:ptCount val="4"/>
                <c:pt idx="0">
                  <c:v>Kviesta policija</c:v>
                </c:pt>
                <c:pt idx="1">
                  <c:v>Kviesta „Tadora“</c:v>
                </c:pt>
                <c:pt idx="2">
                  <c:v>Kviesta greitoji pagalba</c:v>
                </c:pt>
                <c:pt idx="3">
                  <c:v>Gydytojų iškvietimai</c:v>
                </c:pt>
              </c:strCache>
            </c:strRef>
          </c:cat>
          <c:val>
            <c:numRef>
              <c:f>Iskvietimai!$E$3:$E$6</c:f>
              <c:numCache>
                <c:formatCode>General</c:formatCode>
                <c:ptCount val="4"/>
                <c:pt idx="0">
                  <c:v>3</c:v>
                </c:pt>
                <c:pt idx="1">
                  <c:v>2</c:v>
                </c:pt>
                <c:pt idx="2">
                  <c:v>72</c:v>
                </c:pt>
                <c:pt idx="3">
                  <c:v>29</c:v>
                </c:pt>
              </c:numCache>
            </c:numRef>
          </c:val>
          <c:extLst>
            <c:ext xmlns:c16="http://schemas.microsoft.com/office/drawing/2014/chart" uri="{C3380CC4-5D6E-409C-BE32-E72D297353CC}">
              <c16:uniqueId val="{00000003-7645-401D-A0FB-1A02070F5EA2}"/>
            </c:ext>
          </c:extLst>
        </c:ser>
        <c:dLbls>
          <c:showLegendKey val="0"/>
          <c:showVal val="0"/>
          <c:showCatName val="0"/>
          <c:showSerName val="0"/>
          <c:showPercent val="0"/>
          <c:showBubbleSize val="0"/>
        </c:dLbls>
        <c:gapWidth val="150"/>
        <c:shape val="box"/>
        <c:axId val="211259791"/>
        <c:axId val="1"/>
        <c:axId val="0"/>
      </c:bar3DChart>
      <c:catAx>
        <c:axId val="211259791"/>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11259791"/>
        <c:crosses val="autoZero"/>
        <c:crossBetween val="between"/>
      </c:valAx>
      <c:spPr>
        <a:noFill/>
        <a:ln w="25399">
          <a:noFill/>
        </a:ln>
      </c:spPr>
    </c:plotArea>
    <c:legend>
      <c:legendPos val="b"/>
      <c:overlay val="0"/>
      <c:spPr>
        <a:noFill/>
        <a:ln w="2539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75E-2"/>
          <c:y val="0.11538461538461539"/>
          <c:w val="0.62259615384615385"/>
          <c:h val="0.68681318681318682"/>
        </c:manualLayout>
      </c:layout>
      <c:barChart>
        <c:barDir val="col"/>
        <c:grouping val="clustered"/>
        <c:varyColors val="0"/>
        <c:ser>
          <c:idx val="0"/>
          <c:order val="0"/>
          <c:tx>
            <c:strRef>
              <c:f>Sheet1!$A$2</c:f>
              <c:strCache>
                <c:ptCount val="1"/>
                <c:pt idx="0">
                  <c:v>Gavėjų skaičius</c:v>
                </c:pt>
              </c:strCache>
            </c:strRef>
          </c:tx>
          <c:spPr>
            <a:solidFill>
              <a:srgbClr val="9999FF"/>
            </a:solidFill>
            <a:ln w="12701">
              <a:solidFill>
                <a:srgbClr val="000000"/>
              </a:solidFill>
              <a:prstDash val="solid"/>
            </a:ln>
          </c:spPr>
          <c:invertIfNegative val="0"/>
          <c:cat>
            <c:numRef>
              <c:f>Sheet1!$B$1:$H$1</c:f>
              <c:numCache>
                <c:formatCode>General</c:formatCode>
                <c:ptCount val="7"/>
                <c:pt idx="0">
                  <c:v>2018</c:v>
                </c:pt>
                <c:pt idx="1">
                  <c:v>2019</c:v>
                </c:pt>
                <c:pt idx="2">
                  <c:v>2020</c:v>
                </c:pt>
              </c:numCache>
            </c:numRef>
          </c:cat>
          <c:val>
            <c:numRef>
              <c:f>Sheet1!$B$2:$H$2</c:f>
              <c:numCache>
                <c:formatCode>General</c:formatCode>
                <c:ptCount val="7"/>
                <c:pt idx="0">
                  <c:v>121</c:v>
                </c:pt>
                <c:pt idx="1">
                  <c:v>129</c:v>
                </c:pt>
                <c:pt idx="2">
                  <c:v>120</c:v>
                </c:pt>
              </c:numCache>
            </c:numRef>
          </c:val>
          <c:extLst>
            <c:ext xmlns:c16="http://schemas.microsoft.com/office/drawing/2014/chart" uri="{C3380CC4-5D6E-409C-BE32-E72D297353CC}">
              <c16:uniqueId val="{00000000-5C6D-494D-AAAE-AD4C356FF3AE}"/>
            </c:ext>
          </c:extLst>
        </c:ser>
        <c:dLbls>
          <c:showLegendKey val="0"/>
          <c:showVal val="0"/>
          <c:showCatName val="0"/>
          <c:showSerName val="0"/>
          <c:showPercent val="0"/>
          <c:showBubbleSize val="0"/>
        </c:dLbls>
        <c:gapWidth val="150"/>
        <c:axId val="212048351"/>
        <c:axId val="1"/>
      </c:barChart>
      <c:catAx>
        <c:axId val="212048351"/>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212048351"/>
        <c:crosses val="autoZero"/>
        <c:crossBetween val="between"/>
      </c:valAx>
      <c:spPr>
        <a:solidFill>
          <a:srgbClr val="C0C0C0"/>
        </a:solidFill>
        <a:ln w="12701">
          <a:solidFill>
            <a:srgbClr val="808080"/>
          </a:solidFill>
          <a:prstDash val="solid"/>
        </a:ln>
      </c:spPr>
    </c:plotArea>
    <c:legend>
      <c:legendPos val="r"/>
      <c:layout>
        <c:manualLayout>
          <c:xMode val="edge"/>
          <c:yMode val="edge"/>
          <c:x val="0.74038461538461542"/>
          <c:y val="0.40109890109890112"/>
          <c:w val="0.25"/>
          <c:h val="0.10989010989010989"/>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lt-LT"/>
        </a:p>
      </c:txPr>
    </c:legend>
    <c:plotVisOnly val="1"/>
    <c:dispBlanksAs val="gap"/>
    <c:showDLblsOverMax val="0"/>
  </c:chart>
  <c:spPr>
    <a:solidFill>
      <a:srgbClr val="FFFFFF"/>
    </a:solidFill>
    <a:ln>
      <a:noFill/>
    </a:ln>
  </c:spPr>
  <c:txPr>
    <a:bodyPr/>
    <a:lstStyle/>
    <a:p>
      <a:pPr>
        <a:defRPr sz="800" b="1" i="0" u="none" strike="noStrike" baseline="0">
          <a:solidFill>
            <a:srgbClr val="000000"/>
          </a:solidFill>
          <a:latin typeface="Arial"/>
          <a:ea typeface="Arial"/>
          <a:cs typeface="Arial"/>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6B295-0213-4941-B915-F7C1673A6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51250</Words>
  <Characters>29213</Characters>
  <Application>Microsoft Office Word</Application>
  <DocSecurity>0</DocSecurity>
  <Lines>243</Lines>
  <Paragraphs>160</Paragraphs>
  <ScaleCrop>false</ScaleCrop>
  <HeadingPairs>
    <vt:vector size="2" baseType="variant">
      <vt:variant>
        <vt:lpstr>Pavadinimas</vt:lpstr>
      </vt:variant>
      <vt:variant>
        <vt:i4>1</vt:i4>
      </vt:variant>
    </vt:vector>
  </HeadingPairs>
  <TitlesOfParts>
    <vt:vector size="1" baseType="lpstr">
      <vt:lpstr>VIEŠOJI ĮSTAIGA VISAGINO PIRMINĖS SVEIKATOS PRIEŽIŪROS CENTRAS</vt:lpstr>
    </vt:vector>
  </TitlesOfParts>
  <Company/>
  <LinksUpToDate>false</LinksUpToDate>
  <CharactersWithSpaces>80303</CharactersWithSpaces>
  <SharedDoc>false</SharedDoc>
  <HLinks>
    <vt:vector size="36" baseType="variant">
      <vt:variant>
        <vt:i4>5046366</vt:i4>
      </vt:variant>
      <vt:variant>
        <vt:i4>63</vt:i4>
      </vt:variant>
      <vt:variant>
        <vt:i4>0</vt:i4>
      </vt:variant>
      <vt:variant>
        <vt:i4>5</vt:i4>
      </vt:variant>
      <vt:variant>
        <vt:lpwstr>http://www.facebook.com/</vt:lpwstr>
      </vt:variant>
      <vt:variant>
        <vt:lpwstr/>
      </vt:variant>
      <vt:variant>
        <vt:i4>1507338</vt:i4>
      </vt:variant>
      <vt:variant>
        <vt:i4>60</vt:i4>
      </vt:variant>
      <vt:variant>
        <vt:i4>0</vt:i4>
      </vt:variant>
      <vt:variant>
        <vt:i4>5</vt:i4>
      </vt:variant>
      <vt:variant>
        <vt:lpwstr>http://www.visaginas.lt/</vt:lpwstr>
      </vt:variant>
      <vt:variant>
        <vt:lpwstr/>
      </vt:variant>
      <vt:variant>
        <vt:i4>7798828</vt:i4>
      </vt:variant>
      <vt:variant>
        <vt:i4>57</vt:i4>
      </vt:variant>
      <vt:variant>
        <vt:i4>0</vt:i4>
      </vt:variant>
      <vt:variant>
        <vt:i4>5</vt:i4>
      </vt:variant>
      <vt:variant>
        <vt:lpwstr>http://www.vspc.lt/</vt:lpwstr>
      </vt:variant>
      <vt:variant>
        <vt:lpwstr/>
      </vt:variant>
      <vt:variant>
        <vt:i4>1507338</vt:i4>
      </vt:variant>
      <vt:variant>
        <vt:i4>9</vt:i4>
      </vt:variant>
      <vt:variant>
        <vt:i4>0</vt:i4>
      </vt:variant>
      <vt:variant>
        <vt:i4>5</vt:i4>
      </vt:variant>
      <vt:variant>
        <vt:lpwstr>http://www.visaginas.lt/</vt:lpwstr>
      </vt:variant>
      <vt:variant>
        <vt:lpwstr/>
      </vt:variant>
      <vt:variant>
        <vt:i4>7798828</vt:i4>
      </vt:variant>
      <vt:variant>
        <vt:i4>6</vt:i4>
      </vt:variant>
      <vt:variant>
        <vt:i4>0</vt:i4>
      </vt:variant>
      <vt:variant>
        <vt:i4>5</vt:i4>
      </vt:variant>
      <vt:variant>
        <vt:lpwstr>http://www.vspc.lt/</vt:lpwstr>
      </vt:variant>
      <vt:variant>
        <vt:lpwstr/>
      </vt:variant>
      <vt:variant>
        <vt:i4>5767282</vt:i4>
      </vt:variant>
      <vt:variant>
        <vt:i4>0</vt:i4>
      </vt:variant>
      <vt:variant>
        <vt:i4>0</vt:i4>
      </vt:variant>
      <vt:variant>
        <vt:i4>5</vt:i4>
      </vt:variant>
      <vt:variant>
        <vt:lpwstr>mailto:vspc@vspc.lt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VIEŠOJI ĮSTAIGA VISAGINO PIRMINĖS SVEIKATOS PRIEŽIŪROS CENTRAS</dc:title>
  <dc:subject/>
  <dc:creator>Vilma</dc:creator>
  <cp:keywords/>
  <cp:lastModifiedBy>Sekretore Vspc</cp:lastModifiedBy>
  <cp:revision>2</cp:revision>
  <cp:lastPrinted>2021-04-28T10:13:00Z</cp:lastPrinted>
  <dcterms:created xsi:type="dcterms:W3CDTF">2022-08-29T11:22:00Z</dcterms:created>
  <dcterms:modified xsi:type="dcterms:W3CDTF">2022-08-29T11:22:00Z</dcterms:modified>
</cp:coreProperties>
</file>