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140" w:type="dxa"/>
        <w:tblInd w:w="5688" w:type="dxa"/>
        <w:tblLook w:val="01E0" w:firstRow="1" w:lastRow="1" w:firstColumn="1" w:lastColumn="1" w:noHBand="0" w:noVBand="0"/>
      </w:tblPr>
      <w:tblGrid>
        <w:gridCol w:w="4140"/>
      </w:tblGrid>
      <w:tr w:rsidR="00044E2F" w14:paraId="199D3AC1" w14:textId="77777777" w:rsidTr="006036AB">
        <w:tc>
          <w:tcPr>
            <w:tcW w:w="4140" w:type="dxa"/>
            <w:shd w:val="clear" w:color="auto" w:fill="auto"/>
          </w:tcPr>
          <w:p w14:paraId="2FE41853" w14:textId="77777777" w:rsidR="00044E2F" w:rsidRPr="006036AB" w:rsidRDefault="00044E2F" w:rsidP="006036AB">
            <w:pPr>
              <w:tabs>
                <w:tab w:val="left" w:pos="5550"/>
                <w:tab w:val="right" w:pos="9638"/>
              </w:tabs>
              <w:rPr>
                <w:sz w:val="20"/>
                <w:szCs w:val="20"/>
              </w:rPr>
            </w:pPr>
            <w:bookmarkStart w:id="0" w:name="_Hlk29986108"/>
            <w:r w:rsidRPr="006036AB">
              <w:rPr>
                <w:sz w:val="20"/>
                <w:szCs w:val="20"/>
              </w:rPr>
              <w:t>PATVIRTINTA</w:t>
            </w:r>
          </w:p>
          <w:p w14:paraId="5C85F1E1" w14:textId="77777777" w:rsidR="00044E2F" w:rsidRPr="006036AB" w:rsidRDefault="00044E2F" w:rsidP="006036AB">
            <w:pPr>
              <w:tabs>
                <w:tab w:val="left" w:pos="5550"/>
                <w:tab w:val="right" w:pos="9638"/>
              </w:tabs>
              <w:ind w:left="-288"/>
              <w:jc w:val="right"/>
              <w:rPr>
                <w:sz w:val="20"/>
                <w:szCs w:val="20"/>
              </w:rPr>
            </w:pPr>
          </w:p>
        </w:tc>
      </w:tr>
      <w:tr w:rsidR="00044E2F" w14:paraId="1D9C59F8" w14:textId="77777777" w:rsidTr="006036AB">
        <w:tc>
          <w:tcPr>
            <w:tcW w:w="4140" w:type="dxa"/>
            <w:shd w:val="clear" w:color="auto" w:fill="auto"/>
          </w:tcPr>
          <w:p w14:paraId="3FE3B4D0" w14:textId="77777777" w:rsidR="00044E2F" w:rsidRPr="006036AB" w:rsidRDefault="00044E2F" w:rsidP="006036AB">
            <w:pPr>
              <w:tabs>
                <w:tab w:val="left" w:pos="5550"/>
                <w:tab w:val="right" w:pos="9638"/>
              </w:tabs>
              <w:rPr>
                <w:sz w:val="20"/>
                <w:szCs w:val="20"/>
              </w:rPr>
            </w:pPr>
            <w:r w:rsidRPr="006036AB">
              <w:rPr>
                <w:sz w:val="20"/>
                <w:szCs w:val="20"/>
              </w:rPr>
              <w:t>Visagino socialinių paslaugų centro direktoriaus</w:t>
            </w:r>
          </w:p>
        </w:tc>
      </w:tr>
      <w:tr w:rsidR="00044E2F" w14:paraId="79A42444" w14:textId="77777777" w:rsidTr="006036AB">
        <w:tc>
          <w:tcPr>
            <w:tcW w:w="4140" w:type="dxa"/>
            <w:shd w:val="clear" w:color="auto" w:fill="auto"/>
          </w:tcPr>
          <w:p w14:paraId="123440BC" w14:textId="77777777" w:rsidR="00044E2F" w:rsidRPr="006036AB" w:rsidRDefault="00AD5C69" w:rsidP="006036AB">
            <w:pPr>
              <w:tabs>
                <w:tab w:val="left" w:pos="5550"/>
                <w:tab w:val="right" w:pos="9638"/>
              </w:tabs>
              <w:rPr>
                <w:sz w:val="20"/>
                <w:szCs w:val="20"/>
              </w:rPr>
            </w:pPr>
            <w:r w:rsidRPr="006036AB">
              <w:rPr>
                <w:sz w:val="20"/>
                <w:szCs w:val="20"/>
              </w:rPr>
              <w:t>20</w:t>
            </w:r>
            <w:r w:rsidR="00795C4D">
              <w:rPr>
                <w:sz w:val="20"/>
                <w:szCs w:val="20"/>
              </w:rPr>
              <w:t>20</w:t>
            </w:r>
            <w:r w:rsidR="00044E2F" w:rsidRPr="006036AB">
              <w:rPr>
                <w:sz w:val="20"/>
                <w:szCs w:val="20"/>
              </w:rPr>
              <w:t xml:space="preserve"> m. </w:t>
            </w:r>
            <w:r w:rsidR="00C66CAA">
              <w:rPr>
                <w:sz w:val="20"/>
                <w:szCs w:val="20"/>
              </w:rPr>
              <w:t>birželio</w:t>
            </w:r>
            <w:r w:rsidRPr="006036AB">
              <w:rPr>
                <w:sz w:val="20"/>
                <w:szCs w:val="20"/>
              </w:rPr>
              <w:t xml:space="preserve"> </w:t>
            </w:r>
            <w:r w:rsidR="00BC24F4">
              <w:rPr>
                <w:sz w:val="20"/>
                <w:szCs w:val="20"/>
              </w:rPr>
              <w:t>10</w:t>
            </w:r>
            <w:r w:rsidRPr="006036AB">
              <w:rPr>
                <w:sz w:val="20"/>
                <w:szCs w:val="20"/>
              </w:rPr>
              <w:t xml:space="preserve"> d. įsakymu Nr. ĮV-</w:t>
            </w:r>
            <w:r w:rsidR="009029E4">
              <w:rPr>
                <w:sz w:val="20"/>
                <w:szCs w:val="20"/>
              </w:rPr>
              <w:t>7</w:t>
            </w:r>
            <w:r w:rsidR="00BC24F4">
              <w:rPr>
                <w:sz w:val="20"/>
                <w:szCs w:val="20"/>
              </w:rPr>
              <w:t>5</w:t>
            </w:r>
          </w:p>
        </w:tc>
      </w:tr>
      <w:bookmarkEnd w:id="0"/>
    </w:tbl>
    <w:p w14:paraId="291038D8" w14:textId="77777777" w:rsidR="00FA6590" w:rsidRDefault="00FA6590"/>
    <w:p w14:paraId="6E617EEC" w14:textId="77777777" w:rsidR="00AD5C69" w:rsidRDefault="00AD5C69"/>
    <w:p w14:paraId="2D4F1660" w14:textId="77777777" w:rsidR="00A15136" w:rsidRDefault="00A15136"/>
    <w:p w14:paraId="4E1A376B" w14:textId="77777777" w:rsidR="00A15136" w:rsidRPr="00A15136" w:rsidRDefault="00A15136" w:rsidP="00A15136">
      <w:pPr>
        <w:jc w:val="center"/>
        <w:rPr>
          <w:b/>
          <w:bCs/>
        </w:rPr>
      </w:pPr>
      <w:r w:rsidRPr="00A15136">
        <w:rPr>
          <w:b/>
          <w:bCs/>
        </w:rPr>
        <w:t>VISAGINO SOCIALINIŲ PASLAUGŲ CENTRO</w:t>
      </w:r>
    </w:p>
    <w:p w14:paraId="5ECCD5D7" w14:textId="77777777" w:rsidR="00A15136" w:rsidRPr="00A15136" w:rsidRDefault="00A15136" w:rsidP="00A15136">
      <w:pPr>
        <w:jc w:val="center"/>
        <w:rPr>
          <w:b/>
          <w:bCs/>
        </w:rPr>
      </w:pPr>
      <w:bookmarkStart w:id="1" w:name="_Hlk42606308"/>
      <w:r w:rsidRPr="00A15136">
        <w:rPr>
          <w:b/>
          <w:bCs/>
        </w:rPr>
        <w:t>DVIŠALĖS TARYBOS VEIKLOS NUOSTATAI</w:t>
      </w:r>
    </w:p>
    <w:bookmarkEnd w:id="1"/>
    <w:p w14:paraId="73348E5E" w14:textId="77777777" w:rsidR="00A15136" w:rsidRDefault="00A15136" w:rsidP="00A15136"/>
    <w:p w14:paraId="42469041" w14:textId="77777777" w:rsidR="00A15136" w:rsidRPr="00A15136" w:rsidRDefault="00A15136" w:rsidP="00A15136">
      <w:pPr>
        <w:rPr>
          <w:b/>
          <w:bCs/>
        </w:rPr>
      </w:pPr>
    </w:p>
    <w:p w14:paraId="2818DADE" w14:textId="77777777" w:rsidR="00A15136" w:rsidRPr="00A15136" w:rsidRDefault="00A15136" w:rsidP="00A15136">
      <w:pPr>
        <w:jc w:val="center"/>
        <w:rPr>
          <w:b/>
          <w:bCs/>
        </w:rPr>
      </w:pPr>
      <w:r w:rsidRPr="00A15136">
        <w:rPr>
          <w:b/>
          <w:bCs/>
        </w:rPr>
        <w:t>I SKYRIUS</w:t>
      </w:r>
    </w:p>
    <w:p w14:paraId="5C91348A" w14:textId="77777777" w:rsidR="00A15136" w:rsidRDefault="00A15136" w:rsidP="00A15136">
      <w:pPr>
        <w:jc w:val="center"/>
        <w:rPr>
          <w:b/>
          <w:bCs/>
        </w:rPr>
      </w:pPr>
      <w:r w:rsidRPr="00A15136">
        <w:rPr>
          <w:b/>
          <w:bCs/>
        </w:rPr>
        <w:t>BENDROSIOS NUOSTATOS</w:t>
      </w:r>
    </w:p>
    <w:p w14:paraId="49996D52" w14:textId="77777777" w:rsidR="00A15136" w:rsidRPr="00A15136" w:rsidRDefault="00A15136" w:rsidP="00A15136">
      <w:pPr>
        <w:jc w:val="center"/>
        <w:rPr>
          <w:b/>
          <w:bCs/>
        </w:rPr>
      </w:pPr>
    </w:p>
    <w:p w14:paraId="1E03BECE" w14:textId="77777777" w:rsidR="00A15136" w:rsidRDefault="00A15136" w:rsidP="00A15136">
      <w:pPr>
        <w:numPr>
          <w:ilvl w:val="0"/>
          <w:numId w:val="14"/>
        </w:numPr>
        <w:tabs>
          <w:tab w:val="left" w:pos="1701"/>
        </w:tabs>
        <w:ind w:left="0" w:firstLine="1276"/>
        <w:jc w:val="both"/>
      </w:pPr>
      <w:r>
        <w:t xml:space="preserve">Visagino socialinių paslaugų centro (toliau – VSPC) dvišalė taryba (toliau – Taryba) – tai Lietuvos Respublikos darbo kodekso ir Socialinių paslaugų šakos kolektyvine sutartimi (toliau – Sutartis) nustatyta tvarka steigiama socialinių paslaugų įstaigos, kurioje veikia Sutartį pasirašiusios profesinės sąjungos ar jų padaliniai (toliau – socialinių paslaugų įstaiga) lygmens socialinės partnerystės institucija. </w:t>
      </w:r>
    </w:p>
    <w:p w14:paraId="10BB9A6A" w14:textId="77777777" w:rsidR="00A15136" w:rsidRDefault="00A15136" w:rsidP="00A15136">
      <w:pPr>
        <w:numPr>
          <w:ilvl w:val="0"/>
          <w:numId w:val="14"/>
        </w:numPr>
        <w:tabs>
          <w:tab w:val="left" w:pos="1701"/>
        </w:tabs>
        <w:ind w:left="0" w:firstLine="1276"/>
        <w:jc w:val="both"/>
      </w:pPr>
      <w:r>
        <w:t>Taryba privalo būti steigiama visose socialinių paslaugų įstaigose, kuriose veikia Sutartį pasirašiusios profesinės sąjungos ar jų padaliniai (toliau – profesinė sąjunga) ir kuriose nėra sudarytos įstaigos lygio kolektyvinės sutarties. Sudarant darbdavio lygmens kolektyvinę sutartį, Taryba steigiama, jeigu dėl jos steigimo yra apsispręsta darbdavio lygmens kolektyvinėje sutartyje.</w:t>
      </w:r>
    </w:p>
    <w:p w14:paraId="081F831E" w14:textId="77777777" w:rsidR="00A15136" w:rsidRDefault="00A15136" w:rsidP="00A15136"/>
    <w:p w14:paraId="3BF5C8A0" w14:textId="77777777" w:rsidR="00A15136" w:rsidRDefault="00A15136" w:rsidP="00A15136"/>
    <w:p w14:paraId="5F1E7AD7" w14:textId="77777777" w:rsidR="00A15136" w:rsidRPr="00A15136" w:rsidRDefault="00A15136" w:rsidP="00A15136">
      <w:pPr>
        <w:jc w:val="center"/>
        <w:rPr>
          <w:b/>
          <w:bCs/>
        </w:rPr>
      </w:pPr>
      <w:r w:rsidRPr="00A15136">
        <w:rPr>
          <w:b/>
          <w:bCs/>
        </w:rPr>
        <w:t>II SKYRIUS</w:t>
      </w:r>
    </w:p>
    <w:p w14:paraId="2F5B6658" w14:textId="77777777" w:rsidR="00A15136" w:rsidRPr="00A15136" w:rsidRDefault="00A15136" w:rsidP="00A15136">
      <w:pPr>
        <w:jc w:val="center"/>
        <w:rPr>
          <w:b/>
          <w:bCs/>
        </w:rPr>
      </w:pPr>
      <w:r w:rsidRPr="00A15136">
        <w:rPr>
          <w:b/>
          <w:bCs/>
        </w:rPr>
        <w:t>NARYSTĖ TARYBOJE</w:t>
      </w:r>
    </w:p>
    <w:p w14:paraId="60720872" w14:textId="77777777" w:rsidR="00A15136" w:rsidRDefault="00A15136" w:rsidP="00A15136"/>
    <w:p w14:paraId="11BAEC63" w14:textId="77777777" w:rsidR="00A15136" w:rsidRDefault="00A15136" w:rsidP="00A15136">
      <w:pPr>
        <w:numPr>
          <w:ilvl w:val="0"/>
          <w:numId w:val="14"/>
        </w:numPr>
        <w:jc w:val="both"/>
      </w:pPr>
      <w:r>
        <w:t xml:space="preserve">Tarybą sudaro dvi šalys: </w:t>
      </w:r>
    </w:p>
    <w:p w14:paraId="4B0B45D1" w14:textId="77777777" w:rsidR="00A15136" w:rsidRDefault="00A15136" w:rsidP="00A15136">
      <w:pPr>
        <w:numPr>
          <w:ilvl w:val="1"/>
          <w:numId w:val="14"/>
        </w:numPr>
        <w:ind w:left="1843" w:hanging="567"/>
        <w:jc w:val="both"/>
      </w:pPr>
      <w:r>
        <w:t>VSPC direktorius ir (arba) jo įgalioti asmenys;</w:t>
      </w:r>
    </w:p>
    <w:p w14:paraId="0A823114" w14:textId="77777777" w:rsidR="00A15136" w:rsidRDefault="00A15136" w:rsidP="00A15136">
      <w:pPr>
        <w:numPr>
          <w:ilvl w:val="1"/>
          <w:numId w:val="14"/>
        </w:numPr>
        <w:tabs>
          <w:tab w:val="left" w:pos="1843"/>
        </w:tabs>
        <w:ind w:left="0" w:firstLine="1276"/>
        <w:jc w:val="both"/>
      </w:pPr>
      <w:r>
        <w:t>Profesinės sąjungos pirmininkas bei profesinės sąjungos kolegialaus organo (toliau – komitetas) paskirti atstovai.</w:t>
      </w:r>
    </w:p>
    <w:p w14:paraId="3FA1910D" w14:textId="77777777" w:rsidR="00A15136" w:rsidRDefault="00A15136" w:rsidP="00A15136"/>
    <w:p w14:paraId="34466FD2" w14:textId="77777777" w:rsidR="00A15136" w:rsidRDefault="00A15136" w:rsidP="00A15136"/>
    <w:p w14:paraId="0D3CABCD" w14:textId="77777777" w:rsidR="00A15136" w:rsidRDefault="00A15136" w:rsidP="00A15136">
      <w:pPr>
        <w:jc w:val="center"/>
        <w:rPr>
          <w:b/>
          <w:bCs/>
        </w:rPr>
      </w:pPr>
      <w:r w:rsidRPr="00A15136">
        <w:rPr>
          <w:b/>
          <w:bCs/>
        </w:rPr>
        <w:t xml:space="preserve">III SKYRIUS </w:t>
      </w:r>
    </w:p>
    <w:p w14:paraId="6B978926" w14:textId="77777777" w:rsidR="00A15136" w:rsidRDefault="00A15136" w:rsidP="00A15136">
      <w:pPr>
        <w:jc w:val="center"/>
        <w:rPr>
          <w:b/>
          <w:bCs/>
        </w:rPr>
      </w:pPr>
      <w:r w:rsidRPr="00A15136">
        <w:rPr>
          <w:b/>
          <w:bCs/>
        </w:rPr>
        <w:t>TARYBOS DARBO ORGANIZAVIMAS</w:t>
      </w:r>
    </w:p>
    <w:p w14:paraId="2F75610E" w14:textId="77777777" w:rsidR="00A15136" w:rsidRPr="00A15136" w:rsidRDefault="00A15136" w:rsidP="00A15136">
      <w:pPr>
        <w:jc w:val="center"/>
        <w:rPr>
          <w:b/>
          <w:bCs/>
        </w:rPr>
      </w:pPr>
    </w:p>
    <w:p w14:paraId="45191F71" w14:textId="77777777" w:rsidR="00840D59" w:rsidRDefault="00A15136" w:rsidP="00A15136">
      <w:pPr>
        <w:numPr>
          <w:ilvl w:val="0"/>
          <w:numId w:val="14"/>
        </w:numPr>
        <w:tabs>
          <w:tab w:val="left" w:pos="1701"/>
        </w:tabs>
        <w:ind w:left="0" w:firstLine="1276"/>
        <w:jc w:val="both"/>
      </w:pPr>
      <w:r>
        <w:t xml:space="preserve">Per 20 kalendorinių dienų po Sutarties įsigaliojimo VSPC direktorius privalo su </w:t>
      </w:r>
      <w:r w:rsidR="00840D59">
        <w:t>P</w:t>
      </w:r>
      <w:r>
        <w:t>rofesinės sąjungos pirmininku aptarti optimalų konkrečiai VSPC šalių Tarybos atstovų skaičių. Taryba sudaroma iš vienodo šalių atstovų skaičiaus.</w:t>
      </w:r>
    </w:p>
    <w:p w14:paraId="6FD80538" w14:textId="77777777" w:rsidR="00840D59" w:rsidRDefault="00A15136" w:rsidP="00A15136">
      <w:pPr>
        <w:numPr>
          <w:ilvl w:val="0"/>
          <w:numId w:val="14"/>
        </w:numPr>
        <w:tabs>
          <w:tab w:val="left" w:pos="1701"/>
        </w:tabs>
        <w:ind w:left="0" w:firstLine="1276"/>
        <w:jc w:val="both"/>
      </w:pPr>
      <w:r>
        <w:t xml:space="preserve">Nustačius optimalų Tarybos atstovų skaičių, per 10 kalendorinių dienų VSPC direktorius savo įsakymu, o profesinė sąjunga savo protokoliniu nutarimu paskiria atstovus į Tarybą. </w:t>
      </w:r>
    </w:p>
    <w:p w14:paraId="4D4D2702" w14:textId="77777777" w:rsidR="00840D59" w:rsidRDefault="00A15136" w:rsidP="00A15136">
      <w:pPr>
        <w:numPr>
          <w:ilvl w:val="0"/>
          <w:numId w:val="14"/>
        </w:numPr>
        <w:tabs>
          <w:tab w:val="left" w:pos="1701"/>
        </w:tabs>
        <w:ind w:left="0" w:firstLine="1276"/>
        <w:jc w:val="both"/>
      </w:pPr>
      <w:r>
        <w:t xml:space="preserve">Komitetas gali įgalioti </w:t>
      </w:r>
      <w:r w:rsidR="00840D59">
        <w:t>P</w:t>
      </w:r>
      <w:r>
        <w:t>rofesinės sąjungos pirmininką spręsti ir derinti raštu einamuosius klausimus tiesiogiai su socialinių paslaugų įstaigos vadovu. Apie suderintus ir spręstus klausimus pirmininkas informuoja komitetą ir kitus Tarybos narius.</w:t>
      </w:r>
    </w:p>
    <w:p w14:paraId="23DE66B3" w14:textId="77777777" w:rsidR="00840D59" w:rsidRDefault="00A15136" w:rsidP="00A15136">
      <w:pPr>
        <w:numPr>
          <w:ilvl w:val="0"/>
          <w:numId w:val="14"/>
        </w:numPr>
        <w:tabs>
          <w:tab w:val="left" w:pos="1701"/>
        </w:tabs>
        <w:ind w:left="0" w:firstLine="1276"/>
        <w:jc w:val="both"/>
      </w:pPr>
      <w:r>
        <w:t xml:space="preserve">VSPC direktorius organizuoja išankstinį informacijos svarstomais klausimais pateikimą Tarybos nariams ir sudaro sąlygas jiems dalyvauti Tarybos posėdyje. Laikoma, kad Tarybos posėdis yra teisėtas, jeigu yra Tarybos narių kvorumas, t. y. dalyvauja daugiau nei pusė Tarybos atstovų iš kiekvienos šalies, jie apie posėdį informuoti tinkamai pagal Tarybos pirmajame posėdyje sutartą tvarką ir šalys sutinka posėdį pradėti. Laikas, sugaištas Tarybos posėdyje, įskaitomas į darbo laiką. </w:t>
      </w:r>
    </w:p>
    <w:p w14:paraId="261694E1" w14:textId="77777777" w:rsidR="00840D59" w:rsidRDefault="00A15136" w:rsidP="00A15136">
      <w:pPr>
        <w:numPr>
          <w:ilvl w:val="0"/>
          <w:numId w:val="14"/>
        </w:numPr>
        <w:tabs>
          <w:tab w:val="left" w:pos="1701"/>
        </w:tabs>
        <w:ind w:left="0" w:firstLine="1276"/>
        <w:jc w:val="both"/>
      </w:pPr>
      <w:r>
        <w:t>Tarybos posėdžiai privalo būti šaukiami ne rečiau kaip kartą per ketvirtį.</w:t>
      </w:r>
    </w:p>
    <w:p w14:paraId="4B5A49E3" w14:textId="77777777" w:rsidR="00A15136" w:rsidRDefault="00A15136" w:rsidP="00A15136">
      <w:pPr>
        <w:numPr>
          <w:ilvl w:val="0"/>
          <w:numId w:val="14"/>
        </w:numPr>
        <w:tabs>
          <w:tab w:val="left" w:pos="1701"/>
        </w:tabs>
        <w:ind w:left="0" w:firstLine="1276"/>
        <w:jc w:val="both"/>
      </w:pPr>
      <w:r>
        <w:lastRenderedPageBreak/>
        <w:t>Tarybos posėdyje ar susitikime su socialinių paslaugų įstaigos vadovu gali dalyvauti šalių kviesti atstovai ar konsultantai.</w:t>
      </w:r>
    </w:p>
    <w:p w14:paraId="61D1749C" w14:textId="77777777" w:rsidR="00A15136" w:rsidRDefault="00A15136" w:rsidP="00A15136"/>
    <w:p w14:paraId="3B737B22" w14:textId="77777777" w:rsidR="00A15136" w:rsidRDefault="00A15136" w:rsidP="00A15136"/>
    <w:p w14:paraId="5847A7DC" w14:textId="77777777" w:rsidR="00840D59" w:rsidRDefault="00A15136" w:rsidP="00840D59">
      <w:pPr>
        <w:jc w:val="center"/>
        <w:rPr>
          <w:b/>
          <w:bCs/>
        </w:rPr>
      </w:pPr>
      <w:r w:rsidRPr="00840D59">
        <w:rPr>
          <w:b/>
          <w:bCs/>
        </w:rPr>
        <w:t xml:space="preserve">IV SKYRIUS </w:t>
      </w:r>
    </w:p>
    <w:p w14:paraId="4FFF7AF6" w14:textId="77777777" w:rsidR="00A15136" w:rsidRPr="00840D59" w:rsidRDefault="00A15136" w:rsidP="00840D59">
      <w:pPr>
        <w:jc w:val="center"/>
        <w:rPr>
          <w:b/>
          <w:bCs/>
        </w:rPr>
      </w:pPr>
      <w:r w:rsidRPr="00840D59">
        <w:rPr>
          <w:b/>
          <w:bCs/>
        </w:rPr>
        <w:t>TARYBOS SPRENDIMŲ PRIĖMIMAS</w:t>
      </w:r>
    </w:p>
    <w:p w14:paraId="171D199E" w14:textId="77777777" w:rsidR="00A15136" w:rsidRDefault="00A15136" w:rsidP="00A15136"/>
    <w:p w14:paraId="526C8B9A" w14:textId="77777777" w:rsidR="00840D59" w:rsidRDefault="00A15136" w:rsidP="00A15136">
      <w:pPr>
        <w:numPr>
          <w:ilvl w:val="0"/>
          <w:numId w:val="14"/>
        </w:numPr>
        <w:tabs>
          <w:tab w:val="left" w:pos="1843"/>
        </w:tabs>
        <w:ind w:left="0" w:firstLine="1276"/>
        <w:jc w:val="both"/>
      </w:pPr>
      <w:r>
        <w:t xml:space="preserve">Įgyvendinant socialinę partnerystę, VSPC privaloma laikytis šalių lygiateisiškumo, geranoriškumo ir pagarbos teisėtiems savitarpio interesams, savanoriškumo ir savarankiškumo priimant sprendimus, įsipareigojimų realaus įvykdymo ir kitų principų, kuriuos nustato Sutartis, Lietuvos Respublikos tarptautinės sutartys ir žmogaus teisių standartai. </w:t>
      </w:r>
    </w:p>
    <w:p w14:paraId="29347E8B" w14:textId="77777777" w:rsidR="00840D59" w:rsidRDefault="00A15136" w:rsidP="00A15136">
      <w:pPr>
        <w:numPr>
          <w:ilvl w:val="0"/>
          <w:numId w:val="14"/>
        </w:numPr>
        <w:tabs>
          <w:tab w:val="left" w:pos="1843"/>
        </w:tabs>
        <w:ind w:left="0" w:firstLine="1276"/>
        <w:jc w:val="both"/>
      </w:pPr>
      <w:r>
        <w:t xml:space="preserve">Sprendimai Taryboje priimami šalių sutarimu. </w:t>
      </w:r>
    </w:p>
    <w:p w14:paraId="5DE76E0A" w14:textId="77777777" w:rsidR="00A15136" w:rsidRDefault="00A15136" w:rsidP="00A15136">
      <w:pPr>
        <w:numPr>
          <w:ilvl w:val="0"/>
          <w:numId w:val="14"/>
        </w:numPr>
        <w:tabs>
          <w:tab w:val="left" w:pos="1843"/>
        </w:tabs>
        <w:ind w:left="0" w:firstLine="1276"/>
        <w:jc w:val="both"/>
      </w:pPr>
      <w:r>
        <w:t xml:space="preserve">Prieš VSPC direktoriui priimant sprendimus, Taryboje privalomai turi būti svarstomi ir derinami klausimai dėl vietinių norminių teisės aktų patvirtinimo ar pakeitimo: </w:t>
      </w:r>
    </w:p>
    <w:p w14:paraId="127563C8" w14:textId="77777777" w:rsidR="00840D59" w:rsidRDefault="00A15136" w:rsidP="00A15136">
      <w:pPr>
        <w:numPr>
          <w:ilvl w:val="1"/>
          <w:numId w:val="14"/>
        </w:numPr>
        <w:tabs>
          <w:tab w:val="left" w:pos="1843"/>
        </w:tabs>
      </w:pPr>
      <w:r>
        <w:t xml:space="preserve">darbo tvarkos taisyklių; </w:t>
      </w:r>
    </w:p>
    <w:p w14:paraId="3C81A395" w14:textId="77777777" w:rsidR="00840D59" w:rsidRDefault="00A15136" w:rsidP="00A15136">
      <w:pPr>
        <w:numPr>
          <w:ilvl w:val="1"/>
          <w:numId w:val="14"/>
        </w:numPr>
        <w:tabs>
          <w:tab w:val="left" w:pos="1843"/>
        </w:tabs>
      </w:pPr>
      <w:r>
        <w:t xml:space="preserve">darbo apmokėjimo sistemos ir darbo normų; </w:t>
      </w:r>
    </w:p>
    <w:p w14:paraId="546D603F" w14:textId="77777777" w:rsidR="00840D59" w:rsidRDefault="00A15136" w:rsidP="00A15136">
      <w:pPr>
        <w:numPr>
          <w:ilvl w:val="1"/>
          <w:numId w:val="14"/>
        </w:numPr>
        <w:tabs>
          <w:tab w:val="left" w:pos="1843"/>
        </w:tabs>
      </w:pPr>
      <w:r>
        <w:t xml:space="preserve">pareigybių aprašymų; </w:t>
      </w:r>
    </w:p>
    <w:p w14:paraId="031237EB" w14:textId="77777777" w:rsidR="00840D59" w:rsidRDefault="00A15136" w:rsidP="00A15136">
      <w:pPr>
        <w:numPr>
          <w:ilvl w:val="1"/>
          <w:numId w:val="14"/>
        </w:numPr>
        <w:tabs>
          <w:tab w:val="left" w:pos="1843"/>
        </w:tabs>
      </w:pPr>
      <w:r>
        <w:t xml:space="preserve">darbo grafikų derinimo tvarkos ir poilsio sąlygų; </w:t>
      </w:r>
    </w:p>
    <w:p w14:paraId="6CF7DC7A" w14:textId="77777777" w:rsidR="00840D59" w:rsidRDefault="00A15136" w:rsidP="00A15136">
      <w:pPr>
        <w:numPr>
          <w:ilvl w:val="1"/>
          <w:numId w:val="14"/>
        </w:numPr>
        <w:tabs>
          <w:tab w:val="left" w:pos="1843"/>
        </w:tabs>
      </w:pPr>
      <w:r>
        <w:t xml:space="preserve">darbuotojų saugos ir sveikatos priemonių; </w:t>
      </w:r>
    </w:p>
    <w:p w14:paraId="7BD237AB" w14:textId="77777777" w:rsidR="00A15136" w:rsidRDefault="00A15136" w:rsidP="00A15136">
      <w:pPr>
        <w:numPr>
          <w:ilvl w:val="1"/>
          <w:numId w:val="14"/>
        </w:numPr>
        <w:tabs>
          <w:tab w:val="left" w:pos="1843"/>
        </w:tabs>
      </w:pPr>
      <w:r>
        <w:t>kitų darbuotojų socialinei ar ekonominei padėčiai aktualių teisės aktų</w:t>
      </w:r>
      <w:r w:rsidR="00840D59">
        <w:t>.</w:t>
      </w:r>
    </w:p>
    <w:p w14:paraId="4AAE9BEC" w14:textId="77777777" w:rsidR="00840D59" w:rsidRDefault="00840D59" w:rsidP="00840D59">
      <w:pPr>
        <w:tabs>
          <w:tab w:val="left" w:pos="1843"/>
        </w:tabs>
        <w:ind w:left="1696"/>
      </w:pPr>
    </w:p>
    <w:p w14:paraId="27A08FDE" w14:textId="77777777" w:rsidR="00840D59" w:rsidRDefault="00A15136" w:rsidP="00A15136">
      <w:pPr>
        <w:numPr>
          <w:ilvl w:val="0"/>
          <w:numId w:val="14"/>
        </w:numPr>
        <w:tabs>
          <w:tab w:val="left" w:pos="1843"/>
        </w:tabs>
        <w:ind w:left="0" w:firstLine="1276"/>
        <w:jc w:val="both"/>
      </w:pPr>
      <w:r>
        <w:t xml:space="preserve">Profesinė sąjunga gali teikti Tarybai svarstyti ir kitus klausimus dėl šalims svarbių darbo, ekonominių ir socialinių sąlygų bei Sutarties vykdymo. Tokiu atveju prieš Tarybos posėdį kitai šaliai laikantis protingo termino turi būti pateikta medžiaga susipažinimui. </w:t>
      </w:r>
    </w:p>
    <w:p w14:paraId="55BBF709" w14:textId="77777777" w:rsidR="00A15136" w:rsidRDefault="00A15136" w:rsidP="00A15136">
      <w:pPr>
        <w:numPr>
          <w:ilvl w:val="0"/>
          <w:numId w:val="14"/>
        </w:numPr>
        <w:tabs>
          <w:tab w:val="left" w:pos="1843"/>
        </w:tabs>
        <w:ind w:left="0" w:firstLine="1276"/>
        <w:jc w:val="both"/>
      </w:pPr>
      <w:r>
        <w:t xml:space="preserve">Taryboje priimti nutarimai, derinimai ir sprendimai privalo būti užprotokoluojami ir pasirašyti šalių. Už protokolų saugojimą, posėdžių organizavimą ir materialinį techninį aprūpinimą atsako socialinių paslaugų įstaigos vadovas ir (arba) jo įgalioti asmenys. </w:t>
      </w:r>
    </w:p>
    <w:p w14:paraId="270107BC" w14:textId="77777777" w:rsidR="00A15136" w:rsidRDefault="00A15136" w:rsidP="00A15136"/>
    <w:p w14:paraId="6D928D9D" w14:textId="77777777" w:rsidR="00840D59" w:rsidRDefault="00840D59" w:rsidP="00A15136"/>
    <w:p w14:paraId="2A4FA377" w14:textId="77777777" w:rsidR="00A15136" w:rsidRPr="00840D59" w:rsidRDefault="00A15136" w:rsidP="00840D59">
      <w:pPr>
        <w:jc w:val="center"/>
        <w:rPr>
          <w:b/>
          <w:bCs/>
        </w:rPr>
      </w:pPr>
      <w:r w:rsidRPr="00840D59">
        <w:rPr>
          <w:b/>
          <w:bCs/>
        </w:rPr>
        <w:t>V SKYRIUS</w:t>
      </w:r>
    </w:p>
    <w:p w14:paraId="4C3EE791" w14:textId="77777777" w:rsidR="00A15136" w:rsidRPr="00840D59" w:rsidRDefault="00A15136" w:rsidP="00840D59">
      <w:pPr>
        <w:jc w:val="center"/>
        <w:rPr>
          <w:b/>
          <w:bCs/>
        </w:rPr>
      </w:pPr>
      <w:r w:rsidRPr="00840D59">
        <w:rPr>
          <w:b/>
          <w:bCs/>
        </w:rPr>
        <w:t>KONFLIKTŲ REGULIAVIMAS</w:t>
      </w:r>
    </w:p>
    <w:p w14:paraId="24468FA0" w14:textId="77777777" w:rsidR="00A15136" w:rsidRDefault="00A15136" w:rsidP="00A15136"/>
    <w:p w14:paraId="4200C0D2" w14:textId="77777777" w:rsidR="00A15136" w:rsidRDefault="00A15136" w:rsidP="00840D59">
      <w:pPr>
        <w:numPr>
          <w:ilvl w:val="0"/>
          <w:numId w:val="14"/>
        </w:numPr>
        <w:tabs>
          <w:tab w:val="left" w:pos="1843"/>
        </w:tabs>
        <w:ind w:left="0" w:firstLine="1276"/>
        <w:jc w:val="both"/>
      </w:pPr>
      <w:r>
        <w:t xml:space="preserve">Sprendžiant klausimus tarp VSPC direktoriaus ir (arba) jo įgaliotų asmenų ir </w:t>
      </w:r>
      <w:r w:rsidR="00840D59">
        <w:t>P</w:t>
      </w:r>
      <w:r>
        <w:t>rofesinės sąjungos pirmininko bei esant nesutarimų, pačiu galimai trumpiausiu terminu klausimas sprendžiamas Taryboje. Nepasiekus sutarimo Taryboje rašomas nesutarimų protokolas, tačiau VSPC direktorius esant gamybiniam būtinumui vykdo savo sprendimą. Nesutarimų protokolas perduodamas teritorijos ar šakos profesinei sąjungai, kuri turi teisę susipažinti su klausimo esmę sudarančiais dokumentais ir esant tam pagrindo gali inicijuoti nesutarimo aptarimą su atitinkamu socialinių paslaugų įstaigos savininko teises ir pareigas įgyvendinančios institucijos atstovu ar atitinkamoje teritorinėje ar šakos) dvišalėje taryboje, ar inicijuoti kolektyvinį ginčą dėl teisės.</w:t>
      </w:r>
    </w:p>
    <w:p w14:paraId="31F20E02" w14:textId="77777777" w:rsidR="00C66CAA" w:rsidRDefault="00C66CAA" w:rsidP="00C66CAA">
      <w:pPr>
        <w:jc w:val="center"/>
      </w:pPr>
      <w:r>
        <w:t>____________________________</w:t>
      </w:r>
    </w:p>
    <w:sectPr w:rsidR="00C66CAA" w:rsidSect="00A15136">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AFFF" w14:textId="77777777" w:rsidR="007151AA" w:rsidRDefault="007151AA">
      <w:r>
        <w:separator/>
      </w:r>
    </w:p>
  </w:endnote>
  <w:endnote w:type="continuationSeparator" w:id="0">
    <w:p w14:paraId="5CF90D92" w14:textId="77777777" w:rsidR="007151AA" w:rsidRDefault="0071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6FD7" w14:textId="77777777" w:rsidR="007151AA" w:rsidRDefault="007151AA">
      <w:r>
        <w:separator/>
      </w:r>
    </w:p>
  </w:footnote>
  <w:footnote w:type="continuationSeparator" w:id="0">
    <w:p w14:paraId="57A4B52B" w14:textId="77777777" w:rsidR="007151AA" w:rsidRDefault="0071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E41B" w14:textId="77777777" w:rsidR="00044E2F" w:rsidRDefault="00044E2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69BA40" w14:textId="77777777" w:rsidR="00044E2F" w:rsidRDefault="00044E2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2D55" w14:textId="77777777" w:rsidR="00044E2F" w:rsidRDefault="00044E2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4E12">
      <w:rPr>
        <w:rStyle w:val="Puslapionumeris"/>
        <w:noProof/>
      </w:rPr>
      <w:t>3</w:t>
    </w:r>
    <w:r>
      <w:rPr>
        <w:rStyle w:val="Puslapionumeris"/>
      </w:rPr>
      <w:fldChar w:fldCharType="end"/>
    </w:r>
  </w:p>
  <w:p w14:paraId="277C0D77" w14:textId="77777777" w:rsidR="00044E2F" w:rsidRDefault="00044E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BFF"/>
    <w:multiLevelType w:val="hybridMultilevel"/>
    <w:tmpl w:val="FDF654A0"/>
    <w:lvl w:ilvl="0" w:tplc="B6CAD09E">
      <w:start w:val="1"/>
      <w:numFmt w:val="upperRoman"/>
      <w:lvlText w:val="%1."/>
      <w:lvlJc w:val="left"/>
      <w:pPr>
        <w:tabs>
          <w:tab w:val="num" w:pos="1020"/>
        </w:tabs>
        <w:ind w:left="1020" w:hanging="720"/>
      </w:pPr>
      <w:rPr>
        <w:rFonts w:hint="default"/>
        <w:b w:val="0"/>
      </w:rPr>
    </w:lvl>
    <w:lvl w:ilvl="1" w:tplc="04270019" w:tentative="1">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1" w15:restartNumberingAfterBreak="0">
    <w:nsid w:val="272C7D3A"/>
    <w:multiLevelType w:val="hybridMultilevel"/>
    <w:tmpl w:val="12C2E7D0"/>
    <w:lvl w:ilvl="0" w:tplc="7D6E51EE">
      <w:start w:val="4"/>
      <w:numFmt w:val="decimal"/>
      <w:lvlText w:val="%1."/>
      <w:lvlJc w:val="left"/>
      <w:pPr>
        <w:tabs>
          <w:tab w:val="num" w:pos="1620"/>
        </w:tabs>
        <w:ind w:left="1620" w:hanging="360"/>
      </w:pPr>
      <w:rPr>
        <w:rFonts w:hint="default"/>
      </w:rPr>
    </w:lvl>
    <w:lvl w:ilvl="1" w:tplc="04270019">
      <w:start w:val="1"/>
      <w:numFmt w:val="lowerLetter"/>
      <w:lvlText w:val="%2."/>
      <w:lvlJc w:val="left"/>
      <w:pPr>
        <w:tabs>
          <w:tab w:val="num" w:pos="2340"/>
        </w:tabs>
        <w:ind w:left="2340" w:hanging="360"/>
      </w:pPr>
    </w:lvl>
    <w:lvl w:ilvl="2" w:tplc="C470959C">
      <w:start w:val="4"/>
      <w:numFmt w:val="upperRoman"/>
      <w:lvlText w:val="%3."/>
      <w:lvlJc w:val="left"/>
      <w:pPr>
        <w:tabs>
          <w:tab w:val="num" w:pos="3600"/>
        </w:tabs>
        <w:ind w:left="3600" w:hanging="720"/>
      </w:pPr>
      <w:rPr>
        <w:rFonts w:hint="default"/>
      </w:r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 w15:restartNumberingAfterBreak="0">
    <w:nsid w:val="2DBF391E"/>
    <w:multiLevelType w:val="hybridMultilevel"/>
    <w:tmpl w:val="C2B2DD32"/>
    <w:lvl w:ilvl="0" w:tplc="B3DEDFB6">
      <w:start w:val="2"/>
      <w:numFmt w:val="decimal"/>
      <w:lvlText w:val="%1."/>
      <w:lvlJc w:val="left"/>
      <w:pPr>
        <w:tabs>
          <w:tab w:val="num" w:pos="660"/>
        </w:tabs>
        <w:ind w:left="660" w:hanging="360"/>
      </w:pPr>
      <w:rPr>
        <w:rFonts w:hint="default"/>
      </w:rPr>
    </w:lvl>
    <w:lvl w:ilvl="1" w:tplc="04270019">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3" w15:restartNumberingAfterBreak="0">
    <w:nsid w:val="3A2E39E9"/>
    <w:multiLevelType w:val="hybridMultilevel"/>
    <w:tmpl w:val="CA746722"/>
    <w:lvl w:ilvl="0" w:tplc="04270019">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E8E0EE2"/>
    <w:multiLevelType w:val="hybridMultilevel"/>
    <w:tmpl w:val="8D9AB230"/>
    <w:lvl w:ilvl="0" w:tplc="0427000F">
      <w:start w:val="1"/>
      <w:numFmt w:val="decimal"/>
      <w:lvlText w:val="%1."/>
      <w:lvlJc w:val="left"/>
      <w:pPr>
        <w:tabs>
          <w:tab w:val="num" w:pos="1620"/>
        </w:tabs>
        <w:ind w:left="1620" w:hanging="360"/>
      </w:pPr>
    </w:lvl>
    <w:lvl w:ilvl="1" w:tplc="FF667F46">
      <w:start w:val="4"/>
      <w:numFmt w:val="upperRoman"/>
      <w:lvlText w:val="%2."/>
      <w:lvlJc w:val="left"/>
      <w:pPr>
        <w:tabs>
          <w:tab w:val="num" w:pos="2736"/>
        </w:tabs>
        <w:ind w:left="2736" w:hanging="720"/>
      </w:pPr>
    </w:lvl>
    <w:lvl w:ilvl="2" w:tplc="0427001B">
      <w:start w:val="1"/>
      <w:numFmt w:val="decimal"/>
      <w:lvlText w:val="%3."/>
      <w:lvlJc w:val="left"/>
      <w:pPr>
        <w:tabs>
          <w:tab w:val="num" w:pos="2376"/>
        </w:tabs>
        <w:ind w:left="2376" w:hanging="360"/>
      </w:pPr>
    </w:lvl>
    <w:lvl w:ilvl="3" w:tplc="0427000F">
      <w:start w:val="1"/>
      <w:numFmt w:val="decimal"/>
      <w:lvlText w:val="%4."/>
      <w:lvlJc w:val="left"/>
      <w:pPr>
        <w:tabs>
          <w:tab w:val="num" w:pos="3096"/>
        </w:tabs>
        <w:ind w:left="3096" w:hanging="360"/>
      </w:pPr>
    </w:lvl>
    <w:lvl w:ilvl="4" w:tplc="04270019">
      <w:start w:val="1"/>
      <w:numFmt w:val="decimal"/>
      <w:lvlText w:val="%5."/>
      <w:lvlJc w:val="left"/>
      <w:pPr>
        <w:tabs>
          <w:tab w:val="num" w:pos="3816"/>
        </w:tabs>
        <w:ind w:left="3816" w:hanging="360"/>
      </w:pPr>
    </w:lvl>
    <w:lvl w:ilvl="5" w:tplc="0427001B">
      <w:start w:val="1"/>
      <w:numFmt w:val="decimal"/>
      <w:lvlText w:val="%6."/>
      <w:lvlJc w:val="left"/>
      <w:pPr>
        <w:tabs>
          <w:tab w:val="num" w:pos="4536"/>
        </w:tabs>
        <w:ind w:left="4536" w:hanging="360"/>
      </w:pPr>
    </w:lvl>
    <w:lvl w:ilvl="6" w:tplc="0427000F">
      <w:start w:val="1"/>
      <w:numFmt w:val="decimal"/>
      <w:lvlText w:val="%7."/>
      <w:lvlJc w:val="left"/>
      <w:pPr>
        <w:tabs>
          <w:tab w:val="num" w:pos="5256"/>
        </w:tabs>
        <w:ind w:left="5256" w:hanging="360"/>
      </w:pPr>
    </w:lvl>
    <w:lvl w:ilvl="7" w:tplc="04270019">
      <w:start w:val="1"/>
      <w:numFmt w:val="decimal"/>
      <w:lvlText w:val="%8."/>
      <w:lvlJc w:val="left"/>
      <w:pPr>
        <w:tabs>
          <w:tab w:val="num" w:pos="5976"/>
        </w:tabs>
        <w:ind w:left="5976" w:hanging="360"/>
      </w:pPr>
    </w:lvl>
    <w:lvl w:ilvl="8" w:tplc="0427001B">
      <w:start w:val="1"/>
      <w:numFmt w:val="decimal"/>
      <w:lvlText w:val="%9."/>
      <w:lvlJc w:val="left"/>
      <w:pPr>
        <w:tabs>
          <w:tab w:val="num" w:pos="6696"/>
        </w:tabs>
        <w:ind w:left="6696" w:hanging="360"/>
      </w:pPr>
    </w:lvl>
  </w:abstractNum>
  <w:abstractNum w:abstractNumId="5" w15:restartNumberingAfterBreak="0">
    <w:nsid w:val="5BFC14BB"/>
    <w:multiLevelType w:val="hybridMultilevel"/>
    <w:tmpl w:val="E084B1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366D3"/>
    <w:multiLevelType w:val="hybridMultilevel"/>
    <w:tmpl w:val="F38277DC"/>
    <w:lvl w:ilvl="0" w:tplc="4198B0F4">
      <w:start w:val="1"/>
      <w:numFmt w:val="upperRoman"/>
      <w:lvlText w:val="%1."/>
      <w:lvlJc w:val="left"/>
      <w:pPr>
        <w:tabs>
          <w:tab w:val="num" w:pos="2340"/>
        </w:tabs>
        <w:ind w:left="234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62E11894"/>
    <w:multiLevelType w:val="multilevel"/>
    <w:tmpl w:val="595A6E22"/>
    <w:lvl w:ilvl="0">
      <w:start w:val="2"/>
      <w:numFmt w:val="decimal"/>
      <w:lvlText w:val="%1."/>
      <w:lvlJc w:val="left"/>
      <w:pPr>
        <w:tabs>
          <w:tab w:val="num" w:pos="1620"/>
        </w:tabs>
        <w:ind w:left="1620" w:hanging="360"/>
      </w:pPr>
      <w:rPr>
        <w:rFonts w:hint="default"/>
      </w:rPr>
    </w:lvl>
    <w:lvl w:ilvl="1">
      <w:start w:val="1"/>
      <w:numFmt w:val="decimal"/>
      <w:isLgl/>
      <w:lvlText w:val="%1.%2."/>
      <w:lvlJc w:val="left"/>
      <w:pPr>
        <w:tabs>
          <w:tab w:val="num" w:pos="1680"/>
        </w:tabs>
        <w:ind w:left="1680"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8" w15:restartNumberingAfterBreak="0">
    <w:nsid w:val="6E446EAB"/>
    <w:multiLevelType w:val="hybridMultilevel"/>
    <w:tmpl w:val="669E120C"/>
    <w:lvl w:ilvl="0" w:tplc="DC22B51C">
      <w:start w:val="1"/>
      <w:numFmt w:val="upperRoman"/>
      <w:lvlText w:val="%1."/>
      <w:lvlJc w:val="left"/>
      <w:pPr>
        <w:tabs>
          <w:tab w:val="num" w:pos="1020"/>
        </w:tabs>
        <w:ind w:left="1020" w:hanging="720"/>
      </w:pPr>
      <w:rPr>
        <w:rFonts w:hint="default"/>
      </w:rPr>
    </w:lvl>
    <w:lvl w:ilvl="1" w:tplc="C09CBBE6">
      <w:start w:val="3"/>
      <w:numFmt w:val="decimal"/>
      <w:lvlText w:val="%2."/>
      <w:lvlJc w:val="left"/>
      <w:pPr>
        <w:tabs>
          <w:tab w:val="num" w:pos="1380"/>
        </w:tabs>
        <w:ind w:left="1380" w:hanging="360"/>
      </w:pPr>
      <w:rPr>
        <w:rFonts w:hint="default"/>
      </w:r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9" w15:restartNumberingAfterBreak="0">
    <w:nsid w:val="734919C8"/>
    <w:multiLevelType w:val="multilevel"/>
    <w:tmpl w:val="32044AC0"/>
    <w:lvl w:ilvl="0">
      <w:start w:val="1"/>
      <w:numFmt w:val="decimal"/>
      <w:lvlText w:val="%1."/>
      <w:lvlJc w:val="left"/>
      <w:pPr>
        <w:tabs>
          <w:tab w:val="num" w:pos="1620"/>
        </w:tabs>
        <w:ind w:left="1620" w:hanging="360"/>
      </w:pPr>
    </w:lvl>
    <w:lvl w:ilvl="1">
      <w:start w:val="4"/>
      <w:numFmt w:val="upperRoman"/>
      <w:lvlText w:val="%2."/>
      <w:lvlJc w:val="left"/>
      <w:pPr>
        <w:tabs>
          <w:tab w:val="num" w:pos="2736"/>
        </w:tabs>
        <w:ind w:left="2736" w:hanging="72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0" w15:restartNumberingAfterBreak="0">
    <w:nsid w:val="75DE04B7"/>
    <w:multiLevelType w:val="multilevel"/>
    <w:tmpl w:val="570015A6"/>
    <w:lvl w:ilvl="0">
      <w:start w:val="1"/>
      <w:numFmt w:val="decimal"/>
      <w:lvlText w:val="%1."/>
      <w:lvlJc w:val="left"/>
      <w:pPr>
        <w:ind w:left="1696" w:hanging="42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1" w15:restartNumberingAfterBreak="0">
    <w:nsid w:val="76EA434C"/>
    <w:multiLevelType w:val="hybridMultilevel"/>
    <w:tmpl w:val="C5C0FBEA"/>
    <w:lvl w:ilvl="0" w:tplc="D0FCCA56">
      <w:start w:val="6"/>
      <w:numFmt w:val="decimal"/>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2" w15:restartNumberingAfterBreak="0">
    <w:nsid w:val="7B1223B9"/>
    <w:multiLevelType w:val="hybridMultilevel"/>
    <w:tmpl w:val="C8AE3A78"/>
    <w:lvl w:ilvl="0" w:tplc="E11EC9FE">
      <w:start w:val="1"/>
      <w:numFmt w:val="upperRoman"/>
      <w:lvlText w:val="%1."/>
      <w:lvlJc w:val="left"/>
      <w:pPr>
        <w:tabs>
          <w:tab w:val="num" w:pos="1020"/>
        </w:tabs>
        <w:ind w:left="1020" w:hanging="720"/>
      </w:pPr>
      <w:rPr>
        <w:rFonts w:hint="default"/>
      </w:rPr>
    </w:lvl>
    <w:lvl w:ilvl="1" w:tplc="0427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15:restartNumberingAfterBreak="0">
    <w:nsid w:val="7B5B2A8B"/>
    <w:multiLevelType w:val="hybridMultilevel"/>
    <w:tmpl w:val="3490CAB4"/>
    <w:lvl w:ilvl="0" w:tplc="387664A2">
      <w:start w:val="6"/>
      <w:numFmt w:val="decimal"/>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num w:numId="1" w16cid:durableId="1615743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5272916">
    <w:abstractNumId w:val="4"/>
  </w:num>
  <w:num w:numId="3" w16cid:durableId="938680133">
    <w:abstractNumId w:val="0"/>
  </w:num>
  <w:num w:numId="4" w16cid:durableId="1647542015">
    <w:abstractNumId w:val="8"/>
  </w:num>
  <w:num w:numId="5" w16cid:durableId="1583023525">
    <w:abstractNumId w:val="1"/>
  </w:num>
  <w:num w:numId="6" w16cid:durableId="957756017">
    <w:abstractNumId w:val="11"/>
  </w:num>
  <w:num w:numId="7" w16cid:durableId="1559436832">
    <w:abstractNumId w:val="13"/>
  </w:num>
  <w:num w:numId="8" w16cid:durableId="1762144564">
    <w:abstractNumId w:val="9"/>
  </w:num>
  <w:num w:numId="9" w16cid:durableId="1136066563">
    <w:abstractNumId w:val="12"/>
  </w:num>
  <w:num w:numId="10" w16cid:durableId="274365237">
    <w:abstractNumId w:val="2"/>
  </w:num>
  <w:num w:numId="11" w16cid:durableId="101654845">
    <w:abstractNumId w:val="3"/>
  </w:num>
  <w:num w:numId="12" w16cid:durableId="1293558945">
    <w:abstractNumId w:val="7"/>
  </w:num>
  <w:num w:numId="13" w16cid:durableId="2038113908">
    <w:abstractNumId w:val="5"/>
  </w:num>
  <w:num w:numId="14" w16cid:durableId="2026706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47"/>
    <w:rsid w:val="00044E2F"/>
    <w:rsid w:val="000C5C3B"/>
    <w:rsid w:val="0013065D"/>
    <w:rsid w:val="00327201"/>
    <w:rsid w:val="003F528D"/>
    <w:rsid w:val="004652E0"/>
    <w:rsid w:val="004F5D5E"/>
    <w:rsid w:val="00592E3A"/>
    <w:rsid w:val="006036AB"/>
    <w:rsid w:val="006A66B6"/>
    <w:rsid w:val="007072F3"/>
    <w:rsid w:val="007151AA"/>
    <w:rsid w:val="00795C4D"/>
    <w:rsid w:val="007F2A47"/>
    <w:rsid w:val="00833B97"/>
    <w:rsid w:val="00840D59"/>
    <w:rsid w:val="008A2399"/>
    <w:rsid w:val="009029E4"/>
    <w:rsid w:val="00A15136"/>
    <w:rsid w:val="00AC556E"/>
    <w:rsid w:val="00AD5C69"/>
    <w:rsid w:val="00B14E12"/>
    <w:rsid w:val="00BC24F4"/>
    <w:rsid w:val="00C66CAA"/>
    <w:rsid w:val="00C74D2F"/>
    <w:rsid w:val="00CE3806"/>
    <w:rsid w:val="00DF55FB"/>
    <w:rsid w:val="00F53FDA"/>
    <w:rsid w:val="00FA6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40969"/>
  <w15:chartTrackingRefBased/>
  <w15:docId w15:val="{A6C9194C-6765-4FC9-ACC3-AA59AD07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819"/>
        <w:tab w:val="right" w:pos="9638"/>
      </w:tabs>
    </w:p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table" w:styleId="Lentelstinklelis">
    <w:name w:val="Table Grid"/>
    <w:basedOn w:val="prastojilentel"/>
    <w:rsid w:val="0004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3061</Words>
  <Characters>1746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PATVIRTINTA</vt:lpstr>
    </vt:vector>
  </TitlesOfParts>
  <Company>Visagino socialiniu paslaugu centras</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adm-sekr</dc:creator>
  <cp:keywords/>
  <dc:description/>
  <cp:lastModifiedBy>Sekretore Vspc</cp:lastModifiedBy>
  <cp:revision>2</cp:revision>
  <cp:lastPrinted>2020-06-11T06:30:00Z</cp:lastPrinted>
  <dcterms:created xsi:type="dcterms:W3CDTF">2022-10-27T08:20:00Z</dcterms:created>
  <dcterms:modified xsi:type="dcterms:W3CDTF">2022-10-27T08:20:00Z</dcterms:modified>
</cp:coreProperties>
</file>